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ACC6" w14:textId="75BC545B" w:rsidR="00873078" w:rsidRPr="00873078" w:rsidRDefault="00873078" w:rsidP="00873078">
      <w:pPr>
        <w:jc w:val="center"/>
      </w:pPr>
      <w:r w:rsidRPr="00873078">
        <w:t>CENTRO UNIVERSITÁRIO DE ITAJUBÁ</w:t>
      </w:r>
    </w:p>
    <w:p w14:paraId="2B0101B2" w14:textId="54FD0D56" w:rsidR="00873078" w:rsidRPr="00873078" w:rsidRDefault="00873078" w:rsidP="00873078">
      <w:pPr>
        <w:jc w:val="center"/>
      </w:pPr>
      <w:r w:rsidRPr="00873078">
        <w:t>ANÁLISE E DESENVOLVIMENTO DE SISTEMAS</w:t>
      </w:r>
    </w:p>
    <w:p w14:paraId="60AAD45E" w14:textId="0AF573D6" w:rsidR="00873078" w:rsidRPr="00873078" w:rsidRDefault="00873078" w:rsidP="00873078">
      <w:pPr>
        <w:jc w:val="center"/>
      </w:pPr>
    </w:p>
    <w:p w14:paraId="14A1F7A9" w14:textId="0569992F" w:rsidR="00873078" w:rsidRPr="00873078" w:rsidRDefault="00873078" w:rsidP="00873078">
      <w:pPr>
        <w:jc w:val="center"/>
      </w:pPr>
    </w:p>
    <w:p w14:paraId="24A6DC3F" w14:textId="3F265BA5" w:rsidR="00873078" w:rsidRPr="00873078" w:rsidRDefault="00873078" w:rsidP="00873078">
      <w:pPr>
        <w:jc w:val="center"/>
      </w:pPr>
    </w:p>
    <w:p w14:paraId="305C2C2A" w14:textId="3D968BEE" w:rsidR="00873078" w:rsidRPr="00873078" w:rsidRDefault="00873078" w:rsidP="00873078">
      <w:pPr>
        <w:jc w:val="center"/>
      </w:pPr>
    </w:p>
    <w:p w14:paraId="5B17017A" w14:textId="5382EBC6" w:rsidR="00873078" w:rsidRPr="00873078" w:rsidRDefault="00873078" w:rsidP="00873078">
      <w:pPr>
        <w:jc w:val="center"/>
      </w:pPr>
      <w:r w:rsidRPr="00873078">
        <w:t>GABRIEL TOSHIYUKI KOBAYASHI</w:t>
      </w:r>
    </w:p>
    <w:p w14:paraId="1CA08455" w14:textId="609BDB40" w:rsidR="00873078" w:rsidRPr="00873078" w:rsidRDefault="00873078" w:rsidP="00873078">
      <w:pPr>
        <w:jc w:val="center"/>
      </w:pPr>
      <w:r w:rsidRPr="00873078">
        <w:t>LUIDY MICHAEL DA SILVA</w:t>
      </w:r>
    </w:p>
    <w:p w14:paraId="550170A4" w14:textId="56371BA9" w:rsidR="00873078" w:rsidRPr="00873078" w:rsidRDefault="00873078" w:rsidP="00873078">
      <w:pPr>
        <w:jc w:val="center"/>
      </w:pPr>
      <w:r w:rsidRPr="00873078">
        <w:t>PABLO RAMON SILVA</w:t>
      </w:r>
    </w:p>
    <w:p w14:paraId="334B3386" w14:textId="1B2D1470" w:rsidR="00873078" w:rsidRPr="00873078" w:rsidRDefault="00873078" w:rsidP="00873078">
      <w:pPr>
        <w:jc w:val="center"/>
      </w:pPr>
      <w:r w:rsidRPr="00873078">
        <w:t>CARLOS DANIEL RIBEIRO</w:t>
      </w:r>
    </w:p>
    <w:p w14:paraId="67045D64" w14:textId="2B75D1B3" w:rsidR="00873078" w:rsidRPr="00873078" w:rsidRDefault="00873078" w:rsidP="00873078">
      <w:pPr>
        <w:jc w:val="center"/>
      </w:pPr>
    </w:p>
    <w:p w14:paraId="2D7FAAA2" w14:textId="61FA7EAA" w:rsidR="00873078" w:rsidRPr="00873078" w:rsidRDefault="00873078" w:rsidP="00873078">
      <w:pPr>
        <w:jc w:val="center"/>
      </w:pPr>
    </w:p>
    <w:p w14:paraId="15C1D282" w14:textId="61DA3A44" w:rsidR="00873078" w:rsidRPr="00873078" w:rsidRDefault="00873078" w:rsidP="00873078">
      <w:pPr>
        <w:jc w:val="center"/>
      </w:pPr>
    </w:p>
    <w:p w14:paraId="47B58DE8" w14:textId="0BFA1BDF" w:rsidR="00873078" w:rsidRPr="00873078" w:rsidRDefault="00873078" w:rsidP="00873078">
      <w:pPr>
        <w:jc w:val="center"/>
      </w:pPr>
    </w:p>
    <w:p w14:paraId="1B11DE77" w14:textId="150BF356" w:rsidR="00873078" w:rsidRPr="00873078" w:rsidRDefault="00873078" w:rsidP="00873078">
      <w:pPr>
        <w:jc w:val="center"/>
      </w:pPr>
      <w:r w:rsidRPr="00873078">
        <w:rPr>
          <w:b/>
        </w:rPr>
        <w:t>Slogan, logotipo e paleta de cores</w:t>
      </w:r>
    </w:p>
    <w:p w14:paraId="17904543" w14:textId="0682DC00" w:rsidR="00873078" w:rsidRPr="00873078" w:rsidRDefault="00873078" w:rsidP="00873078">
      <w:pPr>
        <w:jc w:val="center"/>
      </w:pPr>
    </w:p>
    <w:p w14:paraId="14BDE080" w14:textId="653E907D" w:rsidR="00873078" w:rsidRPr="00873078" w:rsidRDefault="00873078" w:rsidP="00873078">
      <w:pPr>
        <w:jc w:val="center"/>
      </w:pPr>
    </w:p>
    <w:p w14:paraId="535A5B13" w14:textId="2C39F6DC" w:rsidR="00873078" w:rsidRPr="00873078" w:rsidRDefault="00873078" w:rsidP="00873078">
      <w:pPr>
        <w:jc w:val="center"/>
      </w:pPr>
    </w:p>
    <w:p w14:paraId="4C64DA2B" w14:textId="46C01B88" w:rsidR="00873078" w:rsidRPr="00873078" w:rsidRDefault="00873078" w:rsidP="00873078">
      <w:pPr>
        <w:jc w:val="center"/>
      </w:pPr>
    </w:p>
    <w:p w14:paraId="54127D89" w14:textId="52ED006E" w:rsidR="00873078" w:rsidRPr="00873078" w:rsidRDefault="00873078" w:rsidP="00873078">
      <w:pPr>
        <w:jc w:val="center"/>
      </w:pPr>
      <w:r w:rsidRPr="00873078">
        <w:t>ITAJUBÁ</w:t>
      </w:r>
    </w:p>
    <w:p w14:paraId="6466C968" w14:textId="69365580" w:rsidR="00873078" w:rsidRPr="00873078" w:rsidRDefault="00873078" w:rsidP="00873078">
      <w:pPr>
        <w:jc w:val="center"/>
      </w:pPr>
      <w:r w:rsidRPr="00873078">
        <w:t>2026</w:t>
      </w:r>
    </w:p>
    <w:p w14:paraId="782DE8CD" w14:textId="77777777" w:rsidR="00873078" w:rsidRDefault="00873078" w:rsidP="00873078">
      <w:pPr>
        <w:jc w:val="center"/>
        <w:rPr>
          <w:b/>
        </w:rPr>
      </w:pPr>
    </w:p>
    <w:p w14:paraId="4C504530" w14:textId="77777777" w:rsidR="00873078" w:rsidRDefault="00873078" w:rsidP="00873078">
      <w:pPr>
        <w:jc w:val="center"/>
        <w:rPr>
          <w:b/>
        </w:rPr>
      </w:pPr>
    </w:p>
    <w:p w14:paraId="1496BA5B" w14:textId="77777777" w:rsidR="00873078" w:rsidRDefault="00873078" w:rsidP="00873078">
      <w:pPr>
        <w:jc w:val="center"/>
        <w:rPr>
          <w:b/>
        </w:rPr>
      </w:pPr>
    </w:p>
    <w:p w14:paraId="14967C24" w14:textId="77777777" w:rsidR="00873078" w:rsidRDefault="00873078" w:rsidP="00873078">
      <w:pPr>
        <w:jc w:val="center"/>
        <w:rPr>
          <w:b/>
        </w:rPr>
      </w:pPr>
    </w:p>
    <w:p w14:paraId="6B568675" w14:textId="77777777" w:rsidR="00873078" w:rsidRDefault="00873078" w:rsidP="00873078">
      <w:pPr>
        <w:jc w:val="center"/>
        <w:rPr>
          <w:b/>
        </w:rPr>
      </w:pPr>
    </w:p>
    <w:p w14:paraId="1DF39F06" w14:textId="77777777" w:rsidR="00873078" w:rsidRDefault="00873078" w:rsidP="00873078">
      <w:pPr>
        <w:jc w:val="center"/>
        <w:rPr>
          <w:b/>
        </w:rPr>
      </w:pPr>
    </w:p>
    <w:p w14:paraId="75D36690" w14:textId="77777777" w:rsidR="00873078" w:rsidRDefault="00873078" w:rsidP="00873078">
      <w:pPr>
        <w:jc w:val="center"/>
        <w:rPr>
          <w:b/>
        </w:rPr>
      </w:pPr>
    </w:p>
    <w:p w14:paraId="455C5172" w14:textId="77777777" w:rsidR="00873078" w:rsidRDefault="00873078" w:rsidP="00873078">
      <w:pPr>
        <w:jc w:val="center"/>
        <w:rPr>
          <w:b/>
        </w:rPr>
      </w:pPr>
    </w:p>
    <w:p w14:paraId="7203E36E" w14:textId="77777777" w:rsidR="00873078" w:rsidRDefault="00873078" w:rsidP="00873078">
      <w:pPr>
        <w:jc w:val="center"/>
        <w:rPr>
          <w:b/>
        </w:rPr>
      </w:pPr>
    </w:p>
    <w:p w14:paraId="146E2B2D" w14:textId="77777777" w:rsidR="00873078" w:rsidRDefault="00873078" w:rsidP="00873078">
      <w:pPr>
        <w:jc w:val="center"/>
        <w:rPr>
          <w:b/>
        </w:rPr>
      </w:pPr>
    </w:p>
    <w:p w14:paraId="56499669" w14:textId="1A38E9CD" w:rsidR="00873078" w:rsidRPr="00873078" w:rsidRDefault="00873078" w:rsidP="00873078">
      <w:r w:rsidRPr="00873078">
        <w:rPr>
          <w:b/>
        </w:rPr>
        <w:lastRenderedPageBreak/>
        <w:t>Slogan do sistema:</w:t>
      </w:r>
    </w:p>
    <w:p w14:paraId="601C2F1B" w14:textId="5AAF9C44" w:rsidR="00873078" w:rsidRPr="00873078" w:rsidRDefault="00873078" w:rsidP="00873078">
      <w:r w:rsidRPr="00873078">
        <w:t xml:space="preserve">• </w:t>
      </w:r>
      <w:r w:rsidRPr="00873078">
        <w:rPr>
          <w:i/>
        </w:rPr>
        <w:t>“Cada hora conta para o seu futuro”.</w:t>
      </w:r>
    </w:p>
    <w:p w14:paraId="34480D67" w14:textId="1F25D46B" w:rsidR="00873078" w:rsidRPr="00873078" w:rsidRDefault="00873078" w:rsidP="00873078">
      <w:r w:rsidRPr="00873078">
        <mc:AlternateContent>
          <mc:Choice Requires="wpg">
            <w:drawing>
              <wp:inline distT="0" distB="0" distL="0" distR="0" wp14:anchorId="15C14BD1" wp14:editId="413B6887">
                <wp:extent cx="5212080" cy="9525"/>
                <wp:effectExtent l="0" t="0" r="0" b="0"/>
                <wp:docPr id="70557487" name="Agrupa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2080" cy="9525"/>
                          <a:chOff x="0" y="0"/>
                          <a:chExt cx="52123" cy="95"/>
                        </a:xfrm>
                      </wpg:grpSpPr>
                      <wps:wsp>
                        <wps:cNvPr id="392098484" name="Shape 16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2123" cy="95"/>
                          </a:xfrm>
                          <a:custGeom>
                            <a:avLst/>
                            <a:gdLst>
                              <a:gd name="T0" fmla="*/ 0 w 5212335"/>
                              <a:gd name="T1" fmla="*/ 0 h 9525"/>
                              <a:gd name="T2" fmla="*/ 5212335 w 5212335"/>
                              <a:gd name="T3" fmla="*/ 0 h 9525"/>
                              <a:gd name="T4" fmla="*/ 5212335 w 5212335"/>
                              <a:gd name="T5" fmla="*/ 9525 h 9525"/>
                              <a:gd name="T6" fmla="*/ 0 w 5212335"/>
                              <a:gd name="T7" fmla="*/ 9525 h 9525"/>
                              <a:gd name="T8" fmla="*/ 0 w 5212335"/>
                              <a:gd name="T9" fmla="*/ 0 h 9525"/>
                              <a:gd name="T10" fmla="*/ 0 w 5212335"/>
                              <a:gd name="T11" fmla="*/ 0 h 9525"/>
                              <a:gd name="T12" fmla="*/ 5212335 w 5212335"/>
                              <a:gd name="T13" fmla="*/ 9525 h 9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212335" h="9525">
                                <a:moveTo>
                                  <a:pt x="0" y="0"/>
                                </a:moveTo>
                                <a:lnTo>
                                  <a:pt x="5212335" y="0"/>
                                </a:lnTo>
                                <a:lnTo>
                                  <a:pt x="521233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D318F1" id="Agrupar 14" o:spid="_x0000_s1026" style="width:410.4pt;height:.75pt;mso-position-horizontal-relative:char;mso-position-vertical-relative:line" coordsize="5212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">
                <v:shape id="Shape 1653" o:spid="_x0000_s1027" style="position:absolute;width:52123;height:95;visibility:visible;mso-wrap-style:square;v-text-anchor:top" coordsize="52123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" path="m,l5212335,r,9525l,9525,,e" fillcolor="black" stroked="f" strokeweight="0">
                  <v:stroke miterlimit="83231f" joinstyle="miter"/>
                  <v:path arrowok="t" o:connecttype="custom" o:connectlocs="0,0;52123,0;52123,95;0,95;0,0" o:connectangles="0,0,0,0,0" textboxrect="0,0,5212335,9525"/>
                </v:shape>
                <w10:anchorlock/>
              </v:group>
            </w:pict>
          </mc:Fallback>
        </mc:AlternateContent>
      </w:r>
    </w:p>
    <w:p w14:paraId="4B370627" w14:textId="1E0ACFCC" w:rsidR="00873078" w:rsidRPr="00873078" w:rsidRDefault="00873078" w:rsidP="00873078"/>
    <w:p w14:paraId="18F3E8ED" w14:textId="1FD27896" w:rsidR="00873078" w:rsidRPr="00873078" w:rsidRDefault="00873078" w:rsidP="00873078">
      <w:r w:rsidRPr="00873078">
        <w:rPr>
          <w:b/>
        </w:rPr>
        <w:t>Explicação dos elementos do logo:</w:t>
      </w:r>
    </w:p>
    <w:p w14:paraId="603B8F02" w14:textId="6868E429" w:rsidR="00873078" w:rsidRPr="00873078" w:rsidRDefault="00873078" w:rsidP="00873078">
      <w:r w:rsidRPr="00873078">
        <w:drawing>
          <wp:inline distT="0" distB="0" distL="0" distR="0" wp14:anchorId="3FD5C248" wp14:editId="617B1EAF">
            <wp:extent cx="1914525" cy="1695450"/>
            <wp:effectExtent l="0" t="0" r="9525" b="0"/>
            <wp:docPr id="199354120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216E" w14:textId="1B05F8A6" w:rsidR="00873078" w:rsidRPr="00873078" w:rsidRDefault="00873078" w:rsidP="00873078">
      <w:r w:rsidRPr="00873078">
        <w:rPr>
          <w:b/>
        </w:rPr>
        <w:t>Chapéu de formatura:</w:t>
      </w:r>
    </w:p>
    <w:p w14:paraId="1C1173C5" w14:textId="4F20C687" w:rsidR="00873078" w:rsidRPr="00873078" w:rsidRDefault="00873078" w:rsidP="00873078">
      <w:r w:rsidRPr="00873078">
        <w:t>Representa diretamente o ambiente acadêmico. Ele simboliza a formação, a vida universitária e o objetivo final do aluno: a graduação. Isso conecta o sistema ao contexto educacional.</w:t>
      </w:r>
    </w:p>
    <w:p w14:paraId="64931B3D" w14:textId="376D1B29" w:rsidR="00873078" w:rsidRPr="00873078" w:rsidRDefault="00873078" w:rsidP="00873078">
      <w:r w:rsidRPr="00873078">
        <w:rPr>
          <w:b/>
        </w:rPr>
        <w:t>Relógio:</w:t>
      </w:r>
    </w:p>
    <w:p w14:paraId="7A88E8B8" w14:textId="6FB7BFDF" w:rsidR="00873078" w:rsidRPr="00873078" w:rsidRDefault="00873078" w:rsidP="00873078">
      <w:r w:rsidRPr="00873078">
        <w:t>O formato circular remete a um relógio, representando o controle e o acompanhamento do tempo. Isso faz total sentido, já que o sistema gerencia horas complementares, ou seja, tempo dedicado a atividades acadêmicas.</w:t>
      </w:r>
    </w:p>
    <w:p w14:paraId="7154DAD2" w14:textId="7748AEE4" w:rsidR="00873078" w:rsidRPr="00873078" w:rsidRDefault="00873078" w:rsidP="00873078">
      <w:proofErr w:type="spellStart"/>
      <w:r w:rsidRPr="00873078">
        <w:rPr>
          <w:b/>
        </w:rPr>
        <w:t>Check</w:t>
      </w:r>
      <w:proofErr w:type="spellEnd"/>
      <w:r w:rsidRPr="00873078">
        <w:rPr>
          <w:b/>
        </w:rPr>
        <w:t xml:space="preserve"> verde:</w:t>
      </w:r>
    </w:p>
    <w:p w14:paraId="5F5B8D6B" w14:textId="3A6A5BC9" w:rsidR="00873078" w:rsidRPr="00873078" w:rsidRDefault="00873078" w:rsidP="00873078">
      <w:r w:rsidRPr="00873078">
        <w:t xml:space="preserve">O </w:t>
      </w:r>
      <w:proofErr w:type="spellStart"/>
      <w:r w:rsidRPr="00873078">
        <w:t>check</w:t>
      </w:r>
      <w:proofErr w:type="spellEnd"/>
      <w:r w:rsidRPr="00873078">
        <w:t xml:space="preserve"> simboliza conclusão, validação e aprovação. Ele representa as atividades que foram cumpridas e reconhecidas pela instituição, reforçando a ideia de progresso do aluno dentro do sistema.</w:t>
      </w:r>
    </w:p>
    <w:p w14:paraId="564D27B3" w14:textId="1D500AB5" w:rsidR="00873078" w:rsidRPr="00873078" w:rsidRDefault="00873078" w:rsidP="00873078">
      <w:r w:rsidRPr="00873078">
        <w:rPr>
          <w:b/>
        </w:rPr>
        <w:t>Cor verde:</w:t>
      </w:r>
    </w:p>
    <w:p w14:paraId="68F8D218" w14:textId="22B78FAE" w:rsidR="00873078" w:rsidRPr="00873078" w:rsidRDefault="00873078" w:rsidP="00873078">
      <w:r w:rsidRPr="00873078">
        <w:t xml:space="preserve">O verde geralmente está associado </w:t>
      </w:r>
      <w:proofErr w:type="spellStart"/>
      <w:r w:rsidRPr="00873078">
        <w:t>a</w:t>
      </w:r>
      <w:proofErr w:type="spellEnd"/>
      <w:r w:rsidRPr="00873078">
        <w:t xml:space="preserve"> sucesso, progresso e aprovação. No contexto do sistema, indica que o aluno está avançando e atingindo seus objetivos acadêmicos.</w:t>
      </w:r>
    </w:p>
    <w:p w14:paraId="2CA0DB48" w14:textId="770FDC73" w:rsidR="00873078" w:rsidRPr="00873078" w:rsidRDefault="00873078" w:rsidP="00873078">
      <w:r w:rsidRPr="00873078">
        <w:rPr>
          <w:b/>
        </w:rPr>
        <w:t>Design minimalista:</w:t>
      </w:r>
    </w:p>
    <w:p w14:paraId="32091699" w14:textId="36892A9A" w:rsidR="00873078" w:rsidRPr="00873078" w:rsidRDefault="00873078" w:rsidP="00873078">
      <w:r w:rsidRPr="00873078">
        <w:t>O estilo simples e limpo transmite facilidade de uso, organização e eficiência, características importantes para um sistema gerenciador.</w:t>
      </w:r>
    </w:p>
    <w:p w14:paraId="21B4C353" w14:textId="4734357B" w:rsidR="00873078" w:rsidRPr="00873078" w:rsidRDefault="00873078" w:rsidP="00873078"/>
    <w:p w14:paraId="2EB61587" w14:textId="38F479DD" w:rsidR="00873078" w:rsidRPr="00873078" w:rsidRDefault="00873078" w:rsidP="00873078"/>
    <w:p w14:paraId="1A64B5BC" w14:textId="15F3E662" w:rsidR="00873078" w:rsidRPr="00873078" w:rsidRDefault="00873078" w:rsidP="00873078"/>
    <w:p w14:paraId="249CB109" w14:textId="48DA01F0" w:rsidR="00873078" w:rsidRPr="00873078" w:rsidRDefault="00873078" w:rsidP="00873078"/>
    <w:p w14:paraId="2A40618A" w14:textId="6E8920D6" w:rsidR="00873078" w:rsidRPr="00873078" w:rsidRDefault="00873078" w:rsidP="00873078"/>
    <w:p w14:paraId="02EAB89D" w14:textId="1DBDAAFB" w:rsidR="00873078" w:rsidRPr="00873078" w:rsidRDefault="00873078" w:rsidP="00873078">
      <w:r w:rsidRPr="00873078">
        <w:rPr>
          <w:b/>
        </w:rPr>
        <w:lastRenderedPageBreak/>
        <w:t>Paleta de cores</w:t>
      </w:r>
    </w:p>
    <w:p w14:paraId="01B90B79" w14:textId="10550EC4" w:rsidR="00873078" w:rsidRPr="00873078" w:rsidRDefault="00873078" w:rsidP="00873078">
      <w:r w:rsidRPr="00873078">
        <w:drawing>
          <wp:inline distT="0" distB="0" distL="0" distR="0" wp14:anchorId="068B1BE7" wp14:editId="1BDB9BC1">
            <wp:extent cx="2324100" cy="1562100"/>
            <wp:effectExtent l="0" t="0" r="0" b="0"/>
            <wp:docPr id="207293567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C96C" w14:textId="2A2435CB" w:rsidR="00873078" w:rsidRPr="00873078" w:rsidRDefault="00873078" w:rsidP="00873078"/>
    <w:p w14:paraId="33B10202" w14:textId="4A307640" w:rsidR="00873078" w:rsidRPr="00873078" w:rsidRDefault="00873078" w:rsidP="00873078">
      <w:r w:rsidRPr="00873078">
        <w:rPr>
          <w:b/>
        </w:rPr>
        <w:t>Tons de azul:</w:t>
      </w:r>
      <w:r w:rsidRPr="00873078">
        <w:t xml:space="preserve"> avisos formais, cor amigável, informações do sistema;</w:t>
      </w:r>
    </w:p>
    <w:p w14:paraId="28A6C764" w14:textId="4035565B" w:rsidR="00873078" w:rsidRPr="00873078" w:rsidRDefault="00873078" w:rsidP="00873078">
      <w:r w:rsidRPr="00873078">
        <w:drawing>
          <wp:inline distT="0" distB="0" distL="0" distR="0" wp14:anchorId="21BA14EF" wp14:editId="24305400">
            <wp:extent cx="2371725" cy="1590675"/>
            <wp:effectExtent l="0" t="0" r="9525" b="9525"/>
            <wp:docPr id="137411251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C17CE" w14:textId="593ECA7B" w:rsidR="00873078" w:rsidRPr="00873078" w:rsidRDefault="00873078" w:rsidP="00873078">
      <w:r w:rsidRPr="00873078">
        <w:rPr>
          <w:b/>
        </w:rPr>
        <w:t>Tons de vermelho</w:t>
      </w:r>
      <w:r w:rsidRPr="00873078">
        <w:t>: avisos de erro, negação;</w:t>
      </w:r>
    </w:p>
    <w:p w14:paraId="1969F076" w14:textId="58EAC053" w:rsidR="00873078" w:rsidRPr="00873078" w:rsidRDefault="00873078" w:rsidP="00873078">
      <w:r w:rsidRPr="00873078">
        <w:drawing>
          <wp:inline distT="0" distB="0" distL="0" distR="0" wp14:anchorId="7AC1C826" wp14:editId="60D99952">
            <wp:extent cx="2362200" cy="1590675"/>
            <wp:effectExtent l="0" t="0" r="0" b="9525"/>
            <wp:docPr id="139981566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A24E" w14:textId="40E122B8" w:rsidR="00873078" w:rsidRPr="00873078" w:rsidRDefault="00873078" w:rsidP="00873078">
      <w:r w:rsidRPr="00873078">
        <w:rPr>
          <w:b/>
        </w:rPr>
        <w:t>Tons de amarelo:</w:t>
      </w:r>
      <w:r w:rsidRPr="00873078">
        <w:t xml:space="preserve"> espera, aguardo por informações, revisão de informação;</w:t>
      </w:r>
    </w:p>
    <w:p w14:paraId="34715018" w14:textId="17FDBC45" w:rsidR="00873078" w:rsidRPr="00873078" w:rsidRDefault="00873078" w:rsidP="00873078">
      <w:r w:rsidRPr="00873078">
        <w:lastRenderedPageBreak/>
        <w:drawing>
          <wp:inline distT="0" distB="0" distL="0" distR="0" wp14:anchorId="772843E6" wp14:editId="396E6929">
            <wp:extent cx="2724150" cy="5400675"/>
            <wp:effectExtent l="0" t="0" r="0" b="9525"/>
            <wp:docPr id="109574293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86AD" w14:textId="7C2C6B38" w:rsidR="00873078" w:rsidRPr="00873078" w:rsidRDefault="00873078" w:rsidP="00873078">
      <w:r w:rsidRPr="00873078">
        <w:rPr>
          <w:b/>
        </w:rPr>
        <w:t>Tons de verde:</w:t>
      </w:r>
      <w:r w:rsidRPr="00873078">
        <w:t xml:space="preserve"> amigável, confirmação, calma, orgânico;</w:t>
      </w:r>
    </w:p>
    <w:p w14:paraId="66AD9282" w14:textId="4F1A4079" w:rsidR="00873078" w:rsidRPr="00873078" w:rsidRDefault="00873078" w:rsidP="00873078">
      <w:r w:rsidRPr="00873078">
        <w:lastRenderedPageBreak/>
        <w:drawing>
          <wp:inline distT="0" distB="0" distL="0" distR="0" wp14:anchorId="5EC1D68C" wp14:editId="4B7042B8">
            <wp:extent cx="2352675" cy="5400675"/>
            <wp:effectExtent l="0" t="0" r="9525" b="9525"/>
            <wp:docPr id="128645536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6237" w14:textId="77777777" w:rsidR="00873078" w:rsidRPr="00873078" w:rsidRDefault="00873078" w:rsidP="00873078">
      <w:r w:rsidRPr="00873078">
        <w:rPr>
          <w:b/>
        </w:rPr>
        <w:t>Tons de azul claros e escuro e escuros:</w:t>
      </w:r>
      <w:r w:rsidRPr="00873078">
        <w:t xml:space="preserve"> detalhes, avisos sem muita importância, neutralidade. </w:t>
      </w:r>
    </w:p>
    <w:p w14:paraId="73F69B6A" w14:textId="77777777" w:rsidR="00873078" w:rsidRPr="00873078" w:rsidRDefault="00873078" w:rsidP="00873078">
      <w:r w:rsidRPr="00873078">
        <w:t xml:space="preserve"> </w:t>
      </w:r>
    </w:p>
    <w:p w14:paraId="0CDB5217" w14:textId="77777777" w:rsidR="00D50275" w:rsidRDefault="00D50275" w:rsidP="00873078"/>
    <w:sectPr w:rsidR="00D502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C1"/>
    <w:rsid w:val="00290454"/>
    <w:rsid w:val="00873078"/>
    <w:rsid w:val="00D50275"/>
    <w:rsid w:val="00E807C1"/>
    <w:rsid w:val="00E9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848FC"/>
  <w15:chartTrackingRefBased/>
  <w15:docId w15:val="{A012CB34-B1F1-4F83-82F8-8AD27810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7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7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7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7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7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7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CC7EB-60D8-49AA-8CD6-70A48CA0C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260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RAMON SILVA</dc:creator>
  <cp:keywords/>
  <dc:description/>
  <cp:lastModifiedBy>PABLO RAMON SILVA</cp:lastModifiedBy>
  <cp:revision>2</cp:revision>
  <dcterms:created xsi:type="dcterms:W3CDTF">2026-05-17T17:32:00Z</dcterms:created>
  <dcterms:modified xsi:type="dcterms:W3CDTF">2026-05-17T17:33:00Z</dcterms:modified>
</cp:coreProperties>
</file>