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6300"/>
        <w:tblGridChange w:id="0">
          <w:tblGrid>
            <w:gridCol w:w="2025"/>
            <w:gridCol w:w="63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Tuấn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V2 - </w:t>
            </w:r>
            <w:r w:rsidDel="00000000" w:rsidR="00000000" w:rsidRPr="00000000">
              <w:rPr>
                <w:rFonts w:ascii="Times New Roman" w:cs="Times New Roman" w:eastAsia="Times New Roman" w:hAnsi="Times New Roman"/>
                <w:color w:val="1f1f1f"/>
                <w:sz w:val="26"/>
                <w:szCs w:val="26"/>
                <w:rtl w:val="0"/>
              </w:rPr>
              <w:t xml:space="preserve">Xác định nhu cầu nguồn lực</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Điều chỉnh nhu cầu theo phản hồi</w:t>
            </w:r>
          </w:p>
        </w:tc>
      </w:tr>
    </w:tbl>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tbl>
      <w:tblPr>
        <w:tblStyle w:val="Table2"/>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 tham gia khi nhu cầu chưa đủ điều kiện và được chuyển lại để bổ sung/điều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UC-01.3 — Điều chỉnh nhu cầu theo phản hồi </w:t>
            </w:r>
          </w:p>
        </w:tc>
      </w:tr>
    </w:tbl>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26"/>
          <w:szCs w:val="26"/>
        </w:rPr>
      </w:pPr>
      <w:bookmarkStart w:colFirst="0" w:colLast="0" w:name="_x86ucvfpajdd" w:id="4"/>
      <w:bookmarkEnd w:id="4"/>
      <w:r w:rsidDel="00000000" w:rsidR="00000000" w:rsidRPr="00000000">
        <w:rPr>
          <w:rtl w:val="0"/>
        </w:rPr>
      </w:r>
    </w:p>
    <w:tbl>
      <w:tblPr>
        <w:tblStyle w:val="Table3"/>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UC-01.2 — Xác nhận nhu cầu </w:t>
            </w:r>
          </w:p>
        </w:tc>
      </w:tr>
    </w:tbl>
    <w:p w:rsidR="00000000" w:rsidDel="00000000" w:rsidP="00000000" w:rsidRDefault="00000000" w:rsidRPr="00000000" w14:paraId="00000028">
      <w:pPr>
        <w:pStyle w:val="Heading2"/>
        <w:keepNext w:val="0"/>
        <w:keepLines w:val="0"/>
        <w:spacing w:after="80" w:lineRule="auto"/>
        <w:rPr/>
      </w:pPr>
      <w:bookmarkStart w:colFirst="0" w:colLast="0" w:name="_p91poea3pj4x" w:id="5"/>
      <w:bookmarkEnd w:id="5"/>
      <w:r w:rsidDel="00000000" w:rsidR="00000000" w:rsidRPr="00000000">
        <w:rPr>
          <w:rFonts w:ascii="Times New Roman" w:cs="Times New Roman" w:eastAsia="Times New Roman" w:hAnsi="Times New Roman"/>
          <w:sz w:val="26"/>
          <w:szCs w:val="26"/>
          <w:rtl w:val="0"/>
        </w:rPr>
        <w:t xml:space="preserve">2.2. Quan hệ UC</w:t>
      </w:r>
      <w:r w:rsidDel="00000000" w:rsidR="00000000" w:rsidRPr="00000000">
        <w:rPr>
          <w:rtl w:val="0"/>
        </w:rPr>
      </w:r>
    </w:p>
    <w:tbl>
      <w:tblPr>
        <w:tblStyle w:val="Table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695"/>
        <w:gridCol w:w="1620"/>
        <w:gridCol w:w="3930"/>
        <w:tblGridChange w:id="0">
          <w:tblGrid>
            <w:gridCol w:w="1275"/>
            <w:gridCol w:w="1695"/>
            <w:gridCol w:w="1620"/>
            <w:gridCol w:w="3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49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mở rộng UC-01.2 khi phát sinh nhu cầu điều chỉnh. Trong luồng xác nhận, RM có thể chuyển nhu cầu lại cho PM nếu nhu cầu chưa đủ điều kiện. PM xem xét phản hồi và điều chỉnh nhu cầu khi cần thiết. Đây là luồng có điều kiện, không bắt buộc xảy ra trong mọi lần xác nhận. </w:t>
            </w:r>
          </w:p>
        </w:tc>
      </w:tr>
    </w:tbl>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6"/>
      <w:bookmarkEnd w:id="6"/>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1388" cy="241152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81388" cy="24115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cy7fu5w0wyy" w:id="7"/>
      <w:bookmarkEnd w:id="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sz w:val="26"/>
          <w:szCs w:val="26"/>
        </w:rPr>
      </w:pPr>
      <w:bookmarkStart w:colFirst="0" w:colLast="0" w:name="_ks0b4g8gsmzc" w:id="8"/>
      <w:bookmarkEnd w:id="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twse81nu7l9w"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10"/>
      <w:bookmarkEnd w:id="10"/>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7">
      <w:pPr>
        <w:pStyle w:val="Heading2"/>
        <w:keepNext w:val="0"/>
        <w:keepLines w:val="0"/>
        <w:spacing w:after="80" w:lineRule="auto"/>
        <w:rPr/>
      </w:pPr>
      <w:bookmarkStart w:colFirst="0" w:colLast="0" w:name="_qr5kzhhlc6ky" w:id="11"/>
      <w:bookmarkEnd w:id="11"/>
      <w:r w:rsidDel="00000000" w:rsidR="00000000" w:rsidRPr="00000000">
        <w:rPr>
          <w:rFonts w:ascii="Times New Roman" w:cs="Times New Roman" w:eastAsia="Times New Roman" w:hAnsi="Times New Roman"/>
          <w:sz w:val="26"/>
          <w:szCs w:val="26"/>
          <w:rtl w:val="0"/>
        </w:rPr>
        <w:t xml:space="preserve">3.1. UC-01.2</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12"/>
      <w:bookmarkEnd w:id="12"/>
      <w:r w:rsidDel="00000000" w:rsidR="00000000" w:rsidRPr="00000000">
        <w:rPr>
          <w:rFonts w:ascii="Times New Roman" w:cs="Times New Roman" w:eastAsia="Times New Roman" w:hAnsi="Times New Roman"/>
          <w:sz w:val="26"/>
          <w:szCs w:val="26"/>
          <w:rtl w:val="0"/>
        </w:rPr>
        <w:t xml:space="preserve">3.1.1. Thông tin chung</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nhu cầu nguồn lực đã hoàn thiện, xác nhận nếu đủ điều kiện hoặc chuyển lại để bổ sung,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hoàn thiện cần RM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đã được xây dựng/hoàn thiện và có thông tin để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xác nhận; trạng thái “đã xác nhận” là điều kiện để bàn giao sang V3 và V4. </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chuyển lại PM để bổ sung/điều chỉnh; nhu cầu chưa được xác nhận và không được bàn giao sang V3, V4. </w:t>
            </w:r>
          </w:p>
        </w:tc>
      </w:tr>
    </w:tbl>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13"/>
      <w:bookmarkEnd w:id="13"/>
      <w:r w:rsidDel="00000000" w:rsidR="00000000" w:rsidRPr="00000000">
        <w:rPr>
          <w:rFonts w:ascii="Times New Roman" w:cs="Times New Roman" w:eastAsia="Times New Roman" w:hAnsi="Times New Roman"/>
          <w:sz w:val="26"/>
          <w:szCs w:val="26"/>
          <w:rtl w:val="0"/>
        </w:rPr>
        <w:t xml:space="preserve">3.1.2. Luồng chính</w:t>
      </w:r>
    </w:p>
    <w:tbl>
      <w:tblPr>
        <w:tblStyle w:val="Table6"/>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đã hoàn thiện cần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nguồn lực để RM xem xét. </w:t>
            </w:r>
          </w:p>
        </w:tc>
      </w:tr>
      <w:tr>
        <w:trPr>
          <w:cantSplit w:val="0"/>
          <w:trHeight w:val="1333.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thông tin nhu cầu nguồn lực và đánh giá mức độ đáp ứng điều kiện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khi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xác nhận và cập nhật trạng thái nhu cầu thành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cho V3 và V4 thông qua hệ thống.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nhu cầu ở trạng thái “Đã xác nhận” sang V3 và V4 để phục vụ các bước nghiệp vụ tiếp theo.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4"/>
      <w:bookmarkEnd w:id="14"/>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không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nhận nội dung cần điều chỉnh. </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lại nhu cầu cần chỉnh cho PM. </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điều chỉnh nhu cầu theo phản hồi </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nhu cầu được gửi lại ở trạng thái “Chờ xác nhận” </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3</w:t>
            </w:r>
          </w:p>
        </w:tc>
      </w:tr>
    </w:tbl>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5"/>
      <w:bookmarkEnd w:id="15"/>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tra cứu nhu cầu do PM chuyển đến để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xác nhận nhu cầu đủ điều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4,5.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chuyển lại PM nhu cầu chưa đủ điều kiện để bổ sung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luồng thay thế A1.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bàn giao nhu cầu đã xác nhận cho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6,7.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phải được RM xác nhận trước khi chuyển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nghiệp vụ đối với bước 5,7; nhu cầu chưa xác nhận không được bàn giao sang V3 và V4. </w:t>
            </w:r>
          </w:p>
        </w:tc>
      </w:tr>
    </w:tbl>
    <w:p w:rsidR="00000000" w:rsidDel="00000000" w:rsidP="00000000" w:rsidRDefault="00000000" w:rsidRPr="00000000" w14:paraId="0000008B">
      <w:pPr>
        <w:pStyle w:val="Heading2"/>
        <w:keepNext w:val="0"/>
        <w:keepLines w:val="0"/>
        <w:spacing w:after="80" w:lineRule="auto"/>
        <w:rPr/>
      </w:pPr>
      <w:bookmarkStart w:colFirst="0" w:colLast="0" w:name="_6fdm5uij7a3k" w:id="16"/>
      <w:bookmarkEnd w:id="16"/>
      <w:r w:rsidDel="00000000" w:rsidR="00000000" w:rsidRPr="00000000">
        <w:rPr>
          <w:rFonts w:ascii="Times New Roman" w:cs="Times New Roman" w:eastAsia="Times New Roman" w:hAnsi="Times New Roman"/>
          <w:sz w:val="26"/>
          <w:szCs w:val="26"/>
          <w:rtl w:val="0"/>
        </w:rPr>
        <w:t xml:space="preserve">3.2. UC-01.3</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6"/>
          <w:szCs w:val="26"/>
        </w:rPr>
      </w:pPr>
      <w:bookmarkStart w:colFirst="0" w:colLast="0" w:name="_h9jhcg94ks41" w:id="17"/>
      <w:bookmarkEnd w:id="17"/>
      <w:r w:rsidDel="00000000" w:rsidR="00000000" w:rsidRPr="00000000">
        <w:rPr>
          <w:rFonts w:ascii="Times New Roman" w:cs="Times New Roman" w:eastAsia="Times New Roman" w:hAnsi="Times New Roman"/>
          <w:sz w:val="26"/>
          <w:szCs w:val="26"/>
          <w:rtl w:val="0"/>
        </w:rPr>
        <w:t xml:space="preserve">3.2.1. Thông tin chung</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xem xét phản hồi hoặc thông tin từ các bước nghiệp vụ liên quan và điều chỉnh nhu cầu nguồn lực khi thông tin đó làm phát sinh nhu cầu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yêu cầu bổ sung/điều chỉnh từ RM; hoặc nhận phản hồi từ V4 về việc không có ứng viên đáp ứng; hoặc nhận thông tin cung ứng, khoảng thiếu/dư từ V10 để xem xét lại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nhu cầu nguồn lực hiện tại và phản hồi/kết quả liên quan cần được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được cập nhật theo nội dung điều chỉnh và chuyển trạng thái “Chờ xác nhận” </w:t>
            </w:r>
          </w:p>
        </w:tc>
      </w:tr>
    </w:tbl>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sz w:val="26"/>
          <w:szCs w:val="26"/>
        </w:rPr>
      </w:pPr>
      <w:bookmarkStart w:colFirst="0" w:colLast="0" w:name="_yp60mxlhchj7" w:id="18"/>
      <w:bookmarkEnd w:id="18"/>
      <w:r w:rsidDel="00000000" w:rsidR="00000000" w:rsidRPr="00000000">
        <w:rPr>
          <w:rFonts w:ascii="Times New Roman" w:cs="Times New Roman" w:eastAsia="Times New Roman" w:hAnsi="Times New Roman"/>
          <w:sz w:val="26"/>
          <w:szCs w:val="26"/>
          <w:rtl w:val="0"/>
        </w:rPr>
        <w:t xml:space="preserve">3.1.2. Luồng chính</w:t>
      </w:r>
    </w:p>
    <w:tbl>
      <w:tblPr>
        <w:tblStyle w:val="Table10"/>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nguồn lực hiện tại và phản hồi/thông tin liên quan đã được ghi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nhu cầu hiện tại và phản hồi/thông tin đã ghi nhận.</w:t>
            </w:r>
          </w:p>
        </w:tc>
      </w:tr>
      <w:tr>
        <w:trPr>
          <w:cantSplit w:val="0"/>
          <w:trHeight w:val="895.00000000000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phản hồi điều chỉnh nguồn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nguồn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điều chỉnh và cập nhật trạng thái nhu cầu thành “Chờ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sz w:val="26"/>
          <w:szCs w:val="26"/>
        </w:rPr>
      </w:pPr>
      <w:bookmarkStart w:colFirst="0" w:colLast="0" w:name="_phjthyigops" w:id="19"/>
      <w:bookmarkEnd w:id="19"/>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4</w:t>
            </w:r>
          </w:p>
        </w:tc>
      </w:tr>
    </w:tbl>
    <w:p w:rsidR="00000000" w:rsidDel="00000000" w:rsidP="00000000" w:rsidRDefault="00000000" w:rsidRPr="00000000" w14:paraId="000000B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sz w:val="26"/>
          <w:szCs w:val="26"/>
        </w:rPr>
      </w:pPr>
      <w:bookmarkStart w:colFirst="0" w:colLast="0" w:name="_sohzcgug66m" w:id="20"/>
      <w:bookmarkEnd w:id="20"/>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12"/>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cập nhật nhu cầu khi phạm vi, khối lượng hoặc tiến độ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việc cập nhật nhu cầu khi nguyên nhân thay đổi thuộc phạm vi này.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tra cứu kết quả xem xét của RM: đã xác nhận hay cần tiếp tục hoàn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PM tra cứu kết quả xem xét và hiểu nội dung cần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tiếp nhận phản hồi từ V4 khi không có ứng viên đáp ứng và thông tin cung ứng, khoảng thiếu hoặc dư từ V10 để xem xét lại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trực tiếp cho nguồn phát sinh điều chỉnh từ V4/V10.</w:t>
            </w:r>
          </w:p>
        </w:tc>
      </w:tr>
    </w:tbl>
    <w:p w:rsidR="00000000" w:rsidDel="00000000" w:rsidP="00000000" w:rsidRDefault="00000000" w:rsidRPr="00000000" w14:paraId="000000CE">
      <w:pPr>
        <w:pStyle w:val="Heading1"/>
        <w:keepNext w:val="0"/>
        <w:keepLines w:val="0"/>
        <w:spacing w:before="480" w:lineRule="auto"/>
        <w:rPr>
          <w:rFonts w:ascii="Times New Roman" w:cs="Times New Roman" w:eastAsia="Times New Roman" w:hAnsi="Times New Roman"/>
          <w:sz w:val="26"/>
          <w:szCs w:val="26"/>
        </w:rPr>
      </w:pPr>
      <w:bookmarkStart w:colFirst="0" w:colLast="0" w:name="_kddhq4z4tuij" w:id="21"/>
      <w:bookmarkEnd w:id="21"/>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22"/>
      <w:bookmarkEnd w:id="2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Chức năng Xác nhận nhu cầu</w:t>
      </w:r>
    </w:p>
    <w:p w:rsidR="00000000" w:rsidDel="00000000" w:rsidP="00000000" w:rsidRDefault="00000000" w:rsidRPr="00000000" w14:paraId="000000D1">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3"/>
        <w:tblW w:w="9525.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80"/>
        <w:tblGridChange w:id="0">
          <w:tblGrid>
            <w:gridCol w:w="154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bắt đầu tiếp nhận nhu cầu nguồn lực cần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3 swimlane: RM, Hệ thống, PM.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cần xem xét; hiển thị thông tin nhu cầu nguồn lực; ghi nhận trạng thái nhu cầu “Chờ xác nhận”; xem xét nhu cầu nguồn lực; xác nhận nhu cầu đã đủ điều kiện; ghi nhận nội dung cần bổ sung/chỉnh lại; chuyển lại nhu cầu cần chỉnh; điều chỉnh nhu cầu theo phản hồi; gửi lại nhu cầu đã chỉnh; ghi nhận kết quả xác nhận và cập nhật trạng thái “Đã xác nhận”; bàn giao nhu cầu cho V3 và V4.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không?” — RM đánh giá sau khi xem xét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hợp nhất hai nhánh sau khi RM xác nhận nhu cầu đủ điều kiện hoặc PM điều chỉnh và gửi lại nhu cầu. Hai nhánh hội tụ trước hoạt động ghi nhận kết quả xác nhận và cập nhật trạng thái “Đã xác nhận” theo sơ đồ hiện tại.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 cần Fork/Join.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xác nhận → RM xác nhận nhu cầu đã đủ điều kiện.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 → RM ghi nhận nội dung cần bổ sung/chỉnh lại → Hệ thống chuyển lại nhu cầu cần chỉnh → PM điều chỉnh nhu cầu theo phản hồi → PM gửi lại nhu cầu đã chỉnh → Hệ thống ghi nhận trạng thái “Chờ xác nhận” → RM tiếp tục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bàn giao nhu cầu cho V3 và V4.</w:t>
            </w:r>
          </w:p>
        </w:tc>
      </w:tr>
    </w:tbl>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23"/>
      <w:bookmarkEnd w:id="23"/>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46675" cy="504715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6675" cy="504715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Chức năng Điều chỉnh nhu cầu theo phản hồi </w:t>
      </w:r>
    </w:p>
    <w:p w:rsidR="00000000" w:rsidDel="00000000" w:rsidP="00000000" w:rsidRDefault="00000000" w:rsidRPr="00000000" w14:paraId="000000E9">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6"/>
        <w:gridCol w:w="7100.199600117665"/>
        <w:tblGridChange w:id="0">
          <w:tblGrid>
            <w:gridCol w:w="1925.31221090596"/>
            <w:gridCol w:w="7100.19960011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bắt đầu tra cứu phản hồi và nhu cầu nguồn lực hiện tại.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PM và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phản hồi và nhu cầu hiện tại; hiển thị nhu cầu hiện tại và phản hồi đã ghi nhận; xem xét phản hồi; điều chỉnh nhu cầu; cập nhật nhu cầu và chuyển trạng thái “Chờ xác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thứ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hợp lệ?” — được thực hiện sau khi PM điều chỉnh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hội tụ tại Decision thứ nhất khi thông tin điều chỉnh không hợp lệ quay lại để PM tiếp tục xử lý. Theo ký hiệu UML, vị trí này cần được xem xét lại: nếu chỉ có một luồng quay lại để sửa thông tin, có thể nối trực tiếp về hoạt động “Điều chỉnh nhu cầu” thay vì dùng Merge.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Decision “Thông tin điều chỉnh hợp lệ?”, nếu thông tin chưa hợp lệ thì quay lại bước xử lý điều chỉnh để PM sửa lại.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điều chỉnh hợp lệ, hệ thống cập nhật nhu cầu và chuyển trạng thái thành “Chờ xác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cập nhật nhu cầu và chuyển trạng thái “Chờ xác nhận”.</w:t>
            </w:r>
          </w:p>
        </w:tc>
      </w:tr>
    </w:tbl>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8975" cy="457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989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24"/>
      <w:bookmarkEnd w:id="24"/>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100">
      <w:pPr>
        <w:rPr/>
      </w:pPr>
      <w:r w:rsidDel="00000000" w:rsidR="00000000" w:rsidRPr="00000000">
        <w:rPr>
          <w:rtl w:val="0"/>
        </w:rPr>
      </w:r>
    </w:p>
    <w:tbl>
      <w:tblPr>
        <w:tblStyle w:val="Table15"/>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25"/>
      <w:bookmarkEnd w:id="25"/>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26"/>
      <w:bookmarkEnd w:id="26"/>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27"/>
      <w:bookmarkEnd w:id="27"/>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tbl>
      <w:tblPr>
        <w:tblStyle w:val="Table1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279.9999999999998"/>
        <w:gridCol w:w="5005.000000000001"/>
        <w:tblGridChange w:id="0">
          <w:tblGrid>
            <w:gridCol w:w="2565"/>
            <w:gridCol w:w="1279.9999999999998"/>
            <w:gridCol w:w="500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đối tượng nghiệp vụ trung tâm của UC-01.2 và UC-01.3. Cần lưu nội dung nhu cầu, trạng thái, quy mô FTE và thời gian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thực hiện các hoạt động liên quan đến nhu cầu, như tra cứu phản hồi và điều chỉnh nhu cầu khi có thông tin từ các bước sau. PM tương tác với hệ thống để thực hiện nghiệp vụ, không mặc nhiên trở thành một lớp miền.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xem xét nhu cầu, xác nhận nếu đủ điều kiện hoặc chuyển lại cho PM bổ sung, điều chỉnh. RM được biểu diễn bằng tác nhân trong Use Case/Activity Diagram, không cần tạo lớp miền riêng chỉ vì tác nhân thực hiện nghiệp vụ.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từ V4 về việc không có ứng viên đáp ứng và thông tin cung ứng, thiếu hoặc dư nguồn lực từ V10. Có thể là lớp riêng nếu hệ thống cần lưu và quản lý các phản hồi này.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được biểu diễn thông qua trạng thái và thông tin hiện tại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căn cứ bắt buộc phải quản lý lịch sử nhiều lần xem xét.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sau điều chỉnh được cập nhật trực tiếp vào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yêu cầu rõ ràng về việc lưu từng lần điều chỉnh thành một đối tượng độc lập.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 </w:t>
            </w:r>
            <w:r w:rsidDel="00000000" w:rsidR="00000000" w:rsidRPr="00000000">
              <w:rPr>
                <w:rFonts w:ascii="Roboto Mono" w:cs="Roboto Mono" w:eastAsia="Roboto Mono" w:hAnsi="Roboto Mono"/>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dùng để thể hiện tình trạng xử lý, đặc biệt là trạng thái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phản hồi về ứng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là phân hệ cung cấp phản hồi, không phải đối tượng dữ liệu phản hồi. Nếu cần lưu phản hồi thì mô hình hóa đối tượng </w:t>
            </w:r>
            <w:r w:rsidDel="00000000" w:rsidR="00000000" w:rsidRPr="00000000">
              <w:rPr>
                <w:rFonts w:ascii="Roboto Mono" w:cs="Roboto Mono" w:eastAsia="Roboto Mono" w:hAnsi="Roboto Mono"/>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 thông tin cung –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là nguồn cung cấp thông tin để PM xem xét lại nhu cầu. Chỉ bổ sung lớp dữ liệu riêng nếu có đặc tả rõ về cấu trúc và trách nhiệm quản lý dữ liệu này. </w:t>
            </w:r>
          </w:p>
        </w:tc>
      </w:tr>
    </w:tbl>
    <w:p w:rsidR="00000000" w:rsidDel="00000000" w:rsidP="00000000" w:rsidRDefault="00000000" w:rsidRPr="00000000" w14:paraId="0000013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28"/>
      <w:bookmarkEnd w:id="28"/>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34">
      <w:pPr>
        <w:rPr/>
      </w:pP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935"/>
        <w:gridCol w:w="2700"/>
        <w:gridCol w:w="4095"/>
        <w:tblGridChange w:id="0">
          <w:tblGrid>
            <w:gridCol w:w="285"/>
            <w:gridCol w:w="1935"/>
            <w:gridCol w:w="2700"/>
            <w:gridCol w:w="4095"/>
          </w:tblGrid>
        </w:tblGridChange>
      </w:tblGrid>
      <w:tr>
        <w:trPr>
          <w:cantSplit w:val="0"/>
          <w:trHeight w:val="1220.0000000000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Xác nhận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Nhu cầu được cập nhật trạng thái sau khi RM xem xét và chấp thuận.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Chuyển lại nhu cầu để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Khi nhu cầu chưa đáp ứng yêu cầu xem xét, nhu cầu được chuyển lại PM để bổ sung hoặc điều chỉnh; trạng thái của nhu cầu được cập nhật tương ứng.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Cập nhật nội dung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PM cập nhật các thông tin của nhu cầu như loại nguồn lực, quy mô FTE, thời gian và tỷ lệ FTE khi có thay đổi hoặc nhận được phản hồi.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Ghi nhận kết quả xem xét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Trong phương án này, kết quả xem xét được thể hiện bằng trạng thái và thông tin hiện tại của nhu cầu, không tách thành lớp riêng. </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Ghi nhận phản hồi về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Phản hồi có nội dung riêng cần được ghi nhận để PM tra cứu và sử dụng làm căn cứ xem xét, điều chỉnh nhu cầu.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Ghi nhận nội dung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Roboto Mono" w:cs="Roboto Mono" w:eastAsia="Roboto Mono" w:hAnsi="Roboto Mono"/>
                <w:rtl w:val="0"/>
              </w:rPr>
              <w:t xml:space="preserve">Không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Cập nhật nội dung nhu cầu sau điều chỉnh. Chỉ tách thành thao tác của lớp </w:t>
            </w:r>
            <w:r w:rsidDel="00000000" w:rsidR="00000000" w:rsidRPr="00000000">
              <w:rPr>
                <w:rFonts w:ascii="Roboto Mono" w:cs="Roboto Mono" w:eastAsia="Roboto Mono" w:hAnsi="Roboto Mono"/>
                <w:color w:val="188038"/>
                <w:rtl w:val="0"/>
              </w:rPr>
              <w:t xml:space="preserve">NoiDungDieuChinh</w:t>
            </w:r>
            <w:r w:rsidDel="00000000" w:rsidR="00000000" w:rsidRPr="00000000">
              <w:rPr>
                <w:rtl w:val="0"/>
              </w:rPr>
              <w:t xml:space="preserve"> nếu hệ thống cần lưu riêng nội dung hoặc lịch sử từng lần điều chỉnh.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Tra cứu nhu cầu cần xem xét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Đây là thao tác tìm kiếm, lọc các nhu cầu cần RM xem xét, không phải lớp nghiệp vụ độc lập.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Tra cứu phản hồi liên quan đến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Truy xuất phản hồi để PM xem xét và thực hiện điều chỉnh. Lớp </w:t>
            </w: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t xml:space="preserve"> chịu trách nhiệm biểu diễn dữ liệu phản hồi, không nhất thiết chịu trách nhiệm tìm kiếm toàn bộ dữ liệu.</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Bàn giao nhu cầu đã xác nhận cho các phân hệ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Thực hiện luồng bàn giao nhu cầu sang V3 và V4. Điều kiện nghiệp vụ là chỉ bàn giao các nhu cầu có trạng thái </w:t>
            </w:r>
            <w:r w:rsidDel="00000000" w:rsidR="00000000" w:rsidRPr="00000000">
              <w:rPr>
                <w:b w:val="1"/>
                <w:bCs w:val="1"/>
                <w:rtl w:val="0"/>
              </w:rPr>
              <w:t xml:space="preserve">đã xác nhận</w:t>
            </w:r>
            <w:r w:rsidDel="00000000" w:rsidR="00000000" w:rsidRPr="00000000">
              <w:rPr>
                <w:rtl w:val="0"/>
              </w:rPr>
              <w:t xml:space="preserve">. Không cần gán thao tác này cho lớp thực thể nếu chưa có căn cứ cho thấy lớp đó trực tiếp chịu trách nhiệm tích hợp.</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700"/>
        <w:gridCol w:w="4755"/>
        <w:tblGridChange w:id="0">
          <w:tblGrid>
            <w:gridCol w:w="1800"/>
            <w:gridCol w:w="2700"/>
            <w:gridCol w:w="4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xác nhận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cần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để RM xem xét. Về triển khai, việc tìm kiếm có thể do lớp dịch vụ hoặc lớp truy cập dữ liệu đảm nhiệm; không bắt buộc phải là phương thức miền.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lại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nhu cầu cần PM bổ sung hoặc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phản hồi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để PM xem xét nhu cầu.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nhu cầu khi có phản hồi hoặc kết quả liên quan.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trạng thái hiện tại, cập nhật trực tiếp nhu cầu.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phản hồi từ V4 và thông tin từ V10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mà PM cần tra cứu để xem xét nhu cầu. Chức năng truy vấn thực tế có thể do lớp dịch vụ phụ trách.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hành vi hệ thống trong quy trình V2. Điều kiện nghiệp vụ là chỉ bàn giao nhu cầu có trạng thái “đã xác nhận”. Không nên biến V3/V4 thành lớp miền chỉ để mô tả thao tác bàn giao. </w:t>
            </w:r>
          </w:p>
        </w:tc>
      </w:tr>
    </w:tbl>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9"/>
      <w:bookmarkEnd w:id="29"/>
      <w:r w:rsidDel="00000000" w:rsidR="00000000" w:rsidRPr="00000000">
        <w:rPr>
          <w:rFonts w:ascii="Times New Roman" w:cs="Times New Roman" w:eastAsia="Times New Roman" w:hAnsi="Times New Roman"/>
          <w:sz w:val="26"/>
          <w:szCs w:val="26"/>
          <w:rtl w:val="0"/>
        </w:rPr>
        <w:t xml:space="preserve">7. Xác định lớp miền</w:t>
      </w:r>
    </w:p>
    <w:tbl>
      <w:tblPr>
        <w:tblStyle w:val="Table19"/>
        <w:tblW w:w="4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0"/>
        <w:gridCol w:w="2105"/>
        <w:gridCol w:w="1850"/>
        <w:tblGridChange w:id="0">
          <w:tblGrid>
            <w:gridCol w:w="650"/>
            <w:gridCol w:w="2105"/>
            <w:gridCol w:w="18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UC/CN/RB/...</w:t>
            </w:r>
          </w:p>
        </w:tc>
      </w:tr>
    </w:tbl>
    <w:p w:rsidR="00000000" w:rsidDel="00000000" w:rsidP="00000000" w:rsidRDefault="00000000" w:rsidRPr="00000000" w14:paraId="0000017E">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30"/>
      <w:bookmarkEnd w:id="30"/>
      <w:r w:rsidDel="00000000" w:rsidR="00000000" w:rsidRPr="00000000">
        <w:rPr>
          <w:rFonts w:ascii="Times New Roman" w:cs="Times New Roman" w:eastAsia="Times New Roman" w:hAnsi="Times New Roman"/>
          <w:sz w:val="26"/>
          <w:szCs w:val="26"/>
          <w:rtl w:val="0"/>
        </w:rPr>
        <w:t xml:space="preserve">8. Xác định thuộc tính</w:t>
      </w:r>
    </w:p>
    <w:tbl>
      <w:tblPr>
        <w:tblStyle w:val="Table20"/>
        <w:tblW w:w="3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0"/>
        <w:gridCol w:w="1355"/>
        <w:gridCol w:w="1040"/>
        <w:tblGridChange w:id="0">
          <w:tblGrid>
            <w:gridCol w:w="650"/>
            <w:gridCol w:w="1355"/>
            <w:gridCol w:w="1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85">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31"/>
      <w:bookmarkEnd w:id="31"/>
      <w:r w:rsidDel="00000000" w:rsidR="00000000" w:rsidRPr="00000000">
        <w:rPr>
          <w:rFonts w:ascii="Times New Roman" w:cs="Times New Roman" w:eastAsia="Times New Roman" w:hAnsi="Times New Roman"/>
          <w:sz w:val="26"/>
          <w:szCs w:val="26"/>
          <w:rtl w:val="0"/>
        </w:rPr>
        <w:t xml:space="preserve">9. Xác định thao tác</w:t>
      </w:r>
    </w:p>
    <w:tbl>
      <w:tblPr>
        <w:tblStyle w:val="Table21"/>
        <w:tblW w:w="2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0"/>
        <w:gridCol w:w="1280"/>
        <w:gridCol w:w="1040"/>
        <w:tblGridChange w:id="0">
          <w:tblGrid>
            <w:gridCol w:w="650"/>
            <w:gridCol w:w="1280"/>
            <w:gridCol w:w="1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8C">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32"/>
      <w:bookmarkEnd w:id="32"/>
      <w:r w:rsidDel="00000000" w:rsidR="00000000" w:rsidRPr="00000000">
        <w:rPr>
          <w:rFonts w:ascii="Times New Roman" w:cs="Times New Roman" w:eastAsia="Times New Roman" w:hAnsi="Times New Roman"/>
          <w:sz w:val="26"/>
          <w:szCs w:val="26"/>
          <w:rtl w:val="0"/>
        </w:rPr>
        <w:t xml:space="preserve">10. Xác định quan hệ giữa các lớp</w:t>
      </w:r>
    </w:p>
    <w:tbl>
      <w:tblPr>
        <w:tblStyle w:val="Table22"/>
        <w:tblW w:w="4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5"/>
        <w:gridCol w:w="1610"/>
        <w:gridCol w:w="875"/>
        <w:gridCol w:w="1250"/>
        <w:tblGridChange w:id="0">
          <w:tblGrid>
            <w:gridCol w:w="875"/>
            <w:gridCol w:w="1610"/>
            <w:gridCol w:w="875"/>
            <w:gridCol w:w="12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95">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33"/>
      <w:bookmarkEnd w:id="33"/>
      <w:r w:rsidDel="00000000" w:rsidR="00000000" w:rsidRPr="00000000">
        <w:rPr>
          <w:rFonts w:ascii="Times New Roman" w:cs="Times New Roman" w:eastAsia="Times New Roman" w:hAnsi="Times New Roman"/>
          <w:sz w:val="26"/>
          <w:szCs w:val="26"/>
          <w:rtl w:val="0"/>
        </w:rPr>
        <w:t xml:space="preserve">11. Xác định multiplicity</w:t>
      </w:r>
    </w:p>
    <w:tbl>
      <w:tblPr>
        <w:tblStyle w:val="Table23"/>
        <w:tblW w:w="4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1505"/>
        <w:gridCol w:w="2030"/>
        <w:tblGridChange w:id="0">
          <w:tblGrid>
            <w:gridCol w:w="1100"/>
            <w:gridCol w:w="1505"/>
            <w:gridCol w:w="2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0..1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9C">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34"/>
      <w:bookmarkEnd w:id="34"/>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Domain/Class Diagram trong phạm vi UC được giao, làm cơ sở cho phần mô hình hóa cấu trúc tĩnh II.3.</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