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n9hyvqtio" w:id="0"/>
      <w:bookmarkEnd w:id="0"/>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gza3797g1zx" w:id="1"/>
      <w:bookmarkEnd w:id="1"/>
      <w:r w:rsidDel="00000000" w:rsidR="00000000" w:rsidRPr="00000000">
        <w:rPr>
          <w:rFonts w:ascii="Times New Roman" w:cs="Times New Roman" w:eastAsia="Times New Roman" w:hAnsi="Times New Roman"/>
          <w:color w:val="000000"/>
          <w:sz w:val="26"/>
          <w:szCs w:val="26"/>
          <w:rtl w:val="0"/>
        </w:rPr>
        <w:t xml:space="preserve">1. Thông tin phân công</w:t>
      </w:r>
    </w:p>
    <w:tbl>
      <w:tblPr>
        <w:tblStyle w:val="Table1"/>
        <w:tblW w:w="8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5865"/>
        <w:tblGridChange w:id="0">
          <w:tblGrid>
            <w:gridCol w:w="2370"/>
            <w:gridCol w:w="58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 Tìm kiếm và đánh giá mức độ phù hợp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UC-03.3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xếp hạng và lập shortlist ứng viên</w:t>
            </w:r>
          </w:p>
        </w:tc>
      </w:tr>
    </w:tbl>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sz w:val="26"/>
          <w:szCs w:val="26"/>
        </w:rPr>
      </w:pPr>
      <w:bookmarkStart w:colFirst="0" w:colLast="0" w:name="_fluw74vfl6w8" w:id="2"/>
      <w:bookmarkEnd w:id="2"/>
      <w:r w:rsidDel="00000000" w:rsidR="00000000" w:rsidRPr="00000000">
        <w:rPr>
          <w:rFonts w:ascii="Times New Roman" w:cs="Times New Roman" w:eastAsia="Times New Roman" w:hAnsi="Times New Roman"/>
          <w:sz w:val="26"/>
          <w:szCs w:val="26"/>
          <w:rtl w:val="0"/>
        </w:rPr>
        <w:t xml:space="preserve">2. Use Case Diagram chi tiết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6"/>
          <w:szCs w:val="26"/>
        </w:rPr>
      </w:pPr>
      <w:bookmarkStart w:colFirst="0" w:colLast="0" w:name="_vwsy9k332i2j" w:id="3"/>
      <w:bookmarkEnd w:id="3"/>
      <w:r w:rsidDel="00000000" w:rsidR="00000000" w:rsidRPr="00000000">
        <w:rPr>
          <w:rFonts w:ascii="Times New Roman" w:cs="Times New Roman" w:eastAsia="Times New Roman" w:hAnsi="Times New Roman"/>
          <w:sz w:val="26"/>
          <w:szCs w:val="26"/>
          <w:rtl w:val="0"/>
        </w:rPr>
        <w:t xml:space="preserve">2.1. Xác định UC</w:t>
      </w:r>
    </w:p>
    <w:p w:rsidR="00000000" w:rsidDel="00000000" w:rsidP="00000000" w:rsidRDefault="00000000" w:rsidRPr="00000000" w14:paraId="00000010">
      <w:pPr>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80"/>
        <w:tblGridChange w:id="0">
          <w:tblGrid>
            <w:gridCol w:w="1485"/>
            <w:gridCol w:w="73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276" w:lineRule="auto"/>
              <w:rPr>
                <w:b w:val="1"/>
                <w:bCs w:val="1"/>
              </w:rPr>
            </w:pPr>
            <w:r w:rsidDel="00000000" w:rsidR="00000000" w:rsidRPr="00000000">
              <w:rPr>
                <w:b w:val="1"/>
                <w:bCs w:val="1"/>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276" w:lineRule="auto"/>
              <w:rPr>
                <w:b w:val="1"/>
                <w:bCs w:val="1"/>
              </w:rPr>
            </w:pPr>
            <w:r w:rsidDel="00000000" w:rsidR="00000000" w:rsidRPr="00000000">
              <w:rPr>
                <w:b w:val="1"/>
                <w:bCs w:val="1"/>
                <w:rtl w:val="0"/>
              </w:rPr>
              <w:t xml:space="preserve">Thông tin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276" w:lineRule="auto"/>
              <w:rPr/>
            </w:pPr>
            <w:r w:rsidDel="00000000" w:rsidR="00000000" w:rsidRPr="00000000">
              <w:rPr>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276" w:lineRule="auto"/>
              <w:rPr/>
            </w:pPr>
            <w:r w:rsidDel="00000000" w:rsidR="00000000" w:rsidRPr="00000000">
              <w:rPr>
                <w:rtl w:val="0"/>
              </w:rPr>
              <w:t xml:space="preserve">UC-03.3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276" w:lineRule="auto"/>
              <w:rPr/>
            </w:pPr>
            <w:r w:rsidDel="00000000" w:rsidR="00000000" w:rsidRPr="00000000">
              <w:rPr>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276" w:lineRule="auto"/>
              <w:rPr/>
            </w:pPr>
            <w:r w:rsidDel="00000000" w:rsidR="00000000" w:rsidRPr="00000000">
              <w:rPr>
                <w:rtl w:val="0"/>
              </w:rPr>
              <w:t xml:space="preserve">Đánh giá, xếp hạng và lập shortlist ứng viên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276" w:lineRule="auto"/>
              <w:rPr/>
            </w:pPr>
            <w:r w:rsidDel="00000000" w:rsidR="00000000" w:rsidRPr="00000000">
              <w:rPr>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276" w:lineRule="auto"/>
              <w:rPr/>
            </w:pPr>
            <w:r w:rsidDel="00000000" w:rsidR="00000000" w:rsidRPr="00000000">
              <w:rPr>
                <w:rtl w:val="0"/>
              </w:rPr>
              <w:t xml:space="preserve">RM</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276" w:lineRule="auto"/>
              <w:rPr/>
            </w:pPr>
            <w:r w:rsidDel="00000000" w:rsidR="00000000" w:rsidRPr="00000000">
              <w:rPr>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276" w:lineRule="auto"/>
              <w:rPr/>
            </w:pPr>
            <w:r w:rsidDel="00000000" w:rsidR="00000000" w:rsidRPr="00000000">
              <w:rPr>
                <w:rtl w:val="0"/>
              </w:rPr>
              <w:t xml:space="preserve">PMO/Quản lý danh mục (phê duyệt miễn trừ điều kiện bắt buộc)</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276" w:lineRule="auto"/>
              <w:rPr/>
            </w:pPr>
            <w:r w:rsidDel="00000000" w:rsidR="00000000" w:rsidRPr="00000000">
              <w:rPr>
                <w:rtl w:val="0"/>
              </w:rPr>
              <w:t xml:space="preserve">UC liên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276" w:lineRule="auto"/>
              <w:rPr/>
            </w:pPr>
            <w:r w:rsidDel="00000000" w:rsidR="00000000" w:rsidRPr="00000000">
              <w:rPr>
                <w:rtl w:val="0"/>
              </w:rPr>
              <w:t xml:space="preserve">UC-03.1 (xác lập tiêu chí) và UC-03.2 (tìm kiếm ứng viên) cung cấp đầu vào; UC-03.4 (điều chỉnh kết quả) xử lý kết quả sau đó</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sz w:val="26"/>
          <w:szCs w:val="26"/>
        </w:rPr>
      </w:pPr>
      <w:bookmarkStart w:colFirst="0" w:colLast="0" w:name="_p91poea3pj4x" w:id="4"/>
      <w:bookmarkEnd w:id="4"/>
      <w:r w:rsidDel="00000000" w:rsidR="00000000" w:rsidRPr="00000000">
        <w:rPr>
          <w:rFonts w:ascii="Times New Roman" w:cs="Times New Roman" w:eastAsia="Times New Roman" w:hAnsi="Times New Roman"/>
          <w:sz w:val="26"/>
          <w:szCs w:val="26"/>
          <w:rtl w:val="0"/>
        </w:rPr>
        <w:t xml:space="preserve">2.2. Quan hệ UC</w:t>
      </w:r>
    </w:p>
    <w:p w:rsidR="00000000" w:rsidDel="00000000" w:rsidP="00000000" w:rsidRDefault="00000000" w:rsidRPr="00000000" w14:paraId="0000001F">
      <w:pPr>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55"/>
        <w:gridCol w:w="810"/>
        <w:gridCol w:w="4860"/>
        <w:tblGridChange w:id="0">
          <w:tblGrid>
            <w:gridCol w:w="1740"/>
            <w:gridCol w:w="1455"/>
            <w:gridCol w:w="810"/>
            <w:gridCol w:w="486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276" w:lineRule="auto"/>
              <w:rPr>
                <w:b w:val="1"/>
                <w:bCs w:val="1"/>
              </w:rPr>
            </w:pPr>
            <w:r w:rsidDel="00000000" w:rsidR="00000000" w:rsidRPr="00000000">
              <w:rPr>
                <w:b w:val="1"/>
                <w:bCs w:val="1"/>
                <w:rtl w:val="0"/>
              </w:rPr>
              <w:t xml:space="preserve">UC nguồn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276" w:lineRule="auto"/>
              <w:rPr>
                <w:b w:val="1"/>
                <w:bCs w:val="1"/>
              </w:rPr>
            </w:pPr>
            <w:r w:rsidDel="00000000" w:rsidR="00000000" w:rsidRPr="00000000">
              <w:rPr>
                <w:b w:val="1"/>
                <w:bCs w:val="1"/>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276" w:lineRule="auto"/>
              <w:rPr>
                <w:b w:val="1"/>
                <w:bCs w:val="1"/>
              </w:rPr>
            </w:pPr>
            <w:r w:rsidDel="00000000" w:rsidR="00000000" w:rsidRPr="00000000">
              <w:rPr>
                <w:b w:val="1"/>
                <w:bCs w:val="1"/>
                <w:rtl w:val="0"/>
              </w:rPr>
              <w:t xml:space="preserve">UC đích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276" w:lineRule="auto"/>
              <w:rPr>
                <w:b w:val="1"/>
                <w:bCs w:val="1"/>
              </w:rPr>
            </w:pPr>
            <w:r w:rsidDel="00000000" w:rsidR="00000000" w:rsidRPr="00000000">
              <w:rPr>
                <w:b w:val="1"/>
                <w:bCs w:val="1"/>
                <w:rtl w:val="0"/>
              </w:rPr>
              <w:t xml:space="preserve">Giải thích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276" w:lineRule="auto"/>
              <w:rPr/>
            </w:pPr>
            <w:r w:rsidDel="00000000" w:rsidR="00000000" w:rsidRPr="00000000">
              <w:rPr>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276" w:lineRule="auto"/>
              <w:rPr/>
            </w:pPr>
            <w:r w:rsidDel="00000000" w:rsidR="00000000" w:rsidRPr="00000000">
              <w:rPr>
                <w:rtl w:val="0"/>
              </w:rPr>
              <w:t xml:space="preserve">RM thực hiện đánh giá, xếp hạng và lập shortlist (I.1.3.4).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276" w:lineRule="auto"/>
              <w:rPr/>
            </w:pPr>
            <w:r w:rsidDel="00000000" w:rsidR="00000000" w:rsidRPr="00000000">
              <w:rPr>
                <w:rtl w:val="0"/>
              </w:rPr>
              <w:t xml:space="preserve">PMO/Quản lý danh mục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276" w:lineRule="auto"/>
              <w:rPr/>
            </w:pPr>
            <w:r w:rsidDel="00000000" w:rsidR="00000000" w:rsidRPr="00000000">
              <w:rPr>
                <w:rtl w:val="0"/>
              </w:rPr>
              <w:t xml:space="preserve">PMO phê duyệt miễn trừ điều kiện bắt buộc (CN-37, QT-13).</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276" w:lineRule="auto"/>
              <w:rPr/>
            </w:pPr>
            <w:r w:rsidDel="00000000" w:rsidR="00000000" w:rsidRPr="00000000">
              <w:rPr>
                <w:rtl w:val="0"/>
              </w:rPr>
              <w:t xml:space="preserve">UC-03.3 với UC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276" w:lineRule="auto"/>
              <w:rPr/>
            </w:pPr>
            <w:r w:rsidDel="00000000" w:rsidR="00000000" w:rsidRPr="00000000">
              <w:rPr>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276" w:lineRule="auto"/>
              <w:rPr/>
            </w:pPr>
            <w:r w:rsidDel="00000000" w:rsidR="00000000" w:rsidRPr="00000000">
              <w:rPr>
                <w:rtl w:val="0"/>
              </w:rPr>
              <w:t xml:space="preserve">Thứ tự UC-03.1, 03.2, 03.3, 03.4 là trình tự nghiệp vụ, thể hiện ở UC Description và Activity Diagram; không dùng include/extend để kể trình tự.</w:t>
            </w:r>
          </w:p>
        </w:tc>
      </w:tr>
    </w:tbl>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imit8w28er9z" w:id="5"/>
      <w:bookmarkEnd w:id="5"/>
      <w:r w:rsidDel="00000000" w:rsidR="00000000" w:rsidRPr="00000000">
        <w:rPr>
          <w:rFonts w:ascii="Times New Roman" w:cs="Times New Roman" w:eastAsia="Times New Roman" w:hAnsi="Times New Roman"/>
          <w:sz w:val="26"/>
          <w:szCs w:val="26"/>
          <w:rtl w:val="0"/>
        </w:rPr>
        <w:t xml:space="preserve">2.3. Use Case Diagram</w:t>
      </w:r>
    </w:p>
    <w:p w:rsidR="00000000" w:rsidDel="00000000" w:rsidP="00000000" w:rsidRDefault="00000000" w:rsidRPr="00000000" w14:paraId="00000032">
      <w:pPr>
        <w:rPr/>
      </w:pPr>
      <w:r w:rsidDel="00000000" w:rsidR="00000000" w:rsidRPr="00000000">
        <w:rPr/>
        <w:drawing>
          <wp:inline distB="114300" distT="114300" distL="114300" distR="114300">
            <wp:extent cx="5040000" cy="3024814"/>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000" cy="302481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6"/>
          <w:szCs w:val="26"/>
        </w:rPr>
      </w:pPr>
      <w:bookmarkStart w:colFirst="0" w:colLast="0" w:name="_w2qcxhbflg6g" w:id="6"/>
      <w:bookmarkEnd w:id="6"/>
      <w:hyperlink r:id="rId7">
        <w:r w:rsidDel="00000000" w:rsidR="00000000" w:rsidRPr="00000000">
          <w:rPr>
            <w:rFonts w:ascii="Times New Roman" w:cs="Times New Roman" w:eastAsia="Times New Roman" w:hAnsi="Times New Roman"/>
            <w:color w:val="1155cc"/>
            <w:sz w:val="26"/>
            <w:szCs w:val="26"/>
            <w:u w:val="single"/>
            <w:rtl w:val="0"/>
          </w:rPr>
          <w:t xml:space="preserve">UC 03.3</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sz w:val="26"/>
          <w:szCs w:val="26"/>
        </w:rPr>
      </w:pPr>
      <w:bookmarkStart w:colFirst="0" w:colLast="0" w:name="_pi18l23pm46q" w:id="7"/>
      <w:bookmarkEnd w:id="7"/>
      <w:r w:rsidDel="00000000" w:rsidR="00000000" w:rsidRPr="00000000">
        <w:rPr>
          <w:rFonts w:ascii="Times New Roman" w:cs="Times New Roman" w:eastAsia="Times New Roman" w:hAnsi="Times New Roman"/>
          <w:sz w:val="26"/>
          <w:szCs w:val="26"/>
          <w:rtl w:val="0"/>
        </w:rPr>
        <w:t xml:space="preserve">3. Use Case Description / FDS chi tiết</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sz w:val="26"/>
          <w:szCs w:val="26"/>
        </w:rPr>
      </w:pPr>
      <w:bookmarkStart w:colFirst="0" w:colLast="0" w:name="_8yzomrvfvwxw" w:id="8"/>
      <w:bookmarkEnd w:id="8"/>
      <w:r w:rsidDel="00000000" w:rsidR="00000000" w:rsidRPr="00000000">
        <w:rPr>
          <w:rFonts w:ascii="Times New Roman" w:cs="Times New Roman" w:eastAsia="Times New Roman" w:hAnsi="Times New Roman"/>
          <w:sz w:val="26"/>
          <w:szCs w:val="26"/>
          <w:rtl w:val="0"/>
        </w:rPr>
        <w:t xml:space="preserve">3.1. Thông tin chung</w:t>
      </w:r>
    </w:p>
    <w:p w:rsidR="00000000" w:rsidDel="00000000" w:rsidP="00000000" w:rsidRDefault="00000000" w:rsidRPr="00000000" w14:paraId="00000037">
      <w:pPr>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65"/>
        <w:tblGridChange w:id="0">
          <w:tblGrid>
            <w:gridCol w:w="1800"/>
            <w:gridCol w:w="7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xếp hạng và lập shortlist ứng viên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đánh giá mức độ phù hợp của các ứng viên đã tìm được theo điều kiện bắt buộc, tiêu chí và trọng số của nhu cầu, xếp hạng họ và lập shortlist gồm ứng viên chính và ứng viên thay thế.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PMO/Quản lý danh mục (phê duyệt miễn trừ điều kiện bắt buộc)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bắt đầu đánh giá một danh sách ứng viên đã có từ UC-03.2 cho một nhu cầu nguồn lực.</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Nhu cầu ở trạng thái “đã xác nhận” (QT-12). </w:t>
            </w:r>
          </w:p>
          <w:p w:rsidR="00000000" w:rsidDel="00000000" w:rsidP="00000000" w:rsidRDefault="00000000" w:rsidRPr="00000000" w14:paraId="0000004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Đã có bộ điều kiện bắt buộc, tiêu chí và trọng số cho nhu cầu (UC-03.1, QT-19). </w:t>
            </w:r>
          </w:p>
          <w:p w:rsidR="00000000" w:rsidDel="00000000" w:rsidP="00000000" w:rsidRDefault="00000000" w:rsidRPr="00000000" w14:paraId="0000004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Đã có danh sách ứng viên (UC-03.2).</w:t>
            </w:r>
          </w:p>
          <w:p w:rsidR="00000000" w:rsidDel="00000000" w:rsidP="00000000" w:rsidRDefault="00000000" w:rsidRPr="00000000" w14:paraId="0000004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Hồ sơ năng lực tập trung của V3 tra cứu được.</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ứng viên có phân loại điều kiện bắt buộc; ứng viên đủ điều kiện có điểm từng tiêu chí, điểm tổng và thứ hạng; shortlist có ít nhất một ứng viên chính; tiêu chí, trọng số và kết quả của lần đánh giá được lưu (QT-16). Kết quả sẵn sàng cho UC-03.4 và bàn giao V5.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(không có ứng viên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và lý do loại được lưu; không lập shortlist. RM quay lại UC-03.2 để mở rộng sang nguồn kế tiếp theo thứ tự ưu tiên (CN-33, QT-18); khi đã thử các nguồn mà vẫn không có ứng viên đáp ứng, RM phản hồi về V2 ở UC-03.2 (CN-46), PM nhận ở UC-01.3 (CN-17).</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26"/>
          <w:szCs w:val="26"/>
        </w:rPr>
      </w:pPr>
      <w:bookmarkStart w:colFirst="0" w:colLast="0" w:name="_2s0sf4w1jt4h" w:id="9"/>
      <w:bookmarkEnd w:id="9"/>
      <w:r w:rsidDel="00000000" w:rsidR="00000000" w:rsidRPr="00000000">
        <w:rPr>
          <w:rFonts w:ascii="Times New Roman" w:cs="Times New Roman" w:eastAsia="Times New Roman" w:hAnsi="Times New Roman"/>
          <w:sz w:val="26"/>
          <w:szCs w:val="26"/>
          <w:rtl w:val="0"/>
        </w:rPr>
        <w:t xml:space="preserve">3.2. Luồng chính</w:t>
      </w:r>
    </w:p>
    <w:p w:rsidR="00000000" w:rsidDel="00000000" w:rsidP="00000000" w:rsidRDefault="00000000" w:rsidRPr="00000000" w14:paraId="00000051">
      <w:pPr>
        <w:rPr/>
      </w:pP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45"/>
        <w:gridCol w:w="6150"/>
        <w:tblGridChange w:id="0">
          <w:tblGrid>
            <w:gridCol w:w="870"/>
            <w:gridCol w:w="1845"/>
            <w:gridCol w:w="61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nhu cầu đã xác nhận và danh sách ứng viên cần đánh giá.</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tiền điều kiện; trình bày nhu cầu, danh sách ứng viên, điều kiện bắt buộc, tiêu chí, trọng số và thông tin năng lực của ứng viên từ hồ sơ năng lực tập trung.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từng ứng viên với điều kiện bắt buộc của nhu cầu.</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phân loại Đạt, Đạt có điều kiện hoặc Không đạt kèm lý do cho trường hợp Không đạt; cảnh báo kỹ năng chưa xác nhận hoặc quá hạn cập nhật.</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tập ứng viên đủ điều kiện (Đạt, Đạt có điều kiện, hoặc được miễn trừ); ứng viên Không đạt không được miễn trừ bị loại khỏi đánh giá.</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từng tiêu chí cho ứng viên đủ điều kiện, có xem xét cảnh báo độ tin cậy của kỹ năng.</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điểm tổng theo trọng số của từng tiêu chí và xếp hạng ứng viên theo điểm tổng giảm dần; đồng hạng thì xếp theo thứ tự ưu tiên nguồn.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ứng viên chính, khuyến nghị thêm một đến hai ứng viên thay thế.</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mức đáp ứng và khoảng thiếu năng lực của từng ứng viên trong shortlist (CN-42, chỉ xem).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kết quả đánh giá và xếp hạng, xác nhận hoàn tất.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tiêu chí, trọng số, điểm từng tiêu chí, điểm tổng, thứ hạng và shortlist của lần đánh giá.</w:t>
            </w:r>
          </w:p>
        </w:tc>
      </w:tr>
    </w:tbl>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sz w:val="26"/>
          <w:szCs w:val="26"/>
        </w:rPr>
      </w:pPr>
      <w:bookmarkStart w:colFirst="0" w:colLast="0" w:name="_m5386pvcveds" w:id="10"/>
      <w:bookmarkEnd w:id="10"/>
      <w:r w:rsidDel="00000000" w:rsidR="00000000" w:rsidRPr="00000000">
        <w:rPr>
          <w:rFonts w:ascii="Times New Roman" w:cs="Times New Roman" w:eastAsia="Times New Roman" w:hAnsi="Times New Roman"/>
          <w:sz w:val="26"/>
          <w:szCs w:val="26"/>
          <w:rtl w:val="0"/>
        </w:rPr>
        <w:t xml:space="preserve">3.3. Luồng thay thế / ngoại lệ</w:t>
      </w:r>
    </w:p>
    <w:p w:rsidR="00000000" w:rsidDel="00000000" w:rsidP="00000000" w:rsidRDefault="00000000" w:rsidRPr="00000000" w14:paraId="00000077">
      <w:pPr>
        <w:rPr/>
      </w:pPr>
      <w:r w:rsidDel="00000000" w:rsidR="00000000" w:rsidRPr="00000000">
        <w:rPr>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915"/>
        <w:gridCol w:w="2340"/>
        <w:gridCol w:w="4980"/>
        <w:tblGridChange w:id="0">
          <w:tblGrid>
            <w:gridCol w:w="630"/>
            <w:gridCol w:w="915"/>
            <w:gridCol w:w="2340"/>
            <w:gridCol w:w="498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Xử lý</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có xung đột lợi ích với khách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loại ứng viên khỏi quá trình đánh giá và ghi lý do (CN-35, QT-14); ứng viên không vào các bước sau.</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Không đạt nhưng RM đề nghị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ghi đề nghị miễn trừ kèm lý do; PMO/Quản lý danh mục phê duyệt hoặc từ chối (CN-37, QT-13). Được duyệt thì ứng viên được đánh dấu “miễn trừ” và vào chấm điểm; bị từ chối thì ứng viên bị loại.</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ứng viên chưa xác nhận hoặc đã quá 6 tháng kể từ lần đánh giá gần nhất (chu kỳ đánh giá lại định kỳ 6 tháng, CN-20).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cảnh báo; RM cân nhắc độ tin cậy khi chấm điểm (CN-36, QT-15).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ứng viên bằng điểm 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theo thứ tự ưu tiên nguồn: nhân sự nội bộ, cộng tác viên hoặc đối tác, tuyển ngoài (CN-40, QT-18).</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một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chỉ có một ứng viên chính; không có ứng viên thay thế (QT-17 chỉ khuyến nghị thêm).</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ở trạng thái “đã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không cho đánh giá; UC kết thúc (QT-12).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có bộ điều kiện bắt buộc, tiêu chí,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lập trước ở UC-03.1; UC kết thúc.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lập shortlist; lưu phân loại và lý do loại; UC kết thúc. RM tìm tiếp ở nguồn kế tiếp (UC-03.2, CN-33); đã thử các nguồn mà vẫn không có ứng viên thì phản hồi V2 (UC-03.2, CN-46).</w:t>
            </w:r>
          </w:p>
        </w:tc>
      </w:tr>
    </w:tbl>
    <w:p w:rsidR="00000000" w:rsidDel="00000000" w:rsidP="00000000" w:rsidRDefault="00000000" w:rsidRPr="00000000" w14:paraId="0000009C">
      <w:pPr>
        <w:pStyle w:val="Heading2"/>
        <w:keepNext w:val="0"/>
        <w:keepLines w:val="0"/>
        <w:spacing w:after="80" w:lineRule="auto"/>
        <w:rPr>
          <w:rFonts w:ascii="Times New Roman" w:cs="Times New Roman" w:eastAsia="Times New Roman" w:hAnsi="Times New Roman"/>
          <w:sz w:val="26"/>
          <w:szCs w:val="26"/>
        </w:rPr>
      </w:pPr>
      <w:bookmarkStart w:colFirst="0" w:colLast="0" w:name="_qolcpdo63kwg" w:id="11"/>
      <w:bookmarkEnd w:id="11"/>
      <w:r w:rsidDel="00000000" w:rsidR="00000000" w:rsidRPr="00000000">
        <w:rPr>
          <w:rFonts w:ascii="Times New Roman" w:cs="Times New Roman" w:eastAsia="Times New Roman" w:hAnsi="Times New Roman"/>
          <w:sz w:val="26"/>
          <w:szCs w:val="26"/>
          <w:rtl w:val="0"/>
        </w:rPr>
        <w:t xml:space="preserve">3.4. Business Rules / yêu cầu liên quan</w:t>
      </w:r>
    </w:p>
    <w:p w:rsidR="00000000" w:rsidDel="00000000" w:rsidP="00000000" w:rsidRDefault="00000000" w:rsidRPr="00000000" w14:paraId="0000009D">
      <w:pPr>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030"/>
        <w:gridCol w:w="1545"/>
        <w:tblGridChange w:id="0">
          <w:tblGrid>
            <w:gridCol w:w="1305"/>
            <w:gridCol w:w="6030"/>
            <w:gridCol w:w="154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Vai trò trong UC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điều kiện bắt buộc, phân loại, ghi lý do không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ứng viên xung đột lợi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kỹ năng chưa xác nhận hoặc quá hạn.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PMO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điểm từng tiêu chí và điểm tổng theo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 theo điểm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thứ tự giữa các ứng viên bằng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chính, khuyến nghị một đến hai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mức đáp ứng và khoảng thiếu năng lực (chỉ xem; xem mục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QT-12 (RB-13)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nhu cầu “đã xác nhận” được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 E1</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QT-13 (RB-14)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đạt không vào shortlist chính, trừ miễn trừ có phê duyệt; miễn trừ phải có lý do và người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QT-14 (RB-15)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Xung đột lợi ích bị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QT-15 (RB-16)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kỹ năng chưa xác nhận hoặc quá thời hạn cập nhật; mốc 6 tháng theo chu kỳ đánh giá lại định kỳ ở CN-20.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(RB-17)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đánh giá lưu tiêu chí, trọng số,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QT-17 (RB-18)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tối thiểu một chính, khuyến nghị 1–2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 A5</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QT-18 (RB-19)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ưu tiên nguồn.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CN-33, CN-46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theo thứ tự ưu tiên nguồn; phản hồi V2 khi đã thử các cách mà vẫn không có ứng viên (thuộc UC-03.2).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E3</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QT-19 (RB-20)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phù hợp tính từ trọng số và điểm từng tiêu chí; không dùng bộ trọng số cố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QT-20 (RB-21)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tham gia và chi phí không thuộc đánh giá mức độ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phạm vi UC</w:t>
            </w:r>
          </w:p>
        </w:tc>
      </w:tr>
    </w:tbl>
    <w:p w:rsidR="00000000" w:rsidDel="00000000" w:rsidP="00000000" w:rsidRDefault="00000000" w:rsidRPr="00000000" w14:paraId="000000D7">
      <w:pPr>
        <w:pStyle w:val="Heading1"/>
        <w:keepNext w:val="0"/>
        <w:keepLines w:val="0"/>
        <w:spacing w:before="480" w:lineRule="auto"/>
        <w:rPr>
          <w:rFonts w:ascii="Times New Roman" w:cs="Times New Roman" w:eastAsia="Times New Roman" w:hAnsi="Times New Roman"/>
          <w:sz w:val="26"/>
          <w:szCs w:val="26"/>
        </w:rPr>
      </w:pPr>
      <w:bookmarkStart w:colFirst="0" w:colLast="0" w:name="_bnnyzqz9kdl" w:id="12"/>
      <w:bookmarkEnd w:id="12"/>
      <w:r w:rsidDel="00000000" w:rsidR="00000000" w:rsidRPr="00000000">
        <w:rPr>
          <w:rFonts w:ascii="Times New Roman" w:cs="Times New Roman" w:eastAsia="Times New Roman" w:hAnsi="Times New Roman"/>
          <w:sz w:val="26"/>
          <w:szCs w:val="26"/>
          <w:rtl w:val="0"/>
        </w:rPr>
        <w:t xml:space="preserve">4. Activity Diagram</w:t>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sz w:val="26"/>
          <w:szCs w:val="26"/>
        </w:rPr>
      </w:pPr>
      <w:bookmarkStart w:colFirst="0" w:colLast="0" w:name="_yklex0amts6b" w:id="13"/>
      <w:bookmarkEnd w:id="13"/>
      <w:r w:rsidDel="00000000" w:rsidR="00000000" w:rsidRPr="00000000">
        <w:rPr>
          <w:rFonts w:ascii="Times New Roman" w:cs="Times New Roman" w:eastAsia="Times New Roman" w:hAnsi="Times New Roman"/>
          <w:sz w:val="26"/>
          <w:szCs w:val="26"/>
          <w:rtl w:val="0"/>
        </w:rPr>
        <w:t xml:space="preserve">4.1. Xác định thành phần Activity Diagram</w:t>
      </w:r>
    </w:p>
    <w:p w:rsidR="00000000" w:rsidDel="00000000" w:rsidP="00000000" w:rsidRDefault="00000000" w:rsidRPr="00000000" w14:paraId="000000D9">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 RM chọn nhu cầu đã xác nhận và danh sách ứng viên.</w:t>
      </w:r>
    </w:p>
    <w:p w:rsidR="00000000" w:rsidDel="00000000" w:rsidP="00000000" w:rsidRDefault="00000000" w:rsidRPr="00000000" w14:paraId="000000D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Swimlane: RM, Hệ thống, PMO/Quản lý danh mục (chỉ xuất hiện ở bước phê duyệt miễn trừ).</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đủ tiền điều kiện (E1, E2); cần miễn trừ ứng viên (A2); còn ứng viên đủ điều kiện (E3). Merge: trước decision “còn ứng viên đủ điều kiện?”, hợp nhất nhánh không cần miễn trừ và nhánh sau khi PMO xử lý đề nghị miễn trừ.</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kết thúc: kết thúc sớm tại E1/E2 và E3 (lưu phân loại, RM tìm tiếp ở UC-03.2); kết thúc chính sau khi lưu kết quả.</w:t>
      </w:r>
    </w:p>
    <w:p w:rsidR="00000000" w:rsidDel="00000000" w:rsidP="00000000" w:rsidRDefault="00000000" w:rsidRPr="00000000" w14:paraId="000000DD">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fork/join: các bước tuần tự.</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rFonts w:ascii="Times New Roman" w:cs="Times New Roman" w:eastAsia="Times New Roman" w:hAnsi="Times New Roman"/>
          <w:sz w:val="26"/>
          <w:szCs w:val="26"/>
        </w:rPr>
      </w:pPr>
      <w:bookmarkStart w:colFirst="0" w:colLast="0" w:name="_jmi04o3up976" w:id="14"/>
      <w:bookmarkEnd w:id="14"/>
      <w:r w:rsidDel="00000000" w:rsidR="00000000" w:rsidRPr="00000000">
        <w:rPr>
          <w:rFonts w:ascii="Times New Roman" w:cs="Times New Roman" w:eastAsia="Times New Roman" w:hAnsi="Times New Roman"/>
          <w:sz w:val="26"/>
          <w:szCs w:val="26"/>
          <w:rtl w:val="0"/>
        </w:rPr>
        <w:t xml:space="preserve">4.2. Activity Diagram</w:t>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6708906"/>
            <wp:effectExtent b="0" l="0" r="0" t="0"/>
            <wp:docPr id="1" name="image2.png"/>
            <a:graphic>
              <a:graphicData uri="http://schemas.openxmlformats.org/drawingml/2006/picture">
                <pic:pic>
                  <pic:nvPicPr>
                    <pic:cNvPr id="0" name="image2.png"/>
                    <pic:cNvPicPr preferRelativeResize="0"/>
                  </pic:nvPicPr>
                  <pic:blipFill>
                    <a:blip r:embed="rId11"/>
                    <a:srcRect b="0" l="0" r="0" t="2529"/>
                    <a:stretch>
                      <a:fillRect/>
                    </a:stretch>
                  </pic:blipFill>
                  <pic:spPr>
                    <a:xfrm>
                      <a:off x="0" y="0"/>
                      <a:ext cx="5400000" cy="670890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rFonts w:ascii="Times New Roman" w:cs="Times New Roman" w:eastAsia="Times New Roman" w:hAnsi="Times New Roman"/>
          <w:sz w:val="26"/>
          <w:szCs w:val="26"/>
        </w:rPr>
      </w:pPr>
      <w:bookmarkStart w:colFirst="0" w:colLast="0" w:name="_e5u8wfmtijp" w:id="15"/>
      <w:bookmarkEnd w:id="15"/>
      <w:r w:rsidDel="00000000" w:rsidR="00000000" w:rsidRPr="00000000">
        <w:rPr>
          <w:rFonts w:ascii="Times New Roman" w:cs="Times New Roman" w:eastAsia="Times New Roman" w:hAnsi="Times New Roman"/>
          <w:sz w:val="26"/>
          <w:szCs w:val="26"/>
          <w:rtl w:val="0"/>
        </w:rPr>
        <w:t xml:space="preserve">5. ĐỐI CHIẾU UC — UCD — AD</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640"/>
        <w:gridCol w:w="2985"/>
        <w:tblGridChange w:id="0">
          <w:tblGrid>
            <w:gridCol w:w="3240"/>
            <w:gridCol w:w="2640"/>
            <w:gridCol w:w="29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PMO/Quản lý danh mục.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association; không include/extend.</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Activity/Action có sự kiện tương ứng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bước AD khớp bước 1 đến 11 của luồng chính; bước 5 của UCD (xác định tập đủ điều kiện) thể hiện bằng decision “còn ứng viên đủ điều kiện?”.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Object trên AD xuất hiện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ứng viên, điều kiện, tiêu chí, trọng số, điểm, thứ hạng, shortlist, đề nghị miễn trừ.</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sự kiện trong UCD khớp thứ tự hoạt động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 (hiển thị khoảng thiếu) đứng sau lập shortlist ở cả hai.</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Alternative/Exceptional Flow trong UCD được thể hiện trên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E1, E2, E3 là nhánh riêng; A1, A3 nằm trong bước 3 và 4; A4 trong bước tính điểm và xếp hạng; A5 trong bước lập shortlist.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đầu/kết thúc của UCD và AD nhất quán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sớm E1, E2, E3 và kết thúc chính sau khi lưu kết quả.</w:t>
            </w:r>
          </w:p>
        </w:tc>
      </w:tr>
    </w:tbl>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upbpy5iy9c9" w:id="16"/>
      <w:bookmarkEnd w:id="16"/>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sz w:val="26"/>
          <w:szCs w:val="26"/>
        </w:rPr>
      </w:pPr>
      <w:bookmarkStart w:colFirst="0" w:colLast="0" w:name="_c7f7sn3snse8" w:id="17"/>
      <w:bookmarkEnd w:id="17"/>
      <w:r w:rsidDel="00000000" w:rsidR="00000000" w:rsidRPr="00000000">
        <w:rPr>
          <w:rFonts w:ascii="Times New Roman" w:cs="Times New Roman" w:eastAsia="Times New Roman" w:hAnsi="Times New Roman"/>
          <w:sz w:val="26"/>
          <w:szCs w:val="26"/>
          <w:rtl w:val="0"/>
        </w:rPr>
        <w:t xml:space="preserve">6. Phân tích văn bản để xác định lớp</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1lw50s85ctp" w:id="18"/>
      <w:bookmarkEnd w:id="18"/>
      <w:r w:rsidDel="00000000" w:rsidR="00000000" w:rsidRPr="00000000">
        <w:rPr>
          <w:rFonts w:ascii="Times New Roman" w:cs="Times New Roman" w:eastAsia="Times New Roman" w:hAnsi="Times New Roman"/>
          <w:color w:val="000000"/>
          <w:sz w:val="26"/>
          <w:szCs w:val="26"/>
          <w:rtl w:val="0"/>
        </w:rPr>
        <w:t xml:space="preserve">6.1. Danh từ / đối tượng nghiệp vụ</w:t>
      </w:r>
    </w:p>
    <w:p w:rsidR="00000000" w:rsidDel="00000000" w:rsidP="00000000" w:rsidRDefault="00000000" w:rsidRPr="00000000" w14:paraId="00000100">
      <w:pPr>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20"/>
        <w:gridCol w:w="3180"/>
        <w:tblGridChange w:id="0">
          <w:tblGrid>
            <w:gridCol w:w="2865"/>
            <w:gridCol w:w="2820"/>
            <w:gridCol w:w="318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từ / cụm danh từ</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phải 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nguồn lực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gốc của V4, nhận từ V2 (NhuCauNguonLuc).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Gom điều kiện bắt buộc, tiêu chí, trọng số của một nhu cầu (BoTieuChiPhuHop).</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bắt buộc, tiêu chí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lớp)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Cùng là tiêu chí, khác loại; chỉ tiêu chí đánh giá có trọng số (TieuChiPhuHop).</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 của TieuChiPhuHop.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Lần tìm kiếm và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yêu cầu lưu theo từng lần (PhienTimKiem).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được đánh giá (NguonLuc).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và mức thành thạo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cảnh báo độ tin cậy, tham chiếu hồ sơ năng lực V3 (NangLucKyNang).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đánh giá của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phân loại, điểm tổng, thứ hạng (KetQuaDanhGiaPhuHop).</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từng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 yêu cầu xem điểm từng tiêu chí (DiemTieuChi).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lý do, người phê duyệt (DeNghiMienTru).</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thuộc tính vaiTroShortlist (Chinh, ThayThe) của KetQuaDanhGiaPhuHop.</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PMO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người thực hiện, người phê duyệt là thuộc tính của DeNghiMienTru (nguoiPheDuyet, PCN-07).</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thứ hạng, điểm tổng, nguồn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năng lực tập trung, lịch phân bổ, chi phí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V3, V5, V9; ngoài phạm vi UC.</w:t>
            </w:r>
          </w:p>
        </w:tc>
      </w:tr>
    </w:tbl>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086y6ret8ux" w:id="19"/>
      <w:bookmarkEnd w:id="19"/>
      <w:r w:rsidDel="00000000" w:rsidR="00000000" w:rsidRPr="00000000">
        <w:rPr>
          <w:rFonts w:ascii="Times New Roman" w:cs="Times New Roman" w:eastAsia="Times New Roman" w:hAnsi="Times New Roman"/>
          <w:color w:val="000000"/>
          <w:sz w:val="26"/>
          <w:szCs w:val="26"/>
          <w:rtl w:val="0"/>
        </w:rPr>
        <w:t xml:space="preserve">6.2. Động từ / hành vi nghiệp vụ</w:t>
      </w:r>
    </w:p>
    <w:p w:rsidR="00000000" w:rsidDel="00000000" w:rsidP="00000000" w:rsidRDefault="00000000" w:rsidRPr="00000000" w14:paraId="0000012F">
      <w:pPr>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045"/>
        <w:gridCol w:w="3045"/>
        <w:tblGridChange w:id="0">
          <w:tblGrid>
            <w:gridCol w:w="2790"/>
            <w:gridCol w:w="3045"/>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vi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điều kiện bắt buộc, phân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là của từng ứng viên trong một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xung đột lợi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của ứng viên với khách hàng.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kỹ năng quá hạn hoặc chưa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trạng thái và ngày đánh giá gần nhất.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tính điểm 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DiemTieuChi theo trọng số của TieuChiPhuHop.</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so sánh mọi KetQuaDanhGiaPhuHop của một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Gán vaiTroShortlist (Chinh, ThayThe) cho các kết quả đủ điều kiện.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hoặc từ chối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trạng thái đề nghị.</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Chốt tiêu chí, trọng số, kết quả của lần đánh giá.</w:t>
            </w:r>
          </w:p>
        </w:tc>
      </w:tr>
    </w:tbl>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sz w:val="26"/>
          <w:szCs w:val="26"/>
        </w:rPr>
      </w:pPr>
      <w:bookmarkStart w:colFirst="0" w:colLast="0" w:name="_p2gjqzrppxwh" w:id="20"/>
      <w:bookmarkEnd w:id="20"/>
      <w:r w:rsidDel="00000000" w:rsidR="00000000" w:rsidRPr="00000000">
        <w:rPr>
          <w:rFonts w:ascii="Times New Roman" w:cs="Times New Roman" w:eastAsia="Times New Roman" w:hAnsi="Times New Roman"/>
          <w:sz w:val="26"/>
          <w:szCs w:val="26"/>
          <w:rtl w:val="0"/>
        </w:rPr>
        <w:t xml:space="preserve">7. Xác định lớp miền</w:t>
      </w:r>
    </w:p>
    <w:p w:rsidR="00000000" w:rsidDel="00000000" w:rsidP="00000000" w:rsidRDefault="00000000" w:rsidRPr="00000000" w14:paraId="0000014D">
      <w:pPr>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65"/>
        <w:gridCol w:w="2865"/>
        <w:tblGridChange w:id="0">
          <w:tblGrid>
            <w:gridCol w:w="3150"/>
            <w:gridCol w:w="2865"/>
            <w:gridCol w:w="286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nghiệp vụ</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xác định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đã xác nhận được đánh giá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QT-12, UC-03.1</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điều kiện, tiêu chí, trọng số cho một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CN-32, QT-19</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điều kiện bắt buộc hoặc một tiêu chí có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CN-32, CN-34</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lần tìm kiếm và đánh giá cho một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CN-44</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được xem xét cho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CN-33, QT-18</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mức thành thạo, trạng thái xác nhận của nguồn lực (lấy từ hồ sơ năng lực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CN-30, CN-36, QT-15</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của một ứng viên trong một phiên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CN-34, CN-38, CN-39</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của ứng viên theo một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điều kiện bắt buộc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CN-37, QT-13</w:t>
            </w:r>
          </w:p>
        </w:tc>
      </w:tr>
    </w:tbl>
    <w:p w:rsidR="00000000" w:rsidDel="00000000" w:rsidP="00000000" w:rsidRDefault="00000000" w:rsidRPr="00000000" w14:paraId="00000172">
      <w:pPr>
        <w:pStyle w:val="Heading2"/>
        <w:keepNext w:val="0"/>
        <w:keepLines w:val="0"/>
        <w:spacing w:after="80" w:lineRule="auto"/>
        <w:rPr>
          <w:rFonts w:ascii="Times New Roman" w:cs="Times New Roman" w:eastAsia="Times New Roman" w:hAnsi="Times New Roman"/>
          <w:sz w:val="26"/>
          <w:szCs w:val="26"/>
        </w:rPr>
      </w:pPr>
      <w:bookmarkStart w:colFirst="0" w:colLast="0" w:name="_901yf3so9x7k" w:id="21"/>
      <w:bookmarkEnd w:id="21"/>
      <w:r w:rsidDel="00000000" w:rsidR="00000000" w:rsidRPr="00000000">
        <w:rPr>
          <w:rFonts w:ascii="Times New Roman" w:cs="Times New Roman" w:eastAsia="Times New Roman" w:hAnsi="Times New Roman"/>
          <w:sz w:val="26"/>
          <w:szCs w:val="26"/>
          <w:rtl w:val="0"/>
        </w:rPr>
        <w:t xml:space="preserve">8. Xác định thuộc tính</w:t>
      </w:r>
    </w:p>
    <w:p w:rsidR="00000000" w:rsidDel="00000000" w:rsidP="00000000" w:rsidRDefault="00000000" w:rsidRPr="00000000" w14:paraId="00000173">
      <w:pPr>
        <w:rPr/>
      </w:pPr>
      <w:r w:rsidDel="00000000" w:rsidR="00000000" w:rsidRPr="00000000">
        <w:rPr>
          <w:rtl w:val="0"/>
        </w:rPr>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60"/>
        <w:gridCol w:w="2985"/>
        <w:tblGridChange w:id="0">
          <w:tblGrid>
            <w:gridCol w:w="2835"/>
            <w:gridCol w:w="3060"/>
            <w:gridCol w:w="29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maNhuCau, phamViCongViec, thoiGianBatDau, thoiGianKetThuc,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từ V2; loại nguồn lực, quy mô, %FTE thuộc ViTriCanBoTri (II.3).</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maBoTieuChi, phienBan, ngayXacLap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để giữ đúng bộ tiêu chí đã dùng.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tenTieuChi, loai (BatBuoc, DanhGia), trongSo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trongSo chỉ có với loại DanhGia.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maPhien, thoiDiem,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 DangDanhGia, HoanTat, KhongCoUngVien.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maNguonLuc, hoTen, loaiNguon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loaiNguon: NoiBo, CongTacVienDoiTac, TuyenNgoai (QĐ-14); xung đột lợi ích ghi ở KetQuaDanhGiaPhuHop.coXungDotLoiIch.</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mucThanhThao, trangThaiXacNhan, ngayDanhGia, canCuXacNhan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mucThanhThao thang 1 đến 5; quá 6 tháng kể từ ngayDanhGia thì cảnh báo (CN-20, CN-36).</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 lyDoKhongDat, diemTong, thuHang, vaiTroShortlist, mucDapUng, khoangThieuNangLuc, coXungDotLoiIch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 Dat, DatCoDieuKien, KhongDat; vaiTroShortlist: Chinh, ThayThe.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 ghiChuTinCay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ghiChuTinCay ghi cân nhắc độ tin cậy kỹ năng.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lyDo, trangThai, nguoiPheDuyet, thoiDiemQuyetDinh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 ChoDuyet, DaDuyet, TuChoi.</w:t>
            </w:r>
          </w:p>
        </w:tc>
      </w:tr>
    </w:tbl>
    <w:p w:rsidR="00000000" w:rsidDel="00000000" w:rsidP="00000000" w:rsidRDefault="00000000" w:rsidRPr="00000000" w14:paraId="00000198">
      <w:pPr>
        <w:pStyle w:val="Heading2"/>
        <w:keepNext w:val="0"/>
        <w:keepLines w:val="0"/>
        <w:spacing w:after="80" w:lineRule="auto"/>
        <w:rPr>
          <w:rFonts w:ascii="Times New Roman" w:cs="Times New Roman" w:eastAsia="Times New Roman" w:hAnsi="Times New Roman"/>
          <w:sz w:val="26"/>
          <w:szCs w:val="26"/>
        </w:rPr>
      </w:pPr>
      <w:bookmarkStart w:colFirst="0" w:colLast="0" w:name="_858bi9uo2dyf" w:id="22"/>
      <w:bookmarkEnd w:id="22"/>
      <w:r w:rsidDel="00000000" w:rsidR="00000000" w:rsidRPr="00000000">
        <w:rPr>
          <w:rFonts w:ascii="Times New Roman" w:cs="Times New Roman" w:eastAsia="Times New Roman" w:hAnsi="Times New Roman"/>
          <w:sz w:val="26"/>
          <w:szCs w:val="26"/>
          <w:rtl w:val="0"/>
        </w:rPr>
        <w:t xml:space="preserve">9. Xác định thao tác</w:t>
      </w:r>
    </w:p>
    <w:p w:rsidR="00000000" w:rsidDel="00000000" w:rsidP="00000000" w:rsidRDefault="00000000" w:rsidRPr="00000000" w14:paraId="00000199">
      <w:pPr>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285"/>
        <w:gridCol w:w="2610"/>
        <w:tblGridChange w:id="0">
          <w:tblGrid>
            <w:gridCol w:w="2970"/>
            <w:gridCol w:w="3285"/>
            <w:gridCol w:w="261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doiChieuDieuKien(), xepHang(), lapShortlist(), luuKetQua()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các bước của 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phanLoaiDieuKien(), ghiDiem(), tinhDiemTong()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nhận điểm, tính điểm tổng theo trọng số.</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kiemTraXungDotLoiIch()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ứng viên có xung đột lợi 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kiemTraQuaHan()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cảnh báo chưa xác nhận hoặc quá 6 tháng.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duyet(), tuChoi()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 quyết định đề nghị.</w:t>
            </w:r>
          </w:p>
        </w:tc>
      </w:tr>
    </w:tbl>
    <w:p w:rsidR="00000000" w:rsidDel="00000000" w:rsidP="00000000" w:rsidRDefault="00000000" w:rsidRPr="00000000" w14:paraId="000001AF">
      <w:pPr>
        <w:pStyle w:val="Heading2"/>
        <w:keepNext w:val="0"/>
        <w:keepLines w:val="0"/>
        <w:spacing w:after="80" w:lineRule="auto"/>
        <w:rPr>
          <w:rFonts w:ascii="Times New Roman" w:cs="Times New Roman" w:eastAsia="Times New Roman" w:hAnsi="Times New Roman"/>
          <w:sz w:val="26"/>
          <w:szCs w:val="26"/>
        </w:rPr>
      </w:pPr>
      <w:bookmarkStart w:colFirst="0" w:colLast="0" w:name="_wz1jxx5xk964" w:id="23"/>
      <w:bookmarkEnd w:id="23"/>
      <w:r w:rsidDel="00000000" w:rsidR="00000000" w:rsidRPr="00000000">
        <w:rPr>
          <w:rFonts w:ascii="Times New Roman" w:cs="Times New Roman" w:eastAsia="Times New Roman" w:hAnsi="Times New Roman"/>
          <w:sz w:val="26"/>
          <w:szCs w:val="26"/>
          <w:rtl w:val="0"/>
        </w:rPr>
        <w:t xml:space="preserve">10. Xác định quan hệ giữa các lớp</w:t>
      </w:r>
    </w:p>
    <w:p w:rsidR="00000000" w:rsidDel="00000000" w:rsidP="00000000" w:rsidRDefault="00000000" w:rsidRPr="00000000" w14:paraId="000001B0">
      <w:pPr>
        <w:rPr/>
      </w:pPr>
      <w:r w:rsidDel="00000000" w:rsidR="00000000" w:rsidRPr="00000000">
        <w:rPr>
          <w:rtl w:val="0"/>
        </w:rPr>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45"/>
        <w:gridCol w:w="2355"/>
        <w:gridCol w:w="1905"/>
        <w:tblGridChange w:id="0">
          <w:tblGrid>
            <w:gridCol w:w="2475"/>
            <w:gridCol w:w="2145"/>
            <w:gridCol w:w="2355"/>
            <w:gridCol w:w="19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 xác lập cho từng nhu cầu.</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 không tồn tại ngoài bộ.</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phiên dùng một bộ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chỉ có trong một phiên.</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ứng viên có thể được đánh giá ở nhiều phiên.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của nguồn lực lấy từ hồ sơ năng lực V3 (HoSoNangLuc).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từng tiêu chí.</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ứng với một tiêu chí.</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cho ứng viên Không đạt.</w:t>
            </w:r>
          </w:p>
        </w:tc>
      </w:tr>
    </w:tbl>
    <w:p w:rsidR="00000000" w:rsidDel="00000000" w:rsidP="00000000" w:rsidRDefault="00000000" w:rsidRPr="00000000" w14:paraId="000001E9">
      <w:pPr>
        <w:pStyle w:val="Heading2"/>
        <w:keepNext w:val="0"/>
        <w:keepLines w:val="0"/>
        <w:spacing w:after="80" w:lineRule="auto"/>
        <w:rPr>
          <w:rFonts w:ascii="Times New Roman" w:cs="Times New Roman" w:eastAsia="Times New Roman" w:hAnsi="Times New Roman"/>
          <w:sz w:val="26"/>
          <w:szCs w:val="26"/>
        </w:rPr>
      </w:pPr>
      <w:bookmarkStart w:colFirst="0" w:colLast="0" w:name="_zdvaz5qjvos2" w:id="24"/>
      <w:bookmarkEnd w:id="24"/>
      <w:r w:rsidDel="00000000" w:rsidR="00000000" w:rsidRPr="00000000">
        <w:rPr>
          <w:rFonts w:ascii="Times New Roman" w:cs="Times New Roman" w:eastAsia="Times New Roman" w:hAnsi="Times New Roman"/>
          <w:sz w:val="26"/>
          <w:szCs w:val="26"/>
          <w:rtl w:val="0"/>
        </w:rPr>
        <w:t xml:space="preserve">11. Xác định multiplicity</w:t>
      </w:r>
    </w:p>
    <w:p w:rsidR="00000000" w:rsidDel="00000000" w:rsidP="00000000" w:rsidRDefault="00000000" w:rsidRPr="00000000" w14:paraId="000001EA">
      <w:pPr>
        <w:rPr/>
      </w:pPr>
      <w:r w:rsidDel="00000000" w:rsidR="00000000" w:rsidRPr="00000000">
        <w:rPr>
          <w:rtl w:val="0"/>
        </w:rPr>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925"/>
        <w:gridCol w:w="2835"/>
        <w:tblGridChange w:id="0">
          <w:tblGrid>
            <w:gridCol w:w="3120"/>
            <w:gridCol w:w="2925"/>
            <w:gridCol w:w="28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Multiplicity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nghiệp vụ</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 – BoTieuChiPhuHop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 lập riêng cho nhu cầu, có thể đổi phiên bản (CN-32).</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 – 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phải có ít nhất một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BoTieuChiPhuHop – PhienTimKiem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bộ có thể dùng cho nhiều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PhienTimKiem – 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có thể không có ứng viên (E3).</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 – KetQuaDanhGiaPhuHop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được đánh giá nhiều lần.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NguonLuc – NangLucKyNang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ngoài có thể chưa có kỹ năng trong hồ sơ.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 – 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ứng viên đủ điều kiện mới có điểm.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 – TieuChiPhuHop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điểm ứng với đúng một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KetQuaDanhGiaPhuHop – 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đa một đề nghị miễn trừ cho mỗi kết quả.</w:t>
            </w:r>
          </w:p>
        </w:tc>
      </w:tr>
    </w:tbl>
    <w:p w:rsidR="00000000" w:rsidDel="00000000" w:rsidP="00000000" w:rsidRDefault="00000000" w:rsidRPr="00000000" w14:paraId="00000215">
      <w:pPr>
        <w:pStyle w:val="Heading2"/>
        <w:keepNext w:val="0"/>
        <w:keepLines w:val="0"/>
        <w:spacing w:after="80" w:lineRule="auto"/>
        <w:rPr>
          <w:rFonts w:ascii="Times New Roman" w:cs="Times New Roman" w:eastAsia="Times New Roman" w:hAnsi="Times New Roman"/>
          <w:sz w:val="26"/>
          <w:szCs w:val="26"/>
        </w:rPr>
      </w:pPr>
      <w:bookmarkStart w:colFirst="0" w:colLast="0" w:name="_42aaki5yrm9j" w:id="25"/>
      <w:bookmarkEnd w:id="25"/>
      <w:r w:rsidDel="00000000" w:rsidR="00000000" w:rsidRPr="00000000">
        <w:rPr>
          <w:rFonts w:ascii="Times New Roman" w:cs="Times New Roman" w:eastAsia="Times New Roman" w:hAnsi="Times New Roman"/>
          <w:sz w:val="26"/>
          <w:szCs w:val="26"/>
          <w:rtl w:val="0"/>
        </w:rPr>
        <w:t xml:space="preserve">12. Domain/Class Diagram đề xuất</w:t>
      </w:r>
    </w:p>
    <w:p w:rsidR="00000000" w:rsidDel="00000000" w:rsidP="00000000" w:rsidRDefault="00000000" w:rsidRPr="00000000" w14:paraId="00000216">
      <w:pPr>
        <w:rPr/>
      </w:pPr>
      <w:r w:rsidDel="00000000" w:rsidR="00000000" w:rsidRPr="00000000">
        <w:rPr/>
        <w:drawing>
          <wp:inline distB="114300" distT="114300" distL="114300" distR="114300">
            <wp:extent cx="5760000" cy="6297376"/>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000" cy="6297376"/>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9vn8EcHSmRSAtc_0rdk_gZEvFhqbD2Vi/view?usp=sharing" TargetMode="External"/><Relationship Id="rId8"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