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9AD1D" w14:textId="795C0F56" w:rsidR="00F37A61" w:rsidRPr="005958F1" w:rsidRDefault="00F37A61" w:rsidP="00F37A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00000"/>
          <w:kern w:val="0"/>
          <w:sz w:val="40"/>
          <w:szCs w:val="40"/>
        </w:rPr>
      </w:pPr>
      <w:r w:rsidRPr="005958F1">
        <w:rPr>
          <w:rFonts w:ascii="Arial" w:hAnsi="Arial" w:cs="Arial"/>
          <w:b/>
          <w:bCs/>
          <w:color w:val="C00000"/>
          <w:kern w:val="0"/>
          <w:sz w:val="40"/>
          <w:szCs w:val="40"/>
        </w:rPr>
        <w:t>THE DESIGN STEP AND THE LOGICAL FRAMEWORK</w:t>
      </w:r>
      <w:r w:rsidR="00B05820">
        <w:rPr>
          <w:rFonts w:ascii="Arial" w:hAnsi="Arial" w:cs="Arial"/>
          <w:b/>
          <w:bCs/>
          <w:color w:val="C00000"/>
          <w:kern w:val="0"/>
          <w:sz w:val="40"/>
          <w:szCs w:val="40"/>
        </w:rPr>
        <w:t xml:space="preserve"> </w:t>
      </w:r>
      <w:r w:rsidRPr="005958F1">
        <w:rPr>
          <w:rFonts w:ascii="Arial" w:hAnsi="Arial" w:cs="Arial"/>
          <w:b/>
          <w:bCs/>
          <w:color w:val="C00000"/>
          <w:kern w:val="0"/>
          <w:sz w:val="40"/>
          <w:szCs w:val="40"/>
        </w:rPr>
        <w:t>APPROACH</w:t>
      </w:r>
    </w:p>
    <w:tbl>
      <w:tblPr>
        <w:tblStyle w:val="Grilledutableau"/>
        <w:tblpPr w:leftFromText="141" w:rightFromText="141" w:vertAnchor="text" w:horzAnchor="margin" w:tblpY="366"/>
        <w:tblW w:w="14029" w:type="dxa"/>
        <w:tblLook w:val="04A0" w:firstRow="1" w:lastRow="0" w:firstColumn="1" w:lastColumn="0" w:noHBand="0" w:noVBand="1"/>
      </w:tblPr>
      <w:tblGrid>
        <w:gridCol w:w="6658"/>
        <w:gridCol w:w="7371"/>
      </w:tblGrid>
      <w:tr w:rsidR="00B05820" w:rsidRPr="00B05820" w14:paraId="37179598" w14:textId="77777777" w:rsidTr="00B05820">
        <w:tc>
          <w:tcPr>
            <w:tcW w:w="6658" w:type="dxa"/>
          </w:tcPr>
          <w:p w14:paraId="0FF754A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  <w:t>ANALYSIS  PHASE</w:t>
            </w:r>
          </w:p>
        </w:tc>
        <w:tc>
          <w:tcPr>
            <w:tcW w:w="7371" w:type="dxa"/>
          </w:tcPr>
          <w:p w14:paraId="1E762FE1" w14:textId="0F14417F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  <w:t>PLANNING PHASE</w:t>
            </w:r>
          </w:p>
        </w:tc>
      </w:tr>
      <w:tr w:rsidR="00B05820" w:rsidRPr="00B05820" w14:paraId="0B883BD0" w14:textId="77777777" w:rsidTr="00B05820">
        <w:tc>
          <w:tcPr>
            <w:tcW w:w="6658" w:type="dxa"/>
          </w:tcPr>
          <w:p w14:paraId="1ED2AD4E" w14:textId="5BC54B0E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STAKEHOLDERS  ANALYSIS :</w:t>
            </w:r>
          </w:p>
          <w:p w14:paraId="134F4EF3" w14:textId="44E10834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</w:t>
            </w:r>
            <w:r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&amp; characterizing  potential major stakeholders,</w:t>
            </w:r>
          </w:p>
          <w:p w14:paraId="649469F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 assessing their capacity  </w:t>
            </w:r>
          </w:p>
        </w:tc>
        <w:tc>
          <w:tcPr>
            <w:tcW w:w="7371" w:type="dxa"/>
          </w:tcPr>
          <w:p w14:paraId="2CB0F5BA" w14:textId="17214ECD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DEVELOPING LOGICAL FRAMEWORK  MATRIX:</w:t>
            </w:r>
          </w:p>
          <w:p w14:paraId="1BCFBCBC" w14:textId="5A875D87" w:rsidR="00B05820" w:rsidRPr="008F2E7A" w:rsidRDefault="008F2E7A" w:rsidP="008F2E7A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kern w:val="0"/>
                <w:sz w:val="32"/>
                <w:szCs w:val="32"/>
              </w:rPr>
              <w:t>-D</w:t>
            </w:r>
            <w:r w:rsidR="00B05820" w:rsidRP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efining project structure, testing its internal logic &amp; risks, formulating  measurable indicators of success </w:t>
            </w:r>
          </w:p>
        </w:tc>
      </w:tr>
      <w:tr w:rsidR="00B05820" w:rsidRPr="00B05820" w14:paraId="58E6CFA2" w14:textId="77777777" w:rsidTr="00B05820">
        <w:tc>
          <w:tcPr>
            <w:tcW w:w="6658" w:type="dxa"/>
          </w:tcPr>
          <w:p w14:paraId="046B40EE" w14:textId="3ADD38D2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PROBLEM ANALYSIS</w:t>
            </w:r>
            <w:r w:rsidRPr="00B05820"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:</w:t>
            </w:r>
          </w:p>
          <w:p w14:paraId="21A69DF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 key problems, constraints  &amp; opportunities</w:t>
            </w:r>
          </w:p>
          <w:p w14:paraId="1005D1DD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cause &amp; effect relationships</w:t>
            </w:r>
          </w:p>
        </w:tc>
        <w:tc>
          <w:tcPr>
            <w:tcW w:w="7371" w:type="dxa"/>
          </w:tcPr>
          <w:p w14:paraId="44D30366" w14:textId="15261991" w:rsid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ACTIVITY SCHEDULING:</w:t>
            </w:r>
          </w:p>
          <w:p w14:paraId="4A50BE50" w14:textId="471EAD22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  <w:t>-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Determining  the sequence dependency of activities  </w:t>
            </w:r>
          </w:p>
          <w:p w14:paraId="16A1D14A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-estimating their  duration and assigning  responsibility </w:t>
            </w:r>
          </w:p>
        </w:tc>
      </w:tr>
      <w:tr w:rsidR="00B05820" w:rsidRPr="00B05820" w14:paraId="2867C225" w14:textId="77777777" w:rsidTr="00B05820">
        <w:tc>
          <w:tcPr>
            <w:tcW w:w="6658" w:type="dxa"/>
          </w:tcPr>
          <w:p w14:paraId="29B86C32" w14:textId="53D996DF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OBJECTIVE ANALYSIS:</w:t>
            </w:r>
          </w:p>
          <w:p w14:paraId="231B74AF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 Developing solutions from the identified  problems</w:t>
            </w:r>
          </w:p>
          <w:p w14:paraId="6F583217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-Identifying means  </w:t>
            </w:r>
          </w:p>
        </w:tc>
        <w:tc>
          <w:tcPr>
            <w:tcW w:w="7371" w:type="dxa"/>
          </w:tcPr>
          <w:p w14:paraId="2586985D" w14:textId="71AF9C8D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RESOURCE  SCHEDULING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:</w:t>
            </w:r>
          </w:p>
          <w:p w14:paraId="378FF2F0" w14:textId="7D697B41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="007236A1">
              <w:rPr>
                <w:rFonts w:ascii="Arial" w:hAnsi="Arial" w:cs="Arial"/>
                <w:kern w:val="0"/>
                <w:sz w:val="32"/>
                <w:szCs w:val="32"/>
              </w:rPr>
              <w:t xml:space="preserve">Based on the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activity schedule, developing  means  and a budget</w:t>
            </w:r>
          </w:p>
        </w:tc>
      </w:tr>
      <w:tr w:rsidR="00B05820" w:rsidRPr="00B05820" w14:paraId="51404A9A" w14:textId="77777777" w:rsidTr="00B05820">
        <w:tc>
          <w:tcPr>
            <w:tcW w:w="6658" w:type="dxa"/>
          </w:tcPr>
          <w:p w14:paraId="2F8FE0EE" w14:textId="5D7DC6E5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STRATEGY ANALYSIS:</w:t>
            </w:r>
          </w:p>
          <w:p w14:paraId="3DB4DBFC" w14:textId="1F175130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different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strategies to achieve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solutions</w:t>
            </w:r>
          </w:p>
          <w:p w14:paraId="5E681E00" w14:textId="28BDA94A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-Selecting the most appropriat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e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strategy </w:t>
            </w:r>
          </w:p>
        </w:tc>
        <w:tc>
          <w:tcPr>
            <w:tcW w:w="7371" w:type="dxa"/>
          </w:tcPr>
          <w:p w14:paraId="5B53BC77" w14:textId="7847580B" w:rsidR="00B05820" w:rsidRPr="00B05820" w:rsidRDefault="008F2E7A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-</w:t>
            </w:r>
            <w:r w:rsidR="00B05820"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FINANCING PLAN: </w:t>
            </w:r>
          </w:p>
          <w:p w14:paraId="36721299" w14:textId="64098E63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According to your overall budget, identifying all potential  financial backers   </w:t>
            </w:r>
          </w:p>
        </w:tc>
      </w:tr>
    </w:tbl>
    <w:p w14:paraId="0332802F" w14:textId="77777777" w:rsidR="00F37A61" w:rsidRPr="005958F1" w:rsidRDefault="00F37A61" w:rsidP="00F37A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40"/>
          <w:szCs w:val="40"/>
        </w:rPr>
      </w:pPr>
    </w:p>
    <w:p w14:paraId="497EAB63" w14:textId="08C24DB7" w:rsidR="00220470" w:rsidRPr="00B05820" w:rsidRDefault="00220470" w:rsidP="00F37A61">
      <w:pPr>
        <w:rPr>
          <w:sz w:val="32"/>
          <w:szCs w:val="32"/>
        </w:rPr>
      </w:pPr>
    </w:p>
    <w:sectPr w:rsidR="00220470" w:rsidRPr="00B05820" w:rsidSect="00B0582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33274"/>
    <w:multiLevelType w:val="hybridMultilevel"/>
    <w:tmpl w:val="B8DC809E"/>
    <w:lvl w:ilvl="0" w:tplc="9B20BE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623AC"/>
    <w:multiLevelType w:val="hybridMultilevel"/>
    <w:tmpl w:val="078E3166"/>
    <w:lvl w:ilvl="0" w:tplc="B1EE83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60E08"/>
    <w:multiLevelType w:val="hybridMultilevel"/>
    <w:tmpl w:val="2B0CE460"/>
    <w:lvl w:ilvl="0" w:tplc="37983AF4">
      <w:numFmt w:val="bullet"/>
      <w:lvlText w:val="-"/>
      <w:lvlJc w:val="left"/>
      <w:pPr>
        <w:ind w:left="444" w:hanging="360"/>
      </w:pPr>
      <w:rPr>
        <w:rFonts w:ascii="Arial" w:eastAsiaTheme="minorHAnsi" w:hAnsi="Arial" w:cs="Arial" w:hint="default"/>
        <w:b/>
        <w:color w:val="00B050"/>
      </w:rPr>
    </w:lvl>
    <w:lvl w:ilvl="1" w:tplc="040C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847215489">
    <w:abstractNumId w:val="1"/>
  </w:num>
  <w:num w:numId="2" w16cid:durableId="2027710971">
    <w:abstractNumId w:val="2"/>
  </w:num>
  <w:num w:numId="3" w16cid:durableId="44010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61"/>
    <w:rsid w:val="00220470"/>
    <w:rsid w:val="005958F1"/>
    <w:rsid w:val="006A34DE"/>
    <w:rsid w:val="007236A1"/>
    <w:rsid w:val="008F2E7A"/>
    <w:rsid w:val="00987871"/>
    <w:rsid w:val="00B05820"/>
    <w:rsid w:val="00F3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4D7D"/>
  <w15:chartTrackingRefBased/>
  <w15:docId w15:val="{50ADE764-14CD-4632-99B5-749A9D31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3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9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3</cp:revision>
  <dcterms:created xsi:type="dcterms:W3CDTF">2023-10-24T10:14:00Z</dcterms:created>
  <dcterms:modified xsi:type="dcterms:W3CDTF">2024-09-23T14:37:00Z</dcterms:modified>
</cp:coreProperties>
</file>