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D1EB3" w14:textId="77777777" w:rsidR="00220470" w:rsidRDefault="00220470"/>
    <w:p w14:paraId="4F583DF5" w14:textId="77777777" w:rsidR="00C303F0" w:rsidRDefault="00C303F0"/>
    <w:p w14:paraId="4EFFF116" w14:textId="77777777" w:rsidR="00C303F0" w:rsidRDefault="00C303F0"/>
    <w:p w14:paraId="204CA859" w14:textId="4BA78883" w:rsidR="00C303F0" w:rsidRDefault="00C303F0" w:rsidP="00C303F0">
      <w:pPr>
        <w:jc w:val="center"/>
        <w:rPr>
          <w:b/>
          <w:bCs/>
          <w:color w:val="00B050"/>
          <w:sz w:val="44"/>
          <w:szCs w:val="44"/>
        </w:rPr>
      </w:pPr>
      <w:r w:rsidRPr="00C303F0">
        <w:rPr>
          <w:b/>
          <w:bCs/>
          <w:color w:val="00B050"/>
          <w:sz w:val="44"/>
          <w:szCs w:val="44"/>
        </w:rPr>
        <w:t>RISK MANAGEMENT</w:t>
      </w:r>
    </w:p>
    <w:p w14:paraId="747EB005" w14:textId="77777777" w:rsidR="001F3537" w:rsidRDefault="001F3537" w:rsidP="00C303F0">
      <w:pPr>
        <w:jc w:val="center"/>
        <w:rPr>
          <w:b/>
          <w:bCs/>
          <w:color w:val="00B050"/>
          <w:sz w:val="44"/>
          <w:szCs w:val="44"/>
        </w:rPr>
      </w:pPr>
    </w:p>
    <w:p w14:paraId="72863ADA" w14:textId="2F3A8EA2" w:rsidR="00C303F0" w:rsidRDefault="001F3537" w:rsidP="00C303F0">
      <w:pPr>
        <w:jc w:val="center"/>
        <w:rPr>
          <w:b/>
          <w:bCs/>
          <w:color w:val="00B050"/>
          <w:sz w:val="44"/>
          <w:szCs w:val="44"/>
        </w:rPr>
      </w:pPr>
      <w:r>
        <w:rPr>
          <w:b/>
          <w:bCs/>
          <w:color w:val="00B050"/>
          <w:sz w:val="44"/>
          <w:szCs w:val="44"/>
        </w:rPr>
        <w:t xml:space="preserve"> </w:t>
      </w:r>
      <w:r w:rsidRPr="001F3537">
        <w:rPr>
          <w:b/>
          <w:bCs/>
          <w:color w:val="C00000"/>
          <w:sz w:val="44"/>
          <w:szCs w:val="44"/>
        </w:rPr>
        <w:t>REMEMBER :</w:t>
      </w:r>
    </w:p>
    <w:p w14:paraId="1E4DF519" w14:textId="77777777" w:rsidR="00C303F0" w:rsidRPr="00B75FAF" w:rsidRDefault="00C303F0" w:rsidP="00C303F0">
      <w:pPr>
        <w:shd w:val="clear" w:color="auto" w:fill="FFFFFF"/>
        <w:spacing w:after="312" w:line="240" w:lineRule="auto"/>
        <w:rPr>
          <w:sz w:val="40"/>
          <w:szCs w:val="40"/>
          <w:lang w:val="en"/>
        </w:rPr>
      </w:pPr>
      <w:r w:rsidRPr="00240FB3">
        <w:rPr>
          <w:rFonts w:eastAsia="Times New Roman" w:cs="Open Sans"/>
          <w:b/>
          <w:bCs/>
          <w:color w:val="C00000"/>
          <w:kern w:val="0"/>
          <w:sz w:val="40"/>
          <w:szCs w:val="40"/>
          <w:lang w:val="en-US" w:eastAsia="fr-FR"/>
          <w14:ligatures w14:val="none"/>
        </w:rPr>
        <w:t xml:space="preserve">Assumptions </w:t>
      </w:r>
      <w:r w:rsidRPr="00240FB3">
        <w:rPr>
          <w:b/>
          <w:bCs/>
          <w:color w:val="C00000"/>
          <w:sz w:val="40"/>
          <w:szCs w:val="40"/>
          <w:lang w:val="en"/>
        </w:rPr>
        <w:t xml:space="preserve">represent the </w:t>
      </w:r>
      <w:r w:rsidRPr="00240FB3">
        <w:rPr>
          <w:b/>
          <w:bCs/>
          <w:color w:val="C00000"/>
          <w:sz w:val="40"/>
          <w:szCs w:val="40"/>
          <w:u w:val="single"/>
          <w:lang w:val="en"/>
        </w:rPr>
        <w:t>external</w:t>
      </w:r>
      <w:r w:rsidRPr="00240FB3">
        <w:rPr>
          <w:b/>
          <w:bCs/>
          <w:color w:val="C00000"/>
          <w:sz w:val="40"/>
          <w:szCs w:val="40"/>
          <w:lang w:val="en"/>
        </w:rPr>
        <w:t xml:space="preserve"> conditions that are necessary for the success of intervention.</w:t>
      </w:r>
      <w:r w:rsidRPr="00240FB3">
        <w:rPr>
          <w:sz w:val="40"/>
          <w:szCs w:val="40"/>
          <w:lang w:val="en"/>
        </w:rPr>
        <w:t xml:space="preserve"> </w:t>
      </w:r>
      <w:r w:rsidRPr="00024E35">
        <w:rPr>
          <w:rFonts w:eastAsia="Times New Roman" w:cs="Open Sans"/>
          <w:b/>
          <w:bCs/>
          <w:color w:val="C00000"/>
          <w:kern w:val="0"/>
          <w:sz w:val="40"/>
          <w:szCs w:val="40"/>
          <w:lang w:val="en-US" w:eastAsia="fr-FR"/>
          <w14:ligatures w14:val="none"/>
        </w:rPr>
        <w:t>However</w:t>
      </w:r>
      <w:r w:rsidRPr="00240FB3">
        <w:rPr>
          <w:rFonts w:eastAsia="Times New Roman" w:cs="Open Sans"/>
          <w:b/>
          <w:bCs/>
          <w:color w:val="C00000"/>
          <w:kern w:val="0"/>
          <w:sz w:val="40"/>
          <w:szCs w:val="40"/>
          <w:lang w:val="en-US" w:eastAsia="fr-FR"/>
          <w14:ligatures w14:val="none"/>
        </w:rPr>
        <w:t xml:space="preserve">, they are not </w:t>
      </w:r>
      <w:r w:rsidRPr="00024E35">
        <w:rPr>
          <w:rFonts w:eastAsia="Times New Roman" w:cs="Open Sans"/>
          <w:b/>
          <w:bCs/>
          <w:color w:val="C00000"/>
          <w:kern w:val="0"/>
          <w:sz w:val="40"/>
          <w:szCs w:val="40"/>
          <w:lang w:val="en-US" w:eastAsia="fr-FR"/>
          <w14:ligatures w14:val="none"/>
        </w:rPr>
        <w:t>controlled</w:t>
      </w:r>
      <w:r w:rsidRPr="00240FB3">
        <w:rPr>
          <w:rFonts w:eastAsia="Times New Roman" w:cs="Open Sans"/>
          <w:b/>
          <w:bCs/>
          <w:color w:val="C00000"/>
          <w:kern w:val="0"/>
          <w:sz w:val="40"/>
          <w:szCs w:val="40"/>
          <w:lang w:val="en-US" w:eastAsia="fr-FR"/>
          <w14:ligatures w14:val="none"/>
        </w:rPr>
        <w:t xml:space="preserve"> by the project team. </w:t>
      </w:r>
    </w:p>
    <w:p w14:paraId="2FC081F2" w14:textId="77777777" w:rsidR="00C303F0" w:rsidRDefault="00C303F0" w:rsidP="00C303F0">
      <w:pPr>
        <w:shd w:val="clear" w:color="auto" w:fill="FFFFFF"/>
        <w:spacing w:after="300" w:line="288" w:lineRule="atLeast"/>
        <w:outlineLvl w:val="2"/>
        <w:rPr>
          <w:sz w:val="40"/>
          <w:szCs w:val="40"/>
          <w:lang w:val="en-US"/>
        </w:rPr>
      </w:pPr>
      <w:r w:rsidRPr="00B75FAF">
        <w:rPr>
          <w:i/>
          <w:iCs/>
          <w:sz w:val="32"/>
          <w:szCs w:val="32"/>
          <w:lang w:val="en-US"/>
        </w:rPr>
        <w:t>Assumptions reflect our recognition that there are factors beyond our control that are necessary for successful achievement of objectives at all levels of the project. The project design team must do its best to identify and assess critical assumptions</w:t>
      </w:r>
      <w:r w:rsidRPr="005A45D9">
        <w:rPr>
          <w:sz w:val="40"/>
          <w:szCs w:val="40"/>
          <w:lang w:val="en-US"/>
        </w:rPr>
        <w:t xml:space="preserve">. </w:t>
      </w:r>
    </w:p>
    <w:p w14:paraId="0745EDCB" w14:textId="77777777" w:rsidR="00C303F0" w:rsidRPr="00FA2A62" w:rsidRDefault="00C303F0" w:rsidP="00C303F0">
      <w:pPr>
        <w:shd w:val="clear" w:color="auto" w:fill="FFFFFF"/>
        <w:spacing w:after="300" w:line="288" w:lineRule="atLeast"/>
        <w:outlineLvl w:val="2"/>
        <w:rPr>
          <w:rFonts w:ascii="Open Sans" w:eastAsia="Times New Roman" w:hAnsi="Open Sans" w:cs="Open Sans"/>
          <w:b/>
          <w:bCs/>
          <w:color w:val="E88300"/>
          <w:kern w:val="0"/>
          <w:sz w:val="40"/>
          <w:szCs w:val="40"/>
          <w:lang w:val="en-US" w:eastAsia="fr-FR"/>
          <w14:ligatures w14:val="none"/>
        </w:rPr>
      </w:pPr>
      <w:r w:rsidRPr="005A45D9">
        <w:rPr>
          <w:sz w:val="40"/>
          <w:szCs w:val="40"/>
          <w:lang w:val="en-US"/>
        </w:rPr>
        <w:t>Major assumptions</w:t>
      </w:r>
      <w:r>
        <w:rPr>
          <w:sz w:val="40"/>
          <w:szCs w:val="40"/>
          <w:lang w:val="en-US"/>
        </w:rPr>
        <w:t xml:space="preserve"> </w:t>
      </w:r>
      <w:r w:rsidRPr="005A45D9">
        <w:rPr>
          <w:sz w:val="40"/>
          <w:szCs w:val="40"/>
          <w:lang w:val="en-US"/>
        </w:rPr>
        <w:t>should be assessed with project feasibility in min</w:t>
      </w:r>
      <w:r>
        <w:rPr>
          <w:sz w:val="40"/>
          <w:szCs w:val="40"/>
          <w:lang w:val="en-US"/>
        </w:rPr>
        <w:t>d</w:t>
      </w:r>
      <w:r w:rsidRPr="005A45D9">
        <w:rPr>
          <w:sz w:val="40"/>
          <w:szCs w:val="40"/>
          <w:lang w:val="en-US"/>
        </w:rPr>
        <w:t>.</w:t>
      </w:r>
      <w:r>
        <w:rPr>
          <w:rFonts w:ascii="Open Sans" w:eastAsia="Times New Roman" w:hAnsi="Open Sans" w:cs="Open Sans"/>
          <w:b/>
          <w:bCs/>
          <w:color w:val="E88300"/>
          <w:kern w:val="0"/>
          <w:sz w:val="40"/>
          <w:szCs w:val="40"/>
          <w:lang w:val="en-US" w:eastAsia="fr-FR"/>
          <w14:ligatures w14:val="none"/>
        </w:rPr>
        <w:t xml:space="preserve"> </w:t>
      </w:r>
      <w:r w:rsidRPr="00240FB3">
        <w:rPr>
          <w:rFonts w:eastAsia="Times New Roman" w:cs="Open Sans"/>
          <w:color w:val="333333"/>
          <w:kern w:val="0"/>
          <w:sz w:val="40"/>
          <w:szCs w:val="40"/>
          <w:lang w:val="en-US" w:eastAsia="fr-FR"/>
          <w14:ligatures w14:val="none"/>
        </w:rPr>
        <w:t xml:space="preserve">In other words, an assumption is a fact that we assume to be true. </w:t>
      </w:r>
      <w:r w:rsidRPr="009A085B">
        <w:rPr>
          <w:rFonts w:ascii="Open Sans" w:eastAsia="Times New Roman" w:hAnsi="Open Sans" w:cs="Open Sans"/>
          <w:color w:val="333333"/>
          <w:kern w:val="0"/>
          <w:sz w:val="40"/>
          <w:szCs w:val="40"/>
          <w:lang w:val="en-US" w:eastAsia="fr-FR"/>
          <w14:ligatures w14:val="none"/>
        </w:rPr>
        <w:t>They must be measurable: quality, quantity and time</w:t>
      </w:r>
    </w:p>
    <w:p w14:paraId="005D9EDF" w14:textId="77777777" w:rsidR="00C303F0" w:rsidRPr="00C303F0" w:rsidRDefault="00C303F0" w:rsidP="00C303F0">
      <w:pPr>
        <w:shd w:val="clear" w:color="auto" w:fill="FFFFFF"/>
        <w:spacing w:after="312" w:line="240" w:lineRule="auto"/>
        <w:rPr>
          <w:rFonts w:eastAsia="Times New Roman" w:cs="Open Sans"/>
          <w:b/>
          <w:bCs/>
          <w:color w:val="00B050"/>
          <w:kern w:val="0"/>
          <w:sz w:val="40"/>
          <w:szCs w:val="40"/>
          <w:lang w:val="en-US" w:eastAsia="fr-FR"/>
          <w14:ligatures w14:val="none"/>
        </w:rPr>
      </w:pPr>
      <w:r w:rsidRPr="00C303F0">
        <w:rPr>
          <w:rFonts w:eastAsia="Times New Roman" w:cs="Open Sans"/>
          <w:b/>
          <w:bCs/>
          <w:color w:val="00B050"/>
          <w:kern w:val="0"/>
          <w:sz w:val="40"/>
          <w:szCs w:val="40"/>
          <w:u w:val="single"/>
          <w:lang w:val="en-US" w:eastAsia="fr-FR"/>
          <w14:ligatures w14:val="none"/>
        </w:rPr>
        <w:t>Think about what can cause an assumption not to be fulfilled</w:t>
      </w:r>
      <w:r w:rsidRPr="00C303F0">
        <w:rPr>
          <w:rFonts w:eastAsia="Times New Roman" w:cs="Open Sans"/>
          <w:b/>
          <w:bCs/>
          <w:color w:val="00B050"/>
          <w:kern w:val="0"/>
          <w:sz w:val="40"/>
          <w:szCs w:val="40"/>
          <w:lang w:val="en-US" w:eastAsia="fr-FR"/>
          <w14:ligatures w14:val="none"/>
        </w:rPr>
        <w:t>.</w:t>
      </w:r>
    </w:p>
    <w:p w14:paraId="20C04629" w14:textId="0E48226E" w:rsidR="00C303F0" w:rsidRPr="00C303F0" w:rsidRDefault="00C303F0" w:rsidP="00C303F0">
      <w:pPr>
        <w:shd w:val="clear" w:color="auto" w:fill="FFFFFF"/>
        <w:spacing w:after="312" w:line="240" w:lineRule="auto"/>
        <w:rPr>
          <w:rFonts w:eastAsia="Times New Roman" w:cs="Open Sans"/>
          <w:b/>
          <w:bCs/>
          <w:color w:val="00B050"/>
          <w:kern w:val="0"/>
          <w:sz w:val="40"/>
          <w:szCs w:val="40"/>
          <w:u w:val="single"/>
          <w:lang w:val="en-US" w:eastAsia="fr-FR"/>
          <w14:ligatures w14:val="none"/>
        </w:rPr>
      </w:pPr>
      <w:r w:rsidRPr="00C303F0">
        <w:rPr>
          <w:rFonts w:eastAsia="Times New Roman" w:cs="Open Sans"/>
          <w:b/>
          <w:bCs/>
          <w:color w:val="00B050"/>
          <w:kern w:val="0"/>
          <w:sz w:val="40"/>
          <w:szCs w:val="40"/>
          <w:lang w:val="en-US" w:eastAsia="fr-FR"/>
          <w14:ligatures w14:val="none"/>
        </w:rPr>
        <w:t xml:space="preserve"> </w:t>
      </w:r>
      <w:r w:rsidRPr="00C303F0">
        <w:rPr>
          <w:rFonts w:eastAsia="Times New Roman" w:cs="Open Sans"/>
          <w:b/>
          <w:bCs/>
          <w:color w:val="00B050"/>
          <w:kern w:val="0"/>
          <w:sz w:val="40"/>
          <w:szCs w:val="40"/>
          <w:u w:val="single"/>
          <w:lang w:val="en-US" w:eastAsia="fr-FR"/>
          <w14:ligatures w14:val="none"/>
        </w:rPr>
        <w:t>These are project risks, and an assumption may contain one or more risks.</w:t>
      </w:r>
    </w:p>
    <w:p w14:paraId="5ED615D6" w14:textId="2CFFF843" w:rsidR="00C303F0" w:rsidRPr="00C303F0" w:rsidRDefault="00C303F0" w:rsidP="00C303F0">
      <w:pPr>
        <w:shd w:val="clear" w:color="auto" w:fill="FFFFFF"/>
        <w:spacing w:after="312" w:line="240" w:lineRule="auto"/>
        <w:rPr>
          <w:rFonts w:eastAsia="Times New Roman" w:cs="Open Sans"/>
          <w:b/>
          <w:bCs/>
          <w:color w:val="00B050"/>
          <w:kern w:val="0"/>
          <w:sz w:val="40"/>
          <w:szCs w:val="40"/>
          <w:lang w:val="en-US" w:eastAsia="fr-FR"/>
          <w14:ligatures w14:val="none"/>
        </w:rPr>
      </w:pPr>
      <w:r w:rsidRPr="00C303F0">
        <w:rPr>
          <w:rFonts w:eastAsia="Times New Roman" w:cs="Open Sans"/>
          <w:b/>
          <w:bCs/>
          <w:color w:val="00B050"/>
          <w:kern w:val="0"/>
          <w:sz w:val="40"/>
          <w:szCs w:val="40"/>
          <w:u w:val="single"/>
          <w:lang w:val="en-US" w:eastAsia="fr-FR"/>
          <w14:ligatures w14:val="none"/>
        </w:rPr>
        <w:t>You must be  able  to bypass the  risks</w:t>
      </w:r>
    </w:p>
    <w:sectPr w:rsidR="00C303F0" w:rsidRPr="00C303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3F0"/>
    <w:rsid w:val="00044AD0"/>
    <w:rsid w:val="001F3537"/>
    <w:rsid w:val="00220470"/>
    <w:rsid w:val="005A7C8F"/>
    <w:rsid w:val="00C303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F6097"/>
  <w15:chartTrackingRefBased/>
  <w15:docId w15:val="{BAE744F1-377A-4C02-8C63-DDFB68C7C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30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30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303F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303F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303F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303F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303F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303F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303F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303F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303F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303F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303F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303F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303F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303F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303F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303F0"/>
    <w:rPr>
      <w:rFonts w:eastAsiaTheme="majorEastAsia" w:cstheme="majorBidi"/>
      <w:color w:val="272727" w:themeColor="text1" w:themeTint="D8"/>
    </w:rPr>
  </w:style>
  <w:style w:type="paragraph" w:styleId="Titre">
    <w:name w:val="Title"/>
    <w:basedOn w:val="Normal"/>
    <w:next w:val="Normal"/>
    <w:link w:val="TitreCar"/>
    <w:uiPriority w:val="10"/>
    <w:qFormat/>
    <w:rsid w:val="00C30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303F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303F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303F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303F0"/>
    <w:pPr>
      <w:spacing w:before="160"/>
      <w:jc w:val="center"/>
    </w:pPr>
    <w:rPr>
      <w:i/>
      <w:iCs/>
      <w:color w:val="404040" w:themeColor="text1" w:themeTint="BF"/>
    </w:rPr>
  </w:style>
  <w:style w:type="character" w:customStyle="1" w:styleId="CitationCar">
    <w:name w:val="Citation Car"/>
    <w:basedOn w:val="Policepardfaut"/>
    <w:link w:val="Citation"/>
    <w:uiPriority w:val="29"/>
    <w:rsid w:val="00C303F0"/>
    <w:rPr>
      <w:i/>
      <w:iCs/>
      <w:color w:val="404040" w:themeColor="text1" w:themeTint="BF"/>
    </w:rPr>
  </w:style>
  <w:style w:type="paragraph" w:styleId="Paragraphedeliste">
    <w:name w:val="List Paragraph"/>
    <w:basedOn w:val="Normal"/>
    <w:uiPriority w:val="34"/>
    <w:qFormat/>
    <w:rsid w:val="00C303F0"/>
    <w:pPr>
      <w:ind w:left="720"/>
      <w:contextualSpacing/>
    </w:pPr>
  </w:style>
  <w:style w:type="character" w:styleId="Accentuationintense">
    <w:name w:val="Intense Emphasis"/>
    <w:basedOn w:val="Policepardfaut"/>
    <w:uiPriority w:val="21"/>
    <w:qFormat/>
    <w:rsid w:val="00C303F0"/>
    <w:rPr>
      <w:i/>
      <w:iCs/>
      <w:color w:val="0F4761" w:themeColor="accent1" w:themeShade="BF"/>
    </w:rPr>
  </w:style>
  <w:style w:type="paragraph" w:styleId="Citationintense">
    <w:name w:val="Intense Quote"/>
    <w:basedOn w:val="Normal"/>
    <w:next w:val="Normal"/>
    <w:link w:val="CitationintenseCar"/>
    <w:uiPriority w:val="30"/>
    <w:qFormat/>
    <w:rsid w:val="00C30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303F0"/>
    <w:rPr>
      <w:i/>
      <w:iCs/>
      <w:color w:val="0F4761" w:themeColor="accent1" w:themeShade="BF"/>
    </w:rPr>
  </w:style>
  <w:style w:type="character" w:styleId="Rfrenceintense">
    <w:name w:val="Intense Reference"/>
    <w:basedOn w:val="Policepardfaut"/>
    <w:uiPriority w:val="32"/>
    <w:qFormat/>
    <w:rsid w:val="00C303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124</Words>
  <Characters>683</Characters>
  <Application>Microsoft Office Word</Application>
  <DocSecurity>0</DocSecurity>
  <Lines>5</Lines>
  <Paragraphs>1</Paragraphs>
  <ScaleCrop>false</ScaleCrop>
  <Company/>
  <LinksUpToDate>false</LinksUpToDate>
  <CharactersWithSpaces>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hanssen</dc:creator>
  <cp:keywords/>
  <dc:description/>
  <cp:lastModifiedBy>nicole hanssen</cp:lastModifiedBy>
  <cp:revision>2</cp:revision>
  <dcterms:created xsi:type="dcterms:W3CDTF">2025-12-10T09:39:00Z</dcterms:created>
  <dcterms:modified xsi:type="dcterms:W3CDTF">2025-12-10T09:45:00Z</dcterms:modified>
</cp:coreProperties>
</file>