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799B" w14:textId="0E32C787" w:rsidR="3FE69AF8" w:rsidRPr="009526C6" w:rsidRDefault="3FE69AF8" w:rsidP="009526C6">
      <w:pPr>
        <w:pStyle w:val="8"/>
      </w:pPr>
      <w:r w:rsidRPr="009526C6">
        <w:t>Оглавление</w:t>
      </w:r>
    </w:p>
    <w:p w14:paraId="7A17D155" w14:textId="2B020531" w:rsidR="006357D7" w:rsidRDefault="3FE69AF8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195482692" w:history="1">
        <w:r w:rsidR="006357D7" w:rsidRPr="002836E0">
          <w:rPr>
            <w:rStyle w:val="ac"/>
            <w:rFonts w:eastAsiaTheme="majorEastAsia"/>
            <w:noProof/>
            <w:lang w:val="en-US"/>
          </w:rPr>
          <w:t>1</w:t>
        </w:r>
        <w:r w:rsidR="006357D7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357D7" w:rsidRPr="002836E0">
          <w:rPr>
            <w:rStyle w:val="ac"/>
            <w:rFonts w:eastAsiaTheme="majorEastAsia"/>
            <w:noProof/>
          </w:rPr>
          <w:t>Введение</w:t>
        </w:r>
        <w:r w:rsidR="006357D7">
          <w:rPr>
            <w:noProof/>
            <w:webHidden/>
          </w:rPr>
          <w:tab/>
        </w:r>
        <w:r w:rsidR="006357D7">
          <w:rPr>
            <w:noProof/>
            <w:webHidden/>
          </w:rPr>
          <w:fldChar w:fldCharType="begin"/>
        </w:r>
        <w:r w:rsidR="006357D7">
          <w:rPr>
            <w:noProof/>
            <w:webHidden/>
          </w:rPr>
          <w:instrText xml:space="preserve"> PAGEREF _Toc195482692 \h </w:instrText>
        </w:r>
        <w:r w:rsidR="006357D7">
          <w:rPr>
            <w:noProof/>
            <w:webHidden/>
          </w:rPr>
        </w:r>
        <w:r w:rsidR="006357D7">
          <w:rPr>
            <w:noProof/>
            <w:webHidden/>
          </w:rPr>
          <w:fldChar w:fldCharType="separate"/>
        </w:r>
        <w:r w:rsidR="006357D7">
          <w:rPr>
            <w:noProof/>
            <w:webHidden/>
          </w:rPr>
          <w:t>2</w:t>
        </w:r>
        <w:r w:rsidR="006357D7">
          <w:rPr>
            <w:noProof/>
            <w:webHidden/>
          </w:rPr>
          <w:fldChar w:fldCharType="end"/>
        </w:r>
      </w:hyperlink>
    </w:p>
    <w:p w14:paraId="7EC6A20F" w14:textId="19E64C26" w:rsidR="006357D7" w:rsidRDefault="006357D7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3" w:history="1">
        <w:r w:rsidRPr="002836E0">
          <w:rPr>
            <w:rStyle w:val="ac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Итоги 1 аттестации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442724" w14:textId="0A56BFB9" w:rsidR="006357D7" w:rsidRDefault="006357D7">
      <w:pPr>
        <w:pStyle w:val="2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4" w:history="1">
        <w:r w:rsidRPr="002836E0">
          <w:rPr>
            <w:rStyle w:val="ac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Организационная работа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9E5623" w14:textId="4B26E1C9" w:rsidR="006357D7" w:rsidRDefault="006357D7">
      <w:pPr>
        <w:pStyle w:val="2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5" w:history="1">
        <w:r w:rsidRPr="002836E0">
          <w:rPr>
            <w:rStyle w:val="ac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Составление предпроектного исследования и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B502F" w14:textId="6A518D21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6" w:history="1">
        <w:r w:rsidRPr="002836E0">
          <w:rPr>
            <w:rStyle w:val="ac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20023F" w14:textId="130674D8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7" w:history="1">
        <w:r w:rsidRPr="002836E0">
          <w:rPr>
            <w:rStyle w:val="ac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032FA9" w14:textId="3D06863B" w:rsidR="006357D7" w:rsidRDefault="006357D7">
      <w:pPr>
        <w:pStyle w:val="2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8" w:history="1">
        <w:r w:rsidRPr="002836E0">
          <w:rPr>
            <w:rStyle w:val="ac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483B24" w14:textId="5BDD5362" w:rsidR="006357D7" w:rsidRDefault="006357D7">
      <w:pPr>
        <w:pStyle w:val="2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699" w:history="1">
        <w:r w:rsidRPr="002836E0">
          <w:rPr>
            <w:rStyle w:val="ac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Итоги этапа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19843" w14:textId="247CFA60" w:rsidR="006357D7" w:rsidRDefault="006357D7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0" w:history="1">
        <w:r w:rsidRPr="002836E0">
          <w:rPr>
            <w:rStyle w:val="ac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 xml:space="preserve">Разработка и защита </w:t>
        </w:r>
        <w:r w:rsidRPr="002836E0">
          <w:rPr>
            <w:rStyle w:val="ac"/>
            <w:rFonts w:eastAsiaTheme="majorEastAsia"/>
            <w:noProof/>
            <w:lang w:val="en-US"/>
          </w:rPr>
          <w:t>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B276B" w14:textId="3E1E8FA2" w:rsidR="006357D7" w:rsidRDefault="006357D7">
      <w:pPr>
        <w:pStyle w:val="2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1" w:history="1">
        <w:r w:rsidRPr="002836E0">
          <w:rPr>
            <w:rStyle w:val="ac"/>
            <w:rFonts w:eastAsiaTheme="majorEastAsia"/>
            <w:b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bCs/>
            <w:noProof/>
          </w:rPr>
          <w:t>Разработка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F40EFB" w14:textId="5BFA2446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2" w:history="1">
        <w:r w:rsidRPr="002836E0">
          <w:rPr>
            <w:rStyle w:val="ac"/>
            <w:rFonts w:eastAsiaTheme="majorEastAsia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«Авторизация/аутентификация»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EFAE98" w14:textId="02A1A217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3" w:history="1">
        <w:r w:rsidRPr="002836E0">
          <w:rPr>
            <w:rStyle w:val="ac"/>
            <w:rFonts w:eastAsiaTheme="majorEastAsia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«Подписки на сервис»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09B6EB" w14:textId="09637538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4" w:history="1">
        <w:r w:rsidRPr="002836E0">
          <w:rPr>
            <w:rStyle w:val="ac"/>
            <w:rFonts w:eastAsiaTheme="majorEastAsia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«Компания»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B039B" w14:textId="18213C7E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5" w:history="1">
        <w:r w:rsidRPr="002836E0">
          <w:rPr>
            <w:rStyle w:val="ac"/>
            <w:rFonts w:eastAsiaTheme="majorEastAsia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«AI ассистента»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86078E" w14:textId="60E71EC2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6" w:history="1">
        <w:r w:rsidRPr="002836E0">
          <w:rPr>
            <w:rStyle w:val="ac"/>
            <w:rFonts w:eastAsiaTheme="majorEastAsia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«Автоответчик»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DCBFE8" w14:textId="015F9F8E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7" w:history="1">
        <w:r w:rsidRPr="002836E0">
          <w:rPr>
            <w:rStyle w:val="ac"/>
            <w:rFonts w:eastAsiaTheme="majorEastAsia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«Интеграции с внешними API»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BB18A7" w14:textId="72203A3B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8" w:history="1">
        <w:r w:rsidRPr="002836E0">
          <w:rPr>
            <w:rStyle w:val="ac"/>
            <w:rFonts w:eastAsiaTheme="majorEastAsia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Модуль «Диалоги»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AD6B66" w14:textId="5859221A" w:rsidR="006357D7" w:rsidRDefault="006357D7">
      <w:pPr>
        <w:pStyle w:val="3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09" w:history="1">
        <w:r w:rsidRPr="002836E0">
          <w:rPr>
            <w:rStyle w:val="ac"/>
            <w:rFonts w:eastAsiaTheme="majorEastAsia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Связь модулей и взаимодействие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FE12C0" w14:textId="35371208" w:rsidR="006357D7" w:rsidRDefault="006357D7">
      <w:pPr>
        <w:pStyle w:val="2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10" w:history="1">
        <w:r w:rsidRPr="002836E0">
          <w:rPr>
            <w:rStyle w:val="ac"/>
            <w:rFonts w:eastAsiaTheme="majorEastAsia"/>
            <w:b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bCs/>
            <w:noProof/>
          </w:rPr>
          <w:t>Разработка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2242C5" w14:textId="759BDDE5" w:rsidR="006357D7" w:rsidRDefault="006357D7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82711" w:history="1">
        <w:r w:rsidRPr="002836E0">
          <w:rPr>
            <w:rStyle w:val="ac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2836E0">
          <w:rPr>
            <w:rStyle w:val="ac"/>
            <w:rFonts w:eastAsiaTheme="majorEastAsia"/>
            <w:noProof/>
          </w:rPr>
          <w:t>Критерии успешности 2 этапа.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_Toc195482711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F5E497" w14:textId="53682C13" w:rsidR="3FE69AF8" w:rsidRDefault="3FE69AF8" w:rsidP="3FE69AF8">
      <w:pPr>
        <w:pStyle w:val="12"/>
        <w:tabs>
          <w:tab w:val="right" w:leader="dot" w:pos="9345"/>
        </w:tabs>
        <w:rPr>
          <w:rStyle w:val="ac"/>
        </w:rPr>
      </w:pPr>
      <w:r>
        <w:fldChar w:fldCharType="end"/>
      </w:r>
    </w:p>
    <w:p w14:paraId="7203D71B" w14:textId="24C97CAA" w:rsidR="3FE69AF8" w:rsidRDefault="3FE69AF8" w:rsidP="009526C6">
      <w:pPr>
        <w:pStyle w:val="8"/>
      </w:pPr>
    </w:p>
    <w:p w14:paraId="03783CC2" w14:textId="0714536D" w:rsidR="3FE69AF8" w:rsidRDefault="3FE69AF8" w:rsidP="009526C6">
      <w:pPr>
        <w:pStyle w:val="8"/>
      </w:pPr>
    </w:p>
    <w:p w14:paraId="7CC5A726" w14:textId="68832E46" w:rsidR="5B2E3527" w:rsidRDefault="5B2E3527" w:rsidP="5B2E3527">
      <w:pPr>
        <w:tabs>
          <w:tab w:val="center" w:pos="4677"/>
        </w:tabs>
      </w:pPr>
    </w:p>
    <w:p w14:paraId="1AF56D3E" w14:textId="7E5ED363" w:rsidR="43B65ADD" w:rsidRDefault="43B65ADD">
      <w:r>
        <w:br w:type="page"/>
      </w:r>
    </w:p>
    <w:p w14:paraId="60340B60" w14:textId="5D6E7F2D" w:rsidR="00881CD3" w:rsidRPr="00EF4CE2" w:rsidRDefault="00B039DB" w:rsidP="43B65ADD">
      <w:pPr>
        <w:pStyle w:val="1"/>
        <w:rPr>
          <w:rFonts w:cs="Times New Roman"/>
          <w:szCs w:val="28"/>
          <w:lang w:val="en-US"/>
        </w:rPr>
      </w:pPr>
      <w:bookmarkStart w:id="0" w:name="_Toc195482692"/>
      <w:r w:rsidRPr="00EF4CE2">
        <w:rPr>
          <w:rFonts w:cs="Times New Roman"/>
          <w:szCs w:val="28"/>
        </w:rPr>
        <w:lastRenderedPageBreak/>
        <w:t>Введение</w:t>
      </w:r>
      <w:bookmarkEnd w:id="0"/>
    </w:p>
    <w:p w14:paraId="2B722EB2" w14:textId="58DACBF4" w:rsidR="1AE4098F" w:rsidRPr="00EF4CE2" w:rsidRDefault="00B039DB">
      <w:r w:rsidRPr="00EF4CE2">
        <w:t>Проект «Автоответчик для почты и других чатов» (</w:t>
      </w:r>
      <w:r w:rsidRPr="00EF4CE2">
        <w:rPr>
          <w:lang w:val="en-US"/>
        </w:rPr>
        <w:t>DialogX</w:t>
      </w:r>
      <w:r w:rsidRPr="00EF4CE2">
        <w:t>) представляет собой веб-сайт приложение для автоматизации коммуникации. По состоянию на конец марта 2025 года завершен этап первой аттестации. В данном отчете представлены:</w:t>
      </w:r>
    </w:p>
    <w:p w14:paraId="13D8C0EA" w14:textId="59B5DE0B" w:rsidR="00B039DB" w:rsidRPr="00EF4CE2" w:rsidRDefault="00B039DB" w:rsidP="00B039DB">
      <w:pPr>
        <w:pStyle w:val="aff2"/>
        <w:numPr>
          <w:ilvl w:val="0"/>
          <w:numId w:val="12"/>
        </w:numPr>
      </w:pPr>
      <w:r w:rsidRPr="00EF4CE2">
        <w:t>результаты выполнения работ на первом этапе;</w:t>
      </w:r>
    </w:p>
    <w:p w14:paraId="6DBFCB9E" w14:textId="30DD0B8C" w:rsidR="00B039DB" w:rsidRPr="00EF4CE2" w:rsidRDefault="005A24BC" w:rsidP="00B039DB">
      <w:pPr>
        <w:pStyle w:val="aff2"/>
        <w:numPr>
          <w:ilvl w:val="0"/>
          <w:numId w:val="12"/>
        </w:numPr>
      </w:pPr>
      <w:r w:rsidRPr="00EF4CE2">
        <w:t>анализ возникших сложностей и нахождение их решений;</w:t>
      </w:r>
    </w:p>
    <w:p w14:paraId="3D3AA6DC" w14:textId="0E0C20E8" w:rsidR="005A24BC" w:rsidRPr="00EF4CE2" w:rsidRDefault="005A24BC" w:rsidP="00B039DB">
      <w:pPr>
        <w:pStyle w:val="aff2"/>
        <w:numPr>
          <w:ilvl w:val="0"/>
          <w:numId w:val="12"/>
        </w:numPr>
      </w:pPr>
      <w:r w:rsidRPr="00EF4CE2">
        <w:t>план проекта на вторую аттестацию (апрель 2025);</w:t>
      </w:r>
    </w:p>
    <w:p w14:paraId="03AB012C" w14:textId="5FE6BF0E" w:rsidR="005A24BC" w:rsidRPr="00EF4CE2" w:rsidRDefault="005A24BC" w:rsidP="005A24BC">
      <w:pPr>
        <w:pStyle w:val="aff2"/>
        <w:numPr>
          <w:ilvl w:val="0"/>
          <w:numId w:val="12"/>
        </w:numPr>
      </w:pPr>
      <w:r w:rsidRPr="00EF4CE2">
        <w:t>оценка рисков и стратегия по их минимизации;</w:t>
      </w:r>
    </w:p>
    <w:p w14:paraId="037244FF" w14:textId="1D99ACDC" w:rsidR="00881CD3" w:rsidRPr="00EF4CE2" w:rsidRDefault="005A24BC" w:rsidP="005A24BC">
      <w:pPr>
        <w:pStyle w:val="aff2"/>
        <w:numPr>
          <w:ilvl w:val="0"/>
          <w:numId w:val="12"/>
        </w:numPr>
      </w:pPr>
      <w:r w:rsidRPr="00EF4CE2">
        <w:t>Выделение критериев успешности 2 аттестации.</w:t>
      </w:r>
    </w:p>
    <w:p w14:paraId="51CD91C0" w14:textId="3D889C92" w:rsidR="00881CD3" w:rsidRPr="00EF4CE2" w:rsidRDefault="005A24BC" w:rsidP="3FE69AF8">
      <w:pPr>
        <w:pStyle w:val="1"/>
        <w:rPr>
          <w:rFonts w:cs="Times New Roman"/>
          <w:szCs w:val="28"/>
        </w:rPr>
      </w:pPr>
      <w:bookmarkStart w:id="1" w:name="_Toc195482693"/>
      <w:r w:rsidRPr="00EF4CE2">
        <w:rPr>
          <w:rFonts w:cs="Times New Roman"/>
          <w:szCs w:val="28"/>
        </w:rPr>
        <w:t>Итоги 1 аттестации</w:t>
      </w:r>
      <w:bookmarkEnd w:id="1"/>
    </w:p>
    <w:p w14:paraId="5D35A017" w14:textId="6CF7F51E" w:rsidR="43B65ADD" w:rsidRPr="00EF4CE2" w:rsidRDefault="005A24BC" w:rsidP="3FE69AF8">
      <w:pPr>
        <w:pStyle w:val="2"/>
        <w:ind w:left="1080"/>
        <w:rPr>
          <w:rFonts w:cs="Times New Roman"/>
          <w:szCs w:val="28"/>
          <w:lang w:val="ru-RU"/>
        </w:rPr>
      </w:pPr>
      <w:bookmarkStart w:id="2" w:name="_Toc195482694"/>
      <w:r w:rsidRPr="00EF4CE2">
        <w:rPr>
          <w:rFonts w:cs="Times New Roman"/>
          <w:szCs w:val="28"/>
          <w:lang w:val="ru-RU"/>
        </w:rPr>
        <w:t>Организационная работа</w:t>
      </w:r>
      <w:bookmarkEnd w:id="2"/>
    </w:p>
    <w:p w14:paraId="647FBDF0" w14:textId="3B2D6C06" w:rsidR="00D17AEA" w:rsidRPr="00EF4CE2" w:rsidRDefault="001436B7" w:rsidP="00D17AEA">
      <w:pPr>
        <w:rPr>
          <w:lang w:eastAsia="ja-JP"/>
        </w:rPr>
      </w:pPr>
      <w:r w:rsidRPr="00EF4CE2">
        <w:rPr>
          <w:lang w:eastAsia="ja-JP"/>
        </w:rPr>
        <w:t xml:space="preserve">Началом разработки </w:t>
      </w:r>
      <w:r w:rsidRPr="00EF4CE2">
        <w:rPr>
          <w:lang w:val="en-US" w:eastAsia="ja-JP"/>
        </w:rPr>
        <w:t>DialogX</w:t>
      </w:r>
      <w:r w:rsidRPr="00EF4CE2">
        <w:rPr>
          <w:lang w:eastAsia="ja-JP"/>
        </w:rPr>
        <w:t xml:space="preserve"> стало создание </w:t>
      </w:r>
      <w:r w:rsidRPr="00EF4CE2">
        <w:rPr>
          <w:lang w:val="en-US" w:eastAsia="ja-JP"/>
        </w:rPr>
        <w:t>GitHub</w:t>
      </w:r>
      <w:r w:rsidRPr="00EF4CE2">
        <w:rPr>
          <w:lang w:eastAsia="ja-JP"/>
        </w:rPr>
        <w:t xml:space="preserve">-репозитория. Репозиторий включал в себя несколько веток, что дает возможность вести параллельную разработку отдельных модулей, а также избежать хаотичных изменений и конфликтов при слиянии кода. Для коммитов было определено следующее правило, каждый коммит должен включать в себе </w:t>
      </w:r>
      <w:r w:rsidRPr="00EF4CE2">
        <w:rPr>
          <w:lang w:val="en-US" w:eastAsia="ja-JP"/>
        </w:rPr>
        <w:t>Id</w:t>
      </w:r>
      <w:r w:rsidRPr="00EF4CE2">
        <w:rPr>
          <w:lang w:eastAsia="ja-JP"/>
        </w:rPr>
        <w:t xml:space="preserve"> и комментарий, который пояснял </w:t>
      </w:r>
      <w:r w:rsidR="00D17AEA" w:rsidRPr="00EF4CE2">
        <w:rPr>
          <w:lang w:eastAsia="ja-JP"/>
        </w:rPr>
        <w:t xml:space="preserve">что именно было добавлено/изменено в данном коммите. </w:t>
      </w:r>
      <w:r w:rsidR="00D17AEA" w:rsidRPr="00EF4CE2">
        <w:rPr>
          <w:lang w:val="en-US" w:eastAsia="ja-JP"/>
        </w:rPr>
        <w:t>Id</w:t>
      </w:r>
      <w:r w:rsidR="00D17AEA" w:rsidRPr="00EF4CE2">
        <w:rPr>
          <w:lang w:eastAsia="ja-JP"/>
        </w:rPr>
        <w:t xml:space="preserve"> для коммита брался из </w:t>
      </w:r>
      <w:r w:rsidR="00D17AEA" w:rsidRPr="00EF4CE2">
        <w:rPr>
          <w:lang w:val="en-US" w:eastAsia="ja-JP"/>
        </w:rPr>
        <w:t>Id</w:t>
      </w:r>
      <w:r w:rsidR="00D17AEA" w:rsidRPr="00EF4CE2">
        <w:rPr>
          <w:lang w:eastAsia="ja-JP"/>
        </w:rPr>
        <w:t xml:space="preserve"> задачи в таск-трекере </w:t>
      </w:r>
      <w:r w:rsidR="00D17AEA" w:rsidRPr="00EF4CE2">
        <w:rPr>
          <w:lang w:val="en-US" w:eastAsia="ja-JP"/>
        </w:rPr>
        <w:t>Jira</w:t>
      </w:r>
      <w:r w:rsidR="00D17AEA" w:rsidRPr="00EF4CE2">
        <w:rPr>
          <w:lang w:eastAsia="ja-JP"/>
        </w:rPr>
        <w:t>.</w:t>
      </w:r>
    </w:p>
    <w:p w14:paraId="0B656F57" w14:textId="1DA6DE3A" w:rsidR="00D17AEA" w:rsidRPr="00EF4CE2" w:rsidRDefault="00D17AEA" w:rsidP="00D17AEA">
      <w:pPr>
        <w:rPr>
          <w:lang w:eastAsia="ja-JP"/>
        </w:rPr>
      </w:pPr>
      <w:r w:rsidRPr="00EF4CE2">
        <w:rPr>
          <w:lang w:eastAsia="ja-JP"/>
        </w:rPr>
        <w:t xml:space="preserve">Для координации команды были использованы два основных канала коммуникации. Еженедельные созвоны в </w:t>
      </w:r>
      <w:r w:rsidRPr="00EF4CE2">
        <w:rPr>
          <w:lang w:val="en-US" w:eastAsia="ja-JP"/>
        </w:rPr>
        <w:t>Discord</w:t>
      </w:r>
      <w:r w:rsidRPr="00EF4CE2">
        <w:rPr>
          <w:lang w:eastAsia="ja-JP"/>
        </w:rPr>
        <w:t xml:space="preserve"> стали ключевым элементов коммуникации команды: каждую пятницу мы подводили итого, разбирали возникшие проблемы, обсуждали текущие задачи, распределяли задачи на следующую неделю. Эти встречи длились около часа-двух часов и включали не только обсуждение технических вопросов, но и критический анализ выполненной работы – что хорошо, а что надо переделать. Для оперативного </w:t>
      </w:r>
      <w:r w:rsidRPr="00EF4CE2">
        <w:rPr>
          <w:lang w:eastAsia="ja-JP"/>
        </w:rPr>
        <w:lastRenderedPageBreak/>
        <w:t xml:space="preserve">общения в течение дня был создан </w:t>
      </w:r>
      <w:r w:rsidRPr="00EF4CE2">
        <w:rPr>
          <w:lang w:val="en-US" w:eastAsia="ja-JP"/>
        </w:rPr>
        <w:t>Telegram</w:t>
      </w:r>
      <w:r w:rsidRPr="00EF4CE2">
        <w:rPr>
          <w:lang w:eastAsia="ja-JP"/>
        </w:rPr>
        <w:t>-чат, где члены команды оперативно решали текущие вопросы.</w:t>
      </w:r>
    </w:p>
    <w:p w14:paraId="5240EFB4" w14:textId="67D33148" w:rsidR="005A24BC" w:rsidRPr="00EF4CE2" w:rsidRDefault="001E0FD4" w:rsidP="003D71E6">
      <w:pPr>
        <w:rPr>
          <w:lang w:eastAsia="ja-JP"/>
        </w:rPr>
      </w:pPr>
      <w:r w:rsidRPr="00EF4CE2">
        <w:rPr>
          <w:lang w:eastAsia="ja-JP"/>
        </w:rPr>
        <w:t xml:space="preserve">Управление задачами велось через таск-трекер </w:t>
      </w:r>
      <w:r w:rsidRPr="00EF4CE2">
        <w:rPr>
          <w:lang w:val="en-US" w:eastAsia="ja-JP"/>
        </w:rPr>
        <w:t>Jira</w:t>
      </w:r>
      <w:r w:rsidRPr="00EF4CE2">
        <w:rPr>
          <w:lang w:eastAsia="ja-JP"/>
        </w:rPr>
        <w:t>, где был организован борд с колонками «ТЗ после спринта», «На паузе», «Планирование», «В работе», «Тестирование», «Готово»</w:t>
      </w:r>
      <w:r w:rsidR="00B476BB" w:rsidRPr="00EF4CE2">
        <w:rPr>
          <w:lang w:eastAsia="ja-JP"/>
        </w:rPr>
        <w:t>. Также у задачи были определены сроки, написано описание задачи, указывался исполнитель, а также задачи можно было объединять в эпики.</w:t>
      </w:r>
    </w:p>
    <w:p w14:paraId="68453F7D" w14:textId="591DEF6E" w:rsidR="00881CD3" w:rsidRPr="00EF4CE2" w:rsidRDefault="003D71E6" w:rsidP="6287B881">
      <w:pPr>
        <w:pStyle w:val="2"/>
        <w:rPr>
          <w:rFonts w:cs="Times New Roman"/>
          <w:szCs w:val="28"/>
          <w:lang w:val="ru-RU"/>
        </w:rPr>
      </w:pPr>
      <w:bookmarkStart w:id="3" w:name="_Toc195482695"/>
      <w:r w:rsidRPr="00EF4CE2">
        <w:rPr>
          <w:rFonts w:cs="Times New Roman"/>
          <w:szCs w:val="28"/>
          <w:lang w:val="ru-RU"/>
        </w:rPr>
        <w:t>Составление предпроектного исследования и технического задания</w:t>
      </w:r>
      <w:bookmarkEnd w:id="3"/>
      <w:r w:rsidRPr="00EF4CE2">
        <w:rPr>
          <w:rFonts w:cs="Times New Roman"/>
          <w:szCs w:val="28"/>
          <w:lang w:val="ru-RU"/>
        </w:rPr>
        <w:t xml:space="preserve"> </w:t>
      </w:r>
    </w:p>
    <w:p w14:paraId="22CDF6B7" w14:textId="05E165BB" w:rsidR="003D71E6" w:rsidRPr="00EF4CE2" w:rsidRDefault="003D71E6" w:rsidP="003D71E6">
      <w:pPr>
        <w:rPr>
          <w:lang w:eastAsia="ja-JP"/>
        </w:rPr>
      </w:pPr>
      <w:r w:rsidRPr="00EF4CE2">
        <w:rPr>
          <w:lang w:eastAsia="ja-JP"/>
        </w:rPr>
        <w:t>На этапе первой аттестации основной задачей было написание предпроектного исследования и технического задания</w:t>
      </w:r>
      <w:r w:rsidR="00B91825" w:rsidRPr="00EF4CE2">
        <w:rPr>
          <w:lang w:eastAsia="ja-JP"/>
        </w:rPr>
        <w:t xml:space="preserve">, а также составление </w:t>
      </w:r>
      <w:r w:rsidR="00B91825" w:rsidRPr="00EF4CE2">
        <w:rPr>
          <w:lang w:val="en-US" w:eastAsia="ja-JP"/>
        </w:rPr>
        <w:t>UML</w:t>
      </w:r>
      <w:r w:rsidR="00B91825" w:rsidRPr="00EF4CE2">
        <w:rPr>
          <w:lang w:eastAsia="ja-JP"/>
        </w:rPr>
        <w:t xml:space="preserve"> диаграмм, </w:t>
      </w:r>
      <w:r w:rsidR="00B91825" w:rsidRPr="00EF4CE2">
        <w:rPr>
          <w:lang w:val="en-US" w:eastAsia="ja-JP"/>
        </w:rPr>
        <w:t>ER</w:t>
      </w:r>
      <w:r w:rsidR="00B91825" w:rsidRPr="00EF4CE2">
        <w:rPr>
          <w:lang w:eastAsia="ja-JP"/>
        </w:rPr>
        <w:t xml:space="preserve"> диаграммы, схемы </w:t>
      </w:r>
      <w:r w:rsidR="00B91825" w:rsidRPr="00EF4CE2">
        <w:rPr>
          <w:lang w:val="en-US" w:eastAsia="ja-JP"/>
        </w:rPr>
        <w:t>API</w:t>
      </w:r>
      <w:r w:rsidR="00B91825" w:rsidRPr="00EF4CE2">
        <w:rPr>
          <w:lang w:eastAsia="ja-JP"/>
        </w:rPr>
        <w:t>, выбор стека технологий, составление дизайн-макетов.</w:t>
      </w:r>
      <w:r w:rsidRPr="00EF4CE2">
        <w:rPr>
          <w:lang w:eastAsia="ja-JP"/>
        </w:rPr>
        <w:t xml:space="preserve"> Мы начали с предпроектного исследования</w:t>
      </w:r>
    </w:p>
    <w:p w14:paraId="43A1824A" w14:textId="0BB50C23" w:rsidR="00881CD3" w:rsidRPr="00EF4CE2" w:rsidRDefault="003D71E6" w:rsidP="3FE69AF8">
      <w:pPr>
        <w:pStyle w:val="3"/>
        <w:rPr>
          <w:rFonts w:cs="Times New Roman"/>
          <w:lang w:val="ru-RU"/>
        </w:rPr>
      </w:pPr>
      <w:bookmarkStart w:id="4" w:name="_Toc195482696"/>
      <w:r w:rsidRPr="00EF4CE2">
        <w:rPr>
          <w:rFonts w:cs="Times New Roman"/>
          <w:lang w:val="ru-RU"/>
        </w:rPr>
        <w:t>Предпроектное исследование</w:t>
      </w:r>
      <w:bookmarkEnd w:id="4"/>
    </w:p>
    <w:p w14:paraId="40C13759" w14:textId="77777777" w:rsidR="00B91825" w:rsidRPr="00EF4CE2" w:rsidRDefault="00B91825" w:rsidP="00B91825">
      <w:pPr>
        <w:rPr>
          <w:lang w:eastAsia="ja-JP"/>
        </w:rPr>
      </w:pPr>
      <w:r w:rsidRPr="00EF4CE2">
        <w:rPr>
          <w:lang w:eastAsia="ja-JP"/>
        </w:rPr>
        <w:t xml:space="preserve">В ходе предпроектного исследования был проведен анализ 4 конкурентов, целевой аудитории и рынка, а также была составлена финансовая модель и дорожная карта. </w:t>
      </w:r>
    </w:p>
    <w:p w14:paraId="675F735D" w14:textId="6104C072" w:rsidR="00B91825" w:rsidRPr="00EF4CE2" w:rsidRDefault="00B91825" w:rsidP="00B91825">
      <w:pPr>
        <w:rPr>
          <w:lang w:eastAsia="ja-JP"/>
        </w:rPr>
      </w:pPr>
      <w:r w:rsidRPr="00EF4CE2">
        <w:rPr>
          <w:lang w:eastAsia="ja-JP"/>
        </w:rPr>
        <w:t xml:space="preserve">Анализ конкурентов включал в себя </w:t>
      </w:r>
      <w:r w:rsidRPr="00EF4CE2">
        <w:rPr>
          <w:lang w:val="en-US" w:eastAsia="ja-JP"/>
        </w:rPr>
        <w:t>SWOT</w:t>
      </w:r>
      <w:r w:rsidRPr="00EF4CE2">
        <w:rPr>
          <w:lang w:eastAsia="ja-JP"/>
        </w:rPr>
        <w:t xml:space="preserve">-анализ, а также бенчмаркинг конкурентов. Благодаря анализу конкурентов были сформированы уникальные преимущества </w:t>
      </w:r>
      <w:r w:rsidRPr="00EF4CE2">
        <w:rPr>
          <w:lang w:val="en-US" w:eastAsia="ja-JP"/>
        </w:rPr>
        <w:t>DialogX</w:t>
      </w:r>
      <w:r w:rsidRPr="00EF4CE2">
        <w:rPr>
          <w:lang w:eastAsia="ja-JP"/>
        </w:rPr>
        <w:t xml:space="preserve">, которые включают в себя: интеграцию с </w:t>
      </w:r>
      <w:r w:rsidRPr="00EF4CE2">
        <w:rPr>
          <w:lang w:val="en-US" w:eastAsia="ja-JP"/>
        </w:rPr>
        <w:t>email</w:t>
      </w:r>
      <w:r w:rsidRPr="00EF4CE2">
        <w:rPr>
          <w:lang w:eastAsia="ja-JP"/>
        </w:rPr>
        <w:t xml:space="preserve">, возможность добавления виджета чата на сторонний сайт, наличие </w:t>
      </w:r>
      <w:r w:rsidRPr="00EF4CE2">
        <w:rPr>
          <w:lang w:val="en-US" w:eastAsia="ja-JP"/>
        </w:rPr>
        <w:t>AI</w:t>
      </w:r>
      <w:r w:rsidRPr="00EF4CE2">
        <w:rPr>
          <w:lang w:eastAsia="ja-JP"/>
        </w:rPr>
        <w:t>-ответов и динамической системы ценообразования стоимости подписки.</w:t>
      </w:r>
    </w:p>
    <w:p w14:paraId="5497C609" w14:textId="457946AD" w:rsidR="00B91825" w:rsidRPr="00EF4CE2" w:rsidRDefault="00B91825" w:rsidP="00B91825">
      <w:pPr>
        <w:rPr>
          <w:lang w:eastAsia="ja-JP"/>
        </w:rPr>
      </w:pPr>
      <w:r w:rsidRPr="00EF4CE2">
        <w:rPr>
          <w:lang w:eastAsia="ja-JP"/>
        </w:rPr>
        <w:t>Целевой аудиторией нашего сервиса стали малые и средние бизнесы, а так простые люди, которые осуществляют активную коммуникацию через мессенджеры.</w:t>
      </w:r>
      <w:r w:rsidR="00E8251F" w:rsidRPr="00EF4CE2">
        <w:rPr>
          <w:lang w:eastAsia="ja-JP"/>
        </w:rPr>
        <w:t xml:space="preserve"> Географически </w:t>
      </w:r>
      <w:r w:rsidR="00613DBE" w:rsidRPr="00EF4CE2">
        <w:rPr>
          <w:lang w:eastAsia="ja-JP"/>
        </w:rPr>
        <w:t>продукт ориентирован на российский рынок с потенциалом выхода на рынок стран СНГ.</w:t>
      </w:r>
    </w:p>
    <w:p w14:paraId="06596EB4" w14:textId="3410DAFF" w:rsidR="009D22CB" w:rsidRPr="00EF4CE2" w:rsidRDefault="009D22CB" w:rsidP="00B91825">
      <w:pPr>
        <w:rPr>
          <w:lang w:eastAsia="ja-JP"/>
        </w:rPr>
      </w:pPr>
      <w:r w:rsidRPr="00EF4CE2">
        <w:rPr>
          <w:lang w:eastAsia="ja-JP"/>
        </w:rPr>
        <w:t xml:space="preserve">В качестве основной модели монетизации была выбрана подписка с тремя тарифами: </w:t>
      </w:r>
      <w:r w:rsidR="006C31E5" w:rsidRPr="00EF4CE2">
        <w:rPr>
          <w:lang w:eastAsia="ja-JP"/>
        </w:rPr>
        <w:t>тестовым</w:t>
      </w:r>
      <w:r w:rsidRPr="00EF4CE2">
        <w:rPr>
          <w:lang w:eastAsia="ja-JP"/>
        </w:rPr>
        <w:t xml:space="preserve"> (</w:t>
      </w:r>
      <w:r w:rsidR="006C31E5" w:rsidRPr="00EF4CE2">
        <w:rPr>
          <w:lang w:eastAsia="ja-JP"/>
        </w:rPr>
        <w:t xml:space="preserve">бесплатный </w:t>
      </w:r>
      <w:r w:rsidRPr="00EF4CE2">
        <w:rPr>
          <w:lang w:eastAsia="ja-JP"/>
        </w:rPr>
        <w:t xml:space="preserve">пробный 7 дневный период), </w:t>
      </w:r>
      <w:r w:rsidR="006C31E5" w:rsidRPr="00EF4CE2">
        <w:rPr>
          <w:lang w:eastAsia="ja-JP"/>
        </w:rPr>
        <w:t xml:space="preserve">соло (для </w:t>
      </w:r>
      <w:r w:rsidR="006C31E5" w:rsidRPr="00EF4CE2">
        <w:rPr>
          <w:lang w:eastAsia="ja-JP"/>
        </w:rPr>
        <w:lastRenderedPageBreak/>
        <w:t>1- го пользователя)</w:t>
      </w:r>
      <w:r w:rsidRPr="00EF4CE2">
        <w:rPr>
          <w:lang w:eastAsia="ja-JP"/>
        </w:rPr>
        <w:t xml:space="preserve"> и</w:t>
      </w:r>
      <w:r w:rsidR="00C2250A" w:rsidRPr="00EF4CE2">
        <w:rPr>
          <w:lang w:eastAsia="ja-JP"/>
        </w:rPr>
        <w:t xml:space="preserve"> командный(динамическое ценообразование, которое зависит от числа пользователей).</w:t>
      </w:r>
      <w:r w:rsidR="000A3AA7" w:rsidRPr="00EF4CE2">
        <w:rPr>
          <w:lang w:eastAsia="ja-JP"/>
        </w:rPr>
        <w:t xml:space="preserve"> Также была просчитана базовая </w:t>
      </w:r>
      <w:r w:rsidR="000A3AA7" w:rsidRPr="00EF4CE2">
        <w:rPr>
          <w:lang w:val="en-US" w:eastAsia="ja-JP"/>
        </w:rPr>
        <w:t>UNIT</w:t>
      </w:r>
      <w:r w:rsidR="000A3AA7" w:rsidRPr="00EF4CE2">
        <w:rPr>
          <w:lang w:eastAsia="ja-JP"/>
        </w:rPr>
        <w:t xml:space="preserve">-экономика для разных сценариев поведения лидов. Кроме того был рассчитан </w:t>
      </w:r>
      <w:r w:rsidR="000A3AA7" w:rsidRPr="00EF4CE2">
        <w:rPr>
          <w:lang w:val="en-US" w:eastAsia="ja-JP"/>
        </w:rPr>
        <w:t>P</w:t>
      </w:r>
      <w:r w:rsidR="000A3AA7" w:rsidRPr="00EF4CE2">
        <w:rPr>
          <w:lang w:eastAsia="ja-JP"/>
        </w:rPr>
        <w:t>&amp;</w:t>
      </w:r>
      <w:r w:rsidR="000A3AA7" w:rsidRPr="00EF4CE2">
        <w:rPr>
          <w:lang w:val="en-US" w:eastAsia="ja-JP"/>
        </w:rPr>
        <w:t>L</w:t>
      </w:r>
      <w:r w:rsidR="000A3AA7" w:rsidRPr="00EF4CE2">
        <w:rPr>
          <w:lang w:eastAsia="ja-JP"/>
        </w:rPr>
        <w:t xml:space="preserve"> и </w:t>
      </w:r>
      <w:r w:rsidR="000A3AA7" w:rsidRPr="00EF4CE2">
        <w:rPr>
          <w:lang w:val="en-US" w:eastAsia="ja-JP"/>
        </w:rPr>
        <w:t>ROI</w:t>
      </w:r>
      <w:r w:rsidR="000A3AA7" w:rsidRPr="00EF4CE2">
        <w:rPr>
          <w:lang w:eastAsia="ja-JP"/>
        </w:rPr>
        <w:t xml:space="preserve"> и составлена дорожная карта проекта.</w:t>
      </w:r>
    </w:p>
    <w:p w14:paraId="24F89006" w14:textId="01F98EC6" w:rsidR="00881CD3" w:rsidRPr="00EF4CE2" w:rsidRDefault="000A3AA7" w:rsidP="3FE69AF8">
      <w:pPr>
        <w:pStyle w:val="3"/>
        <w:rPr>
          <w:rFonts w:cs="Times New Roman"/>
        </w:rPr>
      </w:pPr>
      <w:bookmarkStart w:id="5" w:name="_Toc195482697"/>
      <w:r w:rsidRPr="00EF4CE2">
        <w:rPr>
          <w:rFonts w:cs="Times New Roman"/>
          <w:lang w:val="ru-RU"/>
        </w:rPr>
        <w:t>Техническое задание</w:t>
      </w:r>
      <w:bookmarkEnd w:id="5"/>
    </w:p>
    <w:p w14:paraId="322BFFD2" w14:textId="57AE75F6" w:rsidR="000A3AA7" w:rsidRPr="00EF4CE2" w:rsidRDefault="000A3AA7" w:rsidP="000A3AA7">
      <w:pPr>
        <w:rPr>
          <w:lang w:eastAsia="ja-JP"/>
        </w:rPr>
      </w:pPr>
      <w:r w:rsidRPr="00EF4CE2">
        <w:rPr>
          <w:lang w:eastAsia="ja-JP"/>
        </w:rPr>
        <w:t xml:space="preserve">Результаты предпроектного исследования повлияли на формирование ТЗ и частично легли в его основу. Перечислим наиболее значимые аспекты, которые включало ТЗ: </w:t>
      </w:r>
    </w:p>
    <w:p w14:paraId="23860390" w14:textId="179BD413" w:rsidR="000A3AA7" w:rsidRPr="00EF4CE2" w:rsidRDefault="00844443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>п</w:t>
      </w:r>
      <w:r w:rsidR="000A3AA7" w:rsidRPr="00EF4CE2">
        <w:rPr>
          <w:lang w:eastAsia="ja-JP"/>
        </w:rPr>
        <w:t>еречень документов, на основании которых создается приложение</w:t>
      </w:r>
      <w:r w:rsidRPr="00EF4CE2">
        <w:rPr>
          <w:lang w:eastAsia="ja-JP"/>
        </w:rPr>
        <w:t>;</w:t>
      </w:r>
    </w:p>
    <w:p w14:paraId="72FC108D" w14:textId="57541899" w:rsidR="000A3AA7" w:rsidRPr="00EF4CE2" w:rsidRDefault="00844443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>наименование заказчика и исполнителя</w:t>
      </w:r>
      <w:r w:rsidRPr="00EF4CE2">
        <w:rPr>
          <w:lang w:val="en-US" w:eastAsia="ja-JP"/>
        </w:rPr>
        <w:t>;</w:t>
      </w:r>
    </w:p>
    <w:p w14:paraId="551A6745" w14:textId="41B28757" w:rsidR="00844443" w:rsidRPr="00EF4CE2" w:rsidRDefault="00844443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 xml:space="preserve">были выделены и определены цели и назначение </w:t>
      </w:r>
      <w:r w:rsidRPr="00EF4CE2">
        <w:rPr>
          <w:lang w:val="en-US" w:eastAsia="ja-JP"/>
        </w:rPr>
        <w:t>web</w:t>
      </w:r>
      <w:r w:rsidRPr="00EF4CE2">
        <w:rPr>
          <w:lang w:eastAsia="ja-JP"/>
        </w:rPr>
        <w:t>-сайта;</w:t>
      </w:r>
    </w:p>
    <w:p w14:paraId="648D59EC" w14:textId="1C188063" w:rsidR="00844443" w:rsidRPr="00EF4CE2" w:rsidRDefault="00844443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>функциональные требования: разделение по ролям (пользователь, оператор, администратор), работа с чатами, шаблонными ответами и сделками;</w:t>
      </w:r>
    </w:p>
    <w:p w14:paraId="1239B231" w14:textId="235D36CA" w:rsidR="00844443" w:rsidRPr="00EF4CE2" w:rsidRDefault="00844443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 xml:space="preserve">нефункциональные требования: </w:t>
      </w:r>
      <w:r w:rsidRPr="00EF4CE2">
        <w:rPr>
          <w:b/>
          <w:bCs/>
          <w:lang w:eastAsia="ja-JP"/>
        </w:rPr>
        <w:t>производительность</w:t>
      </w:r>
      <w:r w:rsidRPr="00EF4CE2">
        <w:rPr>
          <w:lang w:eastAsia="ja-JP"/>
        </w:rPr>
        <w:t xml:space="preserve">, а именно быстрая загрузка страниц (&lt;2 сек) при стабильной скорости интернета (50–100 Мбит/с.), </w:t>
      </w:r>
      <w:r w:rsidRPr="00EF4CE2">
        <w:rPr>
          <w:b/>
          <w:bCs/>
          <w:lang w:eastAsia="ja-JP"/>
        </w:rPr>
        <w:t>безопасность</w:t>
      </w:r>
      <w:r w:rsidRPr="00EF4CE2">
        <w:rPr>
          <w:lang w:eastAsia="ja-JP"/>
        </w:rPr>
        <w:t xml:space="preserve">, а именно шифрование данных (HTTPS), аутентификация/авторизация (Spring Security), </w:t>
      </w:r>
      <w:r w:rsidRPr="00EF4CE2">
        <w:rPr>
          <w:b/>
          <w:bCs/>
          <w:lang w:eastAsia="ja-JP"/>
        </w:rPr>
        <w:t>кросс-платформенность</w:t>
      </w:r>
      <w:r w:rsidR="00EB09BB" w:rsidRPr="00EF4CE2">
        <w:rPr>
          <w:b/>
          <w:bCs/>
          <w:lang w:eastAsia="ja-JP"/>
        </w:rPr>
        <w:t xml:space="preserve">, </w:t>
      </w:r>
      <w:r w:rsidR="00EB09BB" w:rsidRPr="00EF4CE2">
        <w:rPr>
          <w:lang w:eastAsia="ja-JP"/>
        </w:rPr>
        <w:t>а именно доступность для использования на большинстве популярных браузеров (Яндекс, Гугл, Опера) и т.д;</w:t>
      </w:r>
    </w:p>
    <w:p w14:paraId="044BAFA2" w14:textId="3E1F541F" w:rsidR="00EB09BB" w:rsidRPr="00EF4CE2" w:rsidRDefault="00EB09BB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 xml:space="preserve">архитектура: </w:t>
      </w:r>
      <w:r w:rsidRPr="00EF4CE2">
        <w:rPr>
          <w:lang w:val="en-US" w:eastAsia="ja-JP"/>
        </w:rPr>
        <w:t>UML</w:t>
      </w:r>
      <w:r w:rsidRPr="00EF4CE2">
        <w:rPr>
          <w:lang w:eastAsia="ja-JP"/>
        </w:rPr>
        <w:t xml:space="preserve">-диаграммы взаимодействия компонентов, </w:t>
      </w:r>
      <w:r w:rsidRPr="00EF4CE2">
        <w:rPr>
          <w:lang w:val="en-US" w:eastAsia="ja-JP"/>
        </w:rPr>
        <w:t>ER</w:t>
      </w:r>
      <w:r w:rsidRPr="00EF4CE2">
        <w:rPr>
          <w:lang w:eastAsia="ja-JP"/>
        </w:rPr>
        <w:t xml:space="preserve">-диаграмма БД, схема </w:t>
      </w:r>
      <w:r w:rsidRPr="00EF4CE2">
        <w:rPr>
          <w:lang w:val="en-US" w:eastAsia="ja-JP"/>
        </w:rPr>
        <w:t>API</w:t>
      </w:r>
      <w:r w:rsidRPr="00EF4CE2">
        <w:rPr>
          <w:lang w:eastAsia="ja-JP"/>
        </w:rPr>
        <w:t>;</w:t>
      </w:r>
    </w:p>
    <w:p w14:paraId="22DC4934" w14:textId="4E2BB603" w:rsidR="00EB09BB" w:rsidRPr="00EF4CE2" w:rsidRDefault="00EB09BB" w:rsidP="000A3AA7">
      <w:pPr>
        <w:pStyle w:val="aff2"/>
        <w:numPr>
          <w:ilvl w:val="0"/>
          <w:numId w:val="13"/>
        </w:numPr>
        <w:rPr>
          <w:lang w:eastAsia="ja-JP"/>
        </w:rPr>
      </w:pPr>
      <w:r w:rsidRPr="00EF4CE2">
        <w:rPr>
          <w:lang w:eastAsia="ja-JP"/>
        </w:rPr>
        <w:t xml:space="preserve">дизайн: макеты основных страниц в </w:t>
      </w:r>
      <w:r w:rsidRPr="00EF4CE2">
        <w:rPr>
          <w:lang w:val="en-US" w:eastAsia="ja-JP"/>
        </w:rPr>
        <w:t>Figma</w:t>
      </w:r>
      <w:r w:rsidRPr="00EF4CE2">
        <w:rPr>
          <w:lang w:eastAsia="ja-JP"/>
        </w:rPr>
        <w:t xml:space="preserve">, </w:t>
      </w:r>
      <w:r w:rsidRPr="00EF4CE2">
        <w:rPr>
          <w:lang w:val="en-US" w:eastAsia="ja-JP"/>
        </w:rPr>
        <w:t>UI</w:t>
      </w:r>
      <w:r w:rsidRPr="00EF4CE2">
        <w:rPr>
          <w:lang w:eastAsia="ja-JP"/>
        </w:rPr>
        <w:t xml:space="preserve"> </w:t>
      </w:r>
      <w:r w:rsidRPr="00EF4CE2">
        <w:rPr>
          <w:lang w:val="en-US" w:eastAsia="ja-JP"/>
        </w:rPr>
        <w:t>kit</w:t>
      </w:r>
      <w:r w:rsidRPr="00EF4CE2">
        <w:rPr>
          <w:lang w:eastAsia="ja-JP"/>
        </w:rPr>
        <w:t xml:space="preserve"> с компонентами интерфейса и фирменной цветовой палитрой, а также брэнд-бук. </w:t>
      </w:r>
    </w:p>
    <w:p w14:paraId="106231B2" w14:textId="29E600E6" w:rsidR="000A3AA7" w:rsidRPr="00EF4CE2" w:rsidRDefault="000A3AA7" w:rsidP="00EB09BB">
      <w:pPr>
        <w:ind w:firstLine="0"/>
        <w:rPr>
          <w:lang w:eastAsia="ja-JP"/>
        </w:rPr>
      </w:pPr>
    </w:p>
    <w:p w14:paraId="6D959D9A" w14:textId="5802BDDF" w:rsidR="000A3AA7" w:rsidRPr="00EF4CE2" w:rsidRDefault="000A3AA7" w:rsidP="00EB09BB">
      <w:pPr>
        <w:ind w:firstLine="0"/>
        <w:rPr>
          <w:lang w:eastAsia="ja-JP"/>
        </w:rPr>
      </w:pPr>
    </w:p>
    <w:p w14:paraId="16301D5F" w14:textId="77777777" w:rsidR="000A3AA7" w:rsidRPr="00EF4CE2" w:rsidRDefault="000A3AA7" w:rsidP="000A3AA7">
      <w:pPr>
        <w:rPr>
          <w:lang w:eastAsia="ja-JP"/>
        </w:rPr>
      </w:pPr>
    </w:p>
    <w:p w14:paraId="647F4E6D" w14:textId="6D6EBBFE" w:rsidR="00881CD3" w:rsidRPr="00EF4CE2" w:rsidRDefault="00EB09BB" w:rsidP="6287B881">
      <w:pPr>
        <w:pStyle w:val="2"/>
        <w:rPr>
          <w:rFonts w:cs="Times New Roman"/>
          <w:szCs w:val="28"/>
          <w:lang w:val="ru-RU"/>
        </w:rPr>
      </w:pPr>
      <w:bookmarkStart w:id="6" w:name="_Toc195482698"/>
      <w:r w:rsidRPr="00EF4CE2">
        <w:rPr>
          <w:rFonts w:cs="Times New Roman"/>
          <w:szCs w:val="28"/>
          <w:lang w:val="ru-RU"/>
        </w:rPr>
        <w:t>Проблемы</w:t>
      </w:r>
      <w:bookmarkEnd w:id="6"/>
    </w:p>
    <w:p w14:paraId="00ABA0A0" w14:textId="063B050A" w:rsidR="00AA475E" w:rsidRPr="00EF4CE2" w:rsidRDefault="00AA475E" w:rsidP="00AA475E">
      <w:pPr>
        <w:rPr>
          <w:lang w:eastAsia="ja-JP"/>
        </w:rPr>
      </w:pPr>
      <w:r w:rsidRPr="00EF4CE2">
        <w:rPr>
          <w:lang w:eastAsia="ja-JP"/>
        </w:rPr>
        <w:t>На начальном команда столкнулась с проблемой переоценки своих возможностей и неправильного распределения времени задач. Часть задач не укладывались в сроки и переносились на следующие спринты. Это создавало «эффект снежного кома» - накопление невыполненных задач.</w:t>
      </w:r>
    </w:p>
    <w:p w14:paraId="3E1E08F9" w14:textId="61945B51" w:rsidR="00AA475E" w:rsidRPr="00EF4CE2" w:rsidRDefault="00AA475E" w:rsidP="00AA475E">
      <w:pPr>
        <w:rPr>
          <w:lang w:eastAsia="ja-JP"/>
        </w:rPr>
      </w:pPr>
      <w:r w:rsidRPr="00EF4CE2">
        <w:rPr>
          <w:lang w:eastAsia="ja-JP"/>
        </w:rPr>
        <w:t>Причинами стала оптимистичная оценка сложностей задач без учета непредвиденных трудностей и отсутствие приоритизации – часть времени уходила на второстепенные задачи в ущерб необходимым.</w:t>
      </w:r>
    </w:p>
    <w:p w14:paraId="355D1C1B" w14:textId="1D4D9013" w:rsidR="00AA475E" w:rsidRPr="00EF4CE2" w:rsidRDefault="00AA475E" w:rsidP="00AA475E">
      <w:pPr>
        <w:rPr>
          <w:lang w:eastAsia="ja-JP"/>
        </w:rPr>
      </w:pPr>
      <w:r w:rsidRPr="00EF4CE2">
        <w:rPr>
          <w:lang w:eastAsia="ja-JP"/>
        </w:rPr>
        <w:t>Для решения данных проблем на еженедельных созвонах проводились митинги с переоценкой трудозатрат. А также выделялись критические задачи (с наивысшим приоритетом)</w:t>
      </w:r>
      <w:r w:rsidR="00DB4BA8" w:rsidRPr="00EF4CE2">
        <w:rPr>
          <w:lang w:eastAsia="ja-JP"/>
        </w:rPr>
        <w:t>, их обозначали «</w:t>
      </w:r>
      <w:r w:rsidR="00DB4BA8" w:rsidRPr="00EF4CE2">
        <w:rPr>
          <w:lang w:val="en-US" w:eastAsia="ja-JP"/>
        </w:rPr>
        <w:t>Must</w:t>
      </w:r>
      <w:r w:rsidR="00DB4BA8" w:rsidRPr="00EF4CE2">
        <w:rPr>
          <w:lang w:eastAsia="ja-JP"/>
        </w:rPr>
        <w:t>-</w:t>
      </w:r>
      <w:r w:rsidR="00DB4BA8" w:rsidRPr="00EF4CE2">
        <w:rPr>
          <w:lang w:val="en-US" w:eastAsia="ja-JP"/>
        </w:rPr>
        <w:t>have</w:t>
      </w:r>
      <w:r w:rsidR="00DB4BA8" w:rsidRPr="00EF4CE2">
        <w:rPr>
          <w:lang w:eastAsia="ja-JP"/>
        </w:rPr>
        <w:t>» для спринта.</w:t>
      </w:r>
      <w:r w:rsidR="00BC55EE" w:rsidRPr="00EF4CE2">
        <w:rPr>
          <w:lang w:eastAsia="ja-JP"/>
        </w:rPr>
        <w:t xml:space="preserve"> Кроме того начали создаваться еженедельные отчеты, которые включают в себя состояние задач (выполненные, перенесенные на следующий спринт, проваленные), разбор проблем и перечень изменений в бэклоге.</w:t>
      </w:r>
    </w:p>
    <w:p w14:paraId="3427DC4F" w14:textId="61816A18" w:rsidR="00DB4BA8" w:rsidRPr="00EF4CE2" w:rsidRDefault="00DB4BA8" w:rsidP="00AA475E">
      <w:pPr>
        <w:rPr>
          <w:lang w:eastAsia="ja-JP"/>
        </w:rPr>
      </w:pPr>
      <w:r w:rsidRPr="00EF4CE2">
        <w:rPr>
          <w:lang w:eastAsia="ja-JP"/>
        </w:rPr>
        <w:t xml:space="preserve">Еще одной проблемой стало сложность с взаимопроверкой между команд. По условиям аттестации, команды должны были проверить проекты друг друга. </w:t>
      </w:r>
    </w:p>
    <w:p w14:paraId="15862E57" w14:textId="42194BB2" w:rsidR="00DB4BA8" w:rsidRPr="00EF4CE2" w:rsidRDefault="00DB4BA8" w:rsidP="00AA475E">
      <w:pPr>
        <w:rPr>
          <w:lang w:eastAsia="ja-JP"/>
        </w:rPr>
      </w:pPr>
      <w:r w:rsidRPr="00EF4CE2">
        <w:rPr>
          <w:lang w:eastAsia="ja-JP"/>
        </w:rPr>
        <w:t xml:space="preserve">Однако, 3 из 4 команд загрузили работы на </w:t>
      </w:r>
      <w:r w:rsidRPr="00EF4CE2">
        <w:rPr>
          <w:lang w:val="en-US" w:eastAsia="ja-JP"/>
        </w:rPr>
        <w:t>Github</w:t>
      </w:r>
      <w:r w:rsidRPr="00EF4CE2">
        <w:rPr>
          <w:lang w:eastAsia="ja-JP"/>
        </w:rPr>
        <w:t xml:space="preserve"> в последний день дедлайна, что создало резкую нагрузку при проверке на команду. Необходимо было проверить команды в последний день, дать обратную связь, а также при наличии правок, сделанных командой после проверки, перепроверить исправленные моменты и изменить баллы в чек листе. </w:t>
      </w:r>
    </w:p>
    <w:p w14:paraId="5D1C3D39" w14:textId="13244344" w:rsidR="00DB4BA8" w:rsidRPr="00EF4CE2" w:rsidRDefault="00DB4BA8" w:rsidP="00AA475E">
      <w:pPr>
        <w:rPr>
          <w:lang w:eastAsia="ja-JP"/>
        </w:rPr>
      </w:pPr>
      <w:r w:rsidRPr="00EF4CE2">
        <w:rPr>
          <w:lang w:eastAsia="ja-JP"/>
        </w:rPr>
        <w:t>Наша команда выложила проекта за 2 дня до срока, но проверяющие команды предоставили фидбек в последний день(некоторые за несколько часов до конца), выявив недочеты в нашем проекте. Пришлось экстренно вносить правки в проект.</w:t>
      </w:r>
    </w:p>
    <w:p w14:paraId="244B6CF1" w14:textId="63A1B09B" w:rsidR="00DB4BA8" w:rsidRPr="00EF4CE2" w:rsidRDefault="00DB4BA8" w:rsidP="00AA475E">
      <w:pPr>
        <w:rPr>
          <w:lang w:eastAsia="ja-JP"/>
        </w:rPr>
      </w:pPr>
      <w:r w:rsidRPr="00EF4CE2">
        <w:rPr>
          <w:lang w:eastAsia="ja-JP"/>
        </w:rPr>
        <w:lastRenderedPageBreak/>
        <w:t>Основой причиной стало отсутствие жесткого промежуточного дедлайна на проверку.</w:t>
      </w:r>
    </w:p>
    <w:p w14:paraId="509A5887" w14:textId="06DB634A" w:rsidR="00DB4BA8" w:rsidRPr="00EF4CE2" w:rsidRDefault="00DB4BA8" w:rsidP="00DB4BA8">
      <w:pPr>
        <w:rPr>
          <w:lang w:eastAsia="ja-JP"/>
        </w:rPr>
      </w:pPr>
      <w:r w:rsidRPr="00EF4CE2">
        <w:rPr>
          <w:lang w:eastAsia="ja-JP"/>
        </w:rPr>
        <w:t>Нашей командой было предложено следующей решение по графику в случае наличия подобных взаимопроверок:</w:t>
      </w:r>
    </w:p>
    <w:p w14:paraId="2F60D722" w14:textId="6B7DC7EE" w:rsidR="00DB4BA8" w:rsidRPr="00EF4CE2" w:rsidRDefault="00DB4BA8" w:rsidP="00DB4BA8">
      <w:pPr>
        <w:pStyle w:val="aff2"/>
        <w:numPr>
          <w:ilvl w:val="0"/>
          <w:numId w:val="15"/>
        </w:numPr>
        <w:rPr>
          <w:lang w:eastAsia="ja-JP"/>
        </w:rPr>
      </w:pPr>
      <w:r w:rsidRPr="00EF4CE2">
        <w:rPr>
          <w:lang w:eastAsia="ja-JP"/>
        </w:rPr>
        <w:t xml:space="preserve">за 72 часа до дедлайна- выгрузка проекта, готового к оценке, на </w:t>
      </w:r>
      <w:r w:rsidRPr="00EF4CE2">
        <w:rPr>
          <w:lang w:val="en-US" w:eastAsia="ja-JP"/>
        </w:rPr>
        <w:t>GitHub</w:t>
      </w:r>
      <w:r w:rsidRPr="00EF4CE2">
        <w:rPr>
          <w:lang w:eastAsia="ja-JP"/>
        </w:rPr>
        <w:t>;</w:t>
      </w:r>
    </w:p>
    <w:p w14:paraId="6FF8A9B6" w14:textId="54B16E26" w:rsidR="00DB4BA8" w:rsidRPr="00EF4CE2" w:rsidRDefault="00DB4BA8" w:rsidP="00DB4BA8">
      <w:pPr>
        <w:pStyle w:val="aff2"/>
        <w:numPr>
          <w:ilvl w:val="0"/>
          <w:numId w:val="15"/>
        </w:numPr>
        <w:rPr>
          <w:lang w:eastAsia="ja-JP"/>
        </w:rPr>
      </w:pPr>
      <w:r w:rsidRPr="00EF4CE2">
        <w:rPr>
          <w:lang w:eastAsia="ja-JP"/>
        </w:rPr>
        <w:t>за 48 часов- предоставление фидбека</w:t>
      </w:r>
      <w:r w:rsidRPr="00EF4CE2">
        <w:rPr>
          <w:lang w:val="en-US" w:eastAsia="ja-JP"/>
        </w:rPr>
        <w:t>;</w:t>
      </w:r>
    </w:p>
    <w:p w14:paraId="42373B09" w14:textId="51729504" w:rsidR="00DB4BA8" w:rsidRPr="00EF4CE2" w:rsidRDefault="00DB4BA8" w:rsidP="00DB4BA8">
      <w:pPr>
        <w:pStyle w:val="aff2"/>
        <w:numPr>
          <w:ilvl w:val="0"/>
          <w:numId w:val="15"/>
        </w:numPr>
        <w:rPr>
          <w:lang w:eastAsia="ja-JP"/>
        </w:rPr>
      </w:pPr>
      <w:r w:rsidRPr="00EF4CE2">
        <w:rPr>
          <w:lang w:eastAsia="ja-JP"/>
        </w:rPr>
        <w:t>за 24 часа- исправление выявленных недочетов.</w:t>
      </w:r>
    </w:p>
    <w:p w14:paraId="255F2065" w14:textId="77777777" w:rsidR="00EB09BB" w:rsidRPr="00EF4CE2" w:rsidRDefault="00EB09BB" w:rsidP="00EB09BB">
      <w:pPr>
        <w:pStyle w:val="2"/>
        <w:rPr>
          <w:rFonts w:cs="Times New Roman"/>
          <w:szCs w:val="28"/>
          <w:lang w:val="ru-RU"/>
        </w:rPr>
      </w:pPr>
      <w:bookmarkStart w:id="7" w:name="_Toc195482699"/>
      <w:bookmarkStart w:id="8" w:name="_Toc283054043"/>
      <w:r w:rsidRPr="00EF4CE2">
        <w:rPr>
          <w:rFonts w:cs="Times New Roman"/>
          <w:szCs w:val="28"/>
          <w:lang w:val="ru-RU"/>
        </w:rPr>
        <w:t>Итоги этапа</w:t>
      </w:r>
      <w:bookmarkEnd w:id="7"/>
    </w:p>
    <w:p w14:paraId="0A639781" w14:textId="022F4458" w:rsidR="00881CD3" w:rsidRPr="00EF4CE2" w:rsidRDefault="00EB09BB" w:rsidP="00824FCE">
      <w:pPr>
        <w:rPr>
          <w:lang w:val="en-US" w:eastAsia="ja-JP"/>
        </w:rPr>
      </w:pPr>
      <w:r w:rsidRPr="00EF4CE2">
        <w:rPr>
          <w:lang w:eastAsia="ja-JP"/>
        </w:rPr>
        <w:t>К концу первой аттестации было полностью завершено предпроектное исследование и подготовлено ТЗ, которое было утверждено заказчиком. Это позволило перейти к этапу активной разработки с четким пониманием целей, требований и ограничений проекта. Все материалы документации стали основой для дальнейшей работы команды</w:t>
      </w:r>
      <w:bookmarkEnd w:id="8"/>
    </w:p>
    <w:p w14:paraId="48DA4138" w14:textId="0E7215B0" w:rsidR="3FE69AF8" w:rsidRPr="00EF4CE2" w:rsidRDefault="00BC55EE" w:rsidP="3FE69AF8">
      <w:pPr>
        <w:pStyle w:val="1"/>
        <w:rPr>
          <w:rFonts w:cs="Times New Roman"/>
          <w:szCs w:val="28"/>
        </w:rPr>
      </w:pPr>
      <w:bookmarkStart w:id="9" w:name="_Toc195482700"/>
      <w:r w:rsidRPr="00EF4CE2">
        <w:rPr>
          <w:rFonts w:cs="Times New Roman"/>
          <w:szCs w:val="28"/>
        </w:rPr>
        <w:t xml:space="preserve">Разработка и защита </w:t>
      </w:r>
      <w:r w:rsidRPr="00EF4CE2">
        <w:rPr>
          <w:rFonts w:cs="Times New Roman"/>
          <w:szCs w:val="28"/>
          <w:lang w:val="en-US"/>
        </w:rPr>
        <w:t>MVP</w:t>
      </w:r>
      <w:bookmarkEnd w:id="9"/>
    </w:p>
    <w:p w14:paraId="2253F4C6" w14:textId="3C794599" w:rsidR="00684BDC" w:rsidRPr="00EF4CE2" w:rsidRDefault="00684BDC" w:rsidP="00684BDC">
      <w:pPr>
        <w:rPr>
          <w:lang w:eastAsia="ja-JP"/>
        </w:rPr>
      </w:pPr>
      <w:r w:rsidRPr="00EF4CE2">
        <w:rPr>
          <w:lang w:eastAsia="ja-JP"/>
        </w:rPr>
        <w:t xml:space="preserve">На текущем этапе (2 аттестация) необходимо создать работоспособное </w:t>
      </w:r>
      <w:r w:rsidRPr="00EF4CE2">
        <w:rPr>
          <w:lang w:val="en-US" w:eastAsia="ja-JP"/>
        </w:rPr>
        <w:t>MVP</w:t>
      </w:r>
      <w:r w:rsidRPr="00EF4CE2">
        <w:rPr>
          <w:lang w:eastAsia="ja-JP"/>
        </w:rPr>
        <w:t xml:space="preserve"> приложение, которое будет демонстрировать основные возможности будущего продукта. Система должны выполнять ключевые сценарии работы: новые пользователи должны иметь возможность ознакомиться с приветственной страницей, оформить подписку(эмуляция системы оплаты), оператор</w:t>
      </w:r>
      <w:r w:rsidR="000C265A" w:rsidRPr="00EF4CE2">
        <w:rPr>
          <w:lang w:eastAsia="ja-JP"/>
        </w:rPr>
        <w:t>ы</w:t>
      </w:r>
      <w:r w:rsidRPr="00EF4CE2">
        <w:rPr>
          <w:lang w:eastAsia="ja-JP"/>
        </w:rPr>
        <w:t xml:space="preserve"> должны управлять чатами, администраторы – настраивать интеграции и шаблонные ответы. А также должна быть возможность добавить следующие интеграции </w:t>
      </w:r>
      <w:r w:rsidRPr="00EF4CE2">
        <w:rPr>
          <w:lang w:val="en-US" w:eastAsia="ja-JP"/>
        </w:rPr>
        <w:t>c</w:t>
      </w:r>
      <w:r w:rsidRPr="00EF4CE2">
        <w:rPr>
          <w:lang w:eastAsia="ja-JP"/>
        </w:rPr>
        <w:t xml:space="preserve"> сервисами: </w:t>
      </w:r>
      <w:r w:rsidRPr="00EF4CE2">
        <w:rPr>
          <w:lang w:val="en-US" w:eastAsia="ja-JP"/>
        </w:rPr>
        <w:t>WhatsApp</w:t>
      </w:r>
      <w:r w:rsidRPr="00EF4CE2">
        <w:rPr>
          <w:lang w:eastAsia="ja-JP"/>
        </w:rPr>
        <w:t xml:space="preserve">, </w:t>
      </w:r>
      <w:r w:rsidRPr="00EF4CE2">
        <w:rPr>
          <w:lang w:val="en-US" w:eastAsia="ja-JP"/>
        </w:rPr>
        <w:t>VK</w:t>
      </w:r>
      <w:r w:rsidRPr="00EF4CE2">
        <w:rPr>
          <w:lang w:eastAsia="ja-JP"/>
        </w:rPr>
        <w:t xml:space="preserve">, </w:t>
      </w:r>
      <w:r w:rsidRPr="00EF4CE2">
        <w:rPr>
          <w:lang w:val="en-US" w:eastAsia="ja-JP"/>
        </w:rPr>
        <w:t>Email</w:t>
      </w:r>
      <w:r w:rsidRPr="00EF4CE2">
        <w:rPr>
          <w:lang w:eastAsia="ja-JP"/>
        </w:rPr>
        <w:t xml:space="preserve">, </w:t>
      </w:r>
      <w:r w:rsidRPr="00EF4CE2">
        <w:rPr>
          <w:lang w:val="en-US" w:eastAsia="ja-JP"/>
        </w:rPr>
        <w:t>Telegram</w:t>
      </w:r>
      <w:r w:rsidRPr="00EF4CE2">
        <w:rPr>
          <w:lang w:eastAsia="ja-JP"/>
        </w:rPr>
        <w:t>.</w:t>
      </w:r>
    </w:p>
    <w:p w14:paraId="0D467F98" w14:textId="32F969AD" w:rsidR="00824FCE" w:rsidRPr="00EF4CE2" w:rsidRDefault="006C75FA" w:rsidP="00824FCE">
      <w:pPr>
        <w:rPr>
          <w:lang w:eastAsia="ja-JP"/>
        </w:rPr>
      </w:pPr>
      <w:r w:rsidRPr="00EF4CE2">
        <w:rPr>
          <w:lang w:eastAsia="ja-JP"/>
        </w:rPr>
        <w:t xml:space="preserve">Все эти функции будут реализованы в виде отдельных модулей в рамках backend-приложения по архитектуре MVC. </w:t>
      </w:r>
    </w:p>
    <w:p w14:paraId="0A23DC79" w14:textId="77777777" w:rsidR="00824FCE" w:rsidRPr="00EF4CE2" w:rsidRDefault="00824FCE" w:rsidP="00824FCE">
      <w:pPr>
        <w:rPr>
          <w:lang w:eastAsia="ja-JP"/>
        </w:rPr>
      </w:pPr>
      <w:r w:rsidRPr="00EF4CE2">
        <w:rPr>
          <w:lang w:eastAsia="ja-JP"/>
        </w:rPr>
        <w:t>Общая схема архитектуры представлена на рисунке ниже.</w:t>
      </w:r>
    </w:p>
    <w:p w14:paraId="5EA2DAF3" w14:textId="68F35AFA" w:rsidR="00824FCE" w:rsidRPr="00EF4CE2" w:rsidRDefault="00824FCE" w:rsidP="00824FCE">
      <w:pPr>
        <w:pStyle w:val="60"/>
      </w:pPr>
      <w:r w:rsidRPr="00EF4CE2">
        <w:rPr>
          <w:noProof/>
        </w:rPr>
        <w:lastRenderedPageBreak/>
        <w:drawing>
          <wp:inline distT="0" distB="0" distL="0" distR="0" wp14:anchorId="2E7F4161" wp14:editId="2557F0DC">
            <wp:extent cx="5940425" cy="2814320"/>
            <wp:effectExtent l="0" t="0" r="3175" b="5080"/>
            <wp:docPr id="1869852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F0B" w14:textId="71547D38" w:rsidR="00824FCE" w:rsidRPr="00EF4CE2" w:rsidRDefault="00824FCE" w:rsidP="00824FCE">
      <w:pPr>
        <w:pStyle w:val="a1"/>
        <w:rPr>
          <w:szCs w:val="28"/>
        </w:rPr>
      </w:pPr>
      <w:r w:rsidRPr="00EF4CE2">
        <w:rPr>
          <w:szCs w:val="28"/>
        </w:rPr>
        <w:t xml:space="preserve">Схема </w:t>
      </w:r>
      <w:r w:rsidRPr="00EF4CE2">
        <w:rPr>
          <w:szCs w:val="28"/>
          <w:lang w:val="en-US"/>
        </w:rPr>
        <w:t>API</w:t>
      </w:r>
    </w:p>
    <w:p w14:paraId="1CCDC5C8" w14:textId="337D8BCF" w:rsidR="00824FCE" w:rsidRPr="00EF4CE2" w:rsidRDefault="00824FCE" w:rsidP="00824FCE">
      <w:pPr>
        <w:rPr>
          <w:lang w:eastAsia="ja-JP"/>
        </w:rPr>
      </w:pPr>
      <w:r w:rsidRPr="00EF4CE2">
        <w:rPr>
          <w:lang w:eastAsia="ja-JP"/>
        </w:rPr>
        <w:t>Пользователь взаимодействует с системой через веб-приложение, где клиентская часть реализована в виде фронтенд-монолита.</w:t>
      </w:r>
    </w:p>
    <w:p w14:paraId="1D29497F" w14:textId="77777777" w:rsidR="00824FCE" w:rsidRPr="00EF4CE2" w:rsidRDefault="00824FCE" w:rsidP="00824FCE">
      <w:pPr>
        <w:rPr>
          <w:lang w:eastAsia="ja-JP"/>
        </w:rPr>
      </w:pPr>
      <w:r w:rsidRPr="00EF4CE2">
        <w:rPr>
          <w:lang w:eastAsia="ja-JP"/>
        </w:rPr>
        <w:t>Фронтенд обменивается данными с серверной частью посредством REST API, а для передачи сообщений в реальном времени используется WebSocket. Серверная часть реализована по модели MVC и включает несколько функциональных модулей: модуль диалогов, модуль интеграции с внешними API, автответчик, AI-ассистент, модули компании и подписки, а также модуль авторизации и аутентификации.</w:t>
      </w:r>
    </w:p>
    <w:p w14:paraId="53F55DAF" w14:textId="50352CB3" w:rsidR="00824FCE" w:rsidRPr="00EF4CE2" w:rsidRDefault="00824FCE" w:rsidP="00824FCE">
      <w:pPr>
        <w:rPr>
          <w:lang w:eastAsia="ja-JP"/>
        </w:rPr>
      </w:pPr>
      <w:r w:rsidRPr="00EF4CE2">
        <w:rPr>
          <w:lang w:eastAsia="ja-JP"/>
        </w:rPr>
        <w:t>Каждый из этих модулей выполняет свою задачу, обеспечивая раздельное управление логикой системы. Например, модуль "Диалоги" отвечает за обработку пользовательских сообщений, модуль AI-ассистента — за генерацию интеллектуальных ответов, а модуль интеграций — за взаимодействие с внешними API мессенджеров.</w:t>
      </w:r>
    </w:p>
    <w:p w14:paraId="2B2AE9DE" w14:textId="58E5C7CF" w:rsidR="006C75FA" w:rsidRPr="00EF4CE2" w:rsidRDefault="00824FCE" w:rsidP="00824FCE">
      <w:pPr>
        <w:rPr>
          <w:lang w:eastAsia="ja-JP"/>
        </w:rPr>
      </w:pPr>
      <w:r w:rsidRPr="00EF4CE2">
        <w:rPr>
          <w:lang w:eastAsia="ja-JP"/>
        </w:rPr>
        <w:t>Все данные системы хранятся в реляционной базе данных PostgreSQL, к которой осуществляется доступ через Spring Data. Дополнительно используется кэширование на основе Redis: в нем сохраняются часто запрашиваемые данные, такие как популярные ответы и последние сообщения в чате.</w:t>
      </w:r>
    </w:p>
    <w:p w14:paraId="1DA9647C" w14:textId="30BD1053" w:rsidR="3F88C06F" w:rsidRPr="00EF4CE2" w:rsidRDefault="00684BDC" w:rsidP="3F88C06F">
      <w:pPr>
        <w:pStyle w:val="2"/>
        <w:rPr>
          <w:rFonts w:cs="Times New Roman"/>
          <w:bCs/>
          <w:szCs w:val="28"/>
        </w:rPr>
      </w:pPr>
      <w:bookmarkStart w:id="10" w:name="_Toc195482701"/>
      <w:r w:rsidRPr="00EF4CE2">
        <w:rPr>
          <w:rFonts w:cs="Times New Roman"/>
          <w:bCs/>
          <w:szCs w:val="28"/>
          <w:lang w:val="ru-RU"/>
        </w:rPr>
        <w:lastRenderedPageBreak/>
        <w:t>Разработка</w:t>
      </w:r>
      <w:r w:rsidRPr="00EF4CE2">
        <w:rPr>
          <w:rFonts w:cs="Times New Roman"/>
          <w:bCs/>
          <w:szCs w:val="28"/>
        </w:rPr>
        <w:t xml:space="preserve"> Back-end</w:t>
      </w:r>
      <w:bookmarkEnd w:id="10"/>
    </w:p>
    <w:p w14:paraId="79A0034D" w14:textId="13381F3F" w:rsidR="00684BDC" w:rsidRPr="00EF4CE2" w:rsidRDefault="00684BDC" w:rsidP="00684BDC">
      <w:pPr>
        <w:rPr>
          <w:lang w:eastAsia="ja-JP"/>
        </w:rPr>
      </w:pPr>
      <w:r w:rsidRPr="00EF4CE2">
        <w:rPr>
          <w:lang w:eastAsia="ja-JP"/>
        </w:rPr>
        <w:t xml:space="preserve">В качестве базы данных нами выбрана СУБД </w:t>
      </w:r>
      <w:r w:rsidRPr="00EF4CE2">
        <w:rPr>
          <w:lang w:val="en-US" w:eastAsia="ja-JP"/>
        </w:rPr>
        <w:t>PostgreSQL</w:t>
      </w:r>
      <w:r w:rsidRPr="00EF4CE2">
        <w:rPr>
          <w:lang w:eastAsia="ja-JP"/>
        </w:rPr>
        <w:t xml:space="preserve">. На данном этапе необходимо развернуть БД с тестовыми данными. Кроме того должны </w:t>
      </w:r>
      <w:r w:rsidR="006C75FA" w:rsidRPr="00EF4CE2">
        <w:rPr>
          <w:lang w:eastAsia="ja-JP"/>
        </w:rPr>
        <w:t xml:space="preserve">быть реализованы </w:t>
      </w:r>
      <w:r w:rsidR="006C75FA" w:rsidRPr="00EF4CE2">
        <w:rPr>
          <w:lang w:val="en-US" w:eastAsia="ja-JP"/>
        </w:rPr>
        <w:t>CRUD</w:t>
      </w:r>
      <w:r w:rsidR="006C75FA" w:rsidRPr="00EF4CE2">
        <w:rPr>
          <w:lang w:eastAsia="ja-JP"/>
        </w:rPr>
        <w:t xml:space="preserve"> операции по основным сущностям проекта.</w:t>
      </w:r>
      <w:r w:rsidRPr="00EF4CE2">
        <w:rPr>
          <w:lang w:eastAsia="ja-JP"/>
        </w:rPr>
        <w:t xml:space="preserve"> </w:t>
      </w:r>
    </w:p>
    <w:p w14:paraId="6CC1F366" w14:textId="7927FCF1" w:rsidR="006C75FA" w:rsidRPr="00EF4CE2" w:rsidRDefault="006C75FA" w:rsidP="006C75FA">
      <w:pPr>
        <w:pStyle w:val="3"/>
        <w:rPr>
          <w:rFonts w:cs="Times New Roman"/>
          <w:lang w:val="ru-RU"/>
        </w:rPr>
      </w:pPr>
      <w:bookmarkStart w:id="11" w:name="_Toc195482702"/>
      <w:r w:rsidRPr="00EF4CE2">
        <w:rPr>
          <w:rFonts w:cs="Times New Roman"/>
          <w:lang w:val="ru-RU"/>
        </w:rPr>
        <w:t>Модуль «Авторизация</w:t>
      </w:r>
      <w:r w:rsidRPr="00EF4CE2">
        <w:rPr>
          <w:rFonts w:cs="Times New Roman"/>
        </w:rPr>
        <w:t>/</w:t>
      </w:r>
      <w:r w:rsidRPr="00EF4CE2">
        <w:rPr>
          <w:rFonts w:cs="Times New Roman"/>
          <w:lang w:val="ru-RU"/>
        </w:rPr>
        <w:t>аутентификация»</w:t>
      </w:r>
      <w:bookmarkEnd w:id="11"/>
    </w:p>
    <w:p w14:paraId="208B92C8" w14:textId="77777777" w:rsidR="007C0C5F" w:rsidRPr="00EF4CE2" w:rsidRDefault="006C75FA" w:rsidP="006C75FA">
      <w:pPr>
        <w:rPr>
          <w:lang w:eastAsia="ja-JP"/>
        </w:rPr>
      </w:pPr>
      <w:r w:rsidRPr="00EF4CE2">
        <w:rPr>
          <w:lang w:eastAsia="ja-JP"/>
        </w:rPr>
        <w:t>Данный модуль отвечает за регистрацию, вход и выход пользователей, а также проверку доступа к другим модулям (в зависимости от роли)</w:t>
      </w:r>
      <w:r w:rsidR="007C0C5F" w:rsidRPr="00EF4CE2">
        <w:rPr>
          <w:lang w:eastAsia="ja-JP"/>
        </w:rPr>
        <w:t xml:space="preserve">. Реализация будет использовать </w:t>
      </w:r>
      <w:r w:rsidR="007C0C5F" w:rsidRPr="00EF4CE2">
        <w:rPr>
          <w:lang w:val="en-US" w:eastAsia="ja-JP"/>
        </w:rPr>
        <w:t>JWT</w:t>
      </w:r>
      <w:r w:rsidR="007C0C5F" w:rsidRPr="00EF4CE2">
        <w:rPr>
          <w:lang w:eastAsia="ja-JP"/>
        </w:rPr>
        <w:t xml:space="preserve">-токены для авторизации, которые будут сохраняться в </w:t>
      </w:r>
      <w:r w:rsidR="007C0C5F" w:rsidRPr="00EF4CE2">
        <w:rPr>
          <w:lang w:val="en-US" w:eastAsia="ja-JP"/>
        </w:rPr>
        <w:t>Redis</w:t>
      </w:r>
      <w:r w:rsidR="007C0C5F" w:rsidRPr="00EF4CE2">
        <w:rPr>
          <w:lang w:eastAsia="ja-JP"/>
        </w:rPr>
        <w:t xml:space="preserve"> для быстрого доступа и возможности</w:t>
      </w:r>
      <w:r w:rsidR="007C0C5F" w:rsidRPr="00EF4CE2">
        <w:t xml:space="preserve"> </w:t>
      </w:r>
      <w:r w:rsidR="007C0C5F" w:rsidRPr="00EF4CE2">
        <w:rPr>
          <w:lang w:eastAsia="ja-JP"/>
        </w:rPr>
        <w:t xml:space="preserve">инвалидации. Также необходимо обеспечить безопасную работу с паролями, для этого будет использоваться хэширование, </w:t>
      </w:r>
      <w:r w:rsidR="007C0C5F" w:rsidRPr="00EF4CE2">
        <w:rPr>
          <w:lang w:val="en-US" w:eastAsia="ja-JP"/>
        </w:rPr>
        <w:t>https</w:t>
      </w:r>
      <w:r w:rsidR="007C0C5F" w:rsidRPr="00EF4CE2">
        <w:rPr>
          <w:lang w:eastAsia="ja-JP"/>
        </w:rPr>
        <w:t xml:space="preserve"> соединение, а также </w:t>
      </w:r>
      <w:r w:rsidR="007C0C5F" w:rsidRPr="00EF4CE2">
        <w:rPr>
          <w:lang w:val="en-US" w:eastAsia="ja-JP"/>
        </w:rPr>
        <w:t>Spring</w:t>
      </w:r>
      <w:r w:rsidR="007C0C5F" w:rsidRPr="00EF4CE2">
        <w:rPr>
          <w:lang w:eastAsia="ja-JP"/>
        </w:rPr>
        <w:t xml:space="preserve"> </w:t>
      </w:r>
      <w:r w:rsidR="007C0C5F" w:rsidRPr="00EF4CE2">
        <w:rPr>
          <w:lang w:val="en-US" w:eastAsia="ja-JP"/>
        </w:rPr>
        <w:t>Security</w:t>
      </w:r>
      <w:r w:rsidR="007C0C5F" w:rsidRPr="00EF4CE2">
        <w:rPr>
          <w:lang w:eastAsia="ja-JP"/>
        </w:rPr>
        <w:t>.</w:t>
      </w:r>
    </w:p>
    <w:p w14:paraId="56B56412" w14:textId="1DAF513B" w:rsidR="007C0C5F" w:rsidRPr="00EF4CE2" w:rsidRDefault="007C0C5F" w:rsidP="007C0C5F">
      <w:pPr>
        <w:pStyle w:val="3"/>
        <w:rPr>
          <w:rFonts w:cs="Times New Roman"/>
          <w:lang w:val="ru-RU"/>
        </w:rPr>
      </w:pPr>
      <w:bookmarkStart w:id="12" w:name="_Toc195482703"/>
      <w:r w:rsidRPr="00EF4CE2">
        <w:rPr>
          <w:rFonts w:cs="Times New Roman"/>
          <w:lang w:val="ru-RU"/>
        </w:rPr>
        <w:t>Модуль «Подписки на сервис»</w:t>
      </w:r>
      <w:bookmarkEnd w:id="12"/>
    </w:p>
    <w:p w14:paraId="6F448858" w14:textId="632B6A9F" w:rsidR="006C75FA" w:rsidRPr="00EF4CE2" w:rsidRDefault="007C0C5F" w:rsidP="006C75FA">
      <w:pPr>
        <w:rPr>
          <w:lang w:eastAsia="ja-JP"/>
        </w:rPr>
      </w:pPr>
      <w:r w:rsidRPr="00EF4CE2">
        <w:rPr>
          <w:lang w:eastAsia="ja-JP"/>
        </w:rPr>
        <w:t>После аутентификации пользователь может оформить подписку на платные или условно-бесплатные функции системы. Этот модуль будет реализован в виде заглушки.</w:t>
      </w:r>
    </w:p>
    <w:p w14:paraId="54841A14" w14:textId="62208F8F" w:rsidR="007C0C5F" w:rsidRPr="00EF4CE2" w:rsidRDefault="007C0C5F" w:rsidP="007C0C5F">
      <w:pPr>
        <w:pStyle w:val="3"/>
        <w:rPr>
          <w:rFonts w:cs="Times New Roman"/>
          <w:lang w:val="ru-RU"/>
        </w:rPr>
      </w:pPr>
      <w:bookmarkStart w:id="13" w:name="_Toc195482704"/>
      <w:r w:rsidRPr="00EF4CE2">
        <w:rPr>
          <w:rFonts w:cs="Times New Roman"/>
          <w:lang w:val="ru-RU"/>
        </w:rPr>
        <w:t>Модуль «Компания»</w:t>
      </w:r>
      <w:bookmarkEnd w:id="13"/>
    </w:p>
    <w:p w14:paraId="4BE35F0A" w14:textId="189F2BA8" w:rsidR="006C75FA" w:rsidRPr="00EF4CE2" w:rsidRDefault="007C0C5F" w:rsidP="00684BDC">
      <w:pPr>
        <w:rPr>
          <w:lang w:eastAsia="ja-JP"/>
        </w:rPr>
      </w:pPr>
      <w:r w:rsidRPr="00EF4CE2">
        <w:rPr>
          <w:lang w:eastAsia="ja-JP"/>
        </w:rPr>
        <w:t>Этот модуль необходим для корпоративных пользователей. Он отвечает за управление данными компании, настройку корпоративных чатов, прав доступа сотрудников. Будет реализована CRUD-логика для работы с компанией.</w:t>
      </w:r>
    </w:p>
    <w:p w14:paraId="518117CA" w14:textId="554E1F9B" w:rsidR="007C0C5F" w:rsidRPr="00EF4CE2" w:rsidRDefault="007C0C5F" w:rsidP="007C0C5F">
      <w:pPr>
        <w:pStyle w:val="3"/>
        <w:rPr>
          <w:rFonts w:cs="Times New Roman"/>
          <w:lang w:val="ru-RU"/>
        </w:rPr>
      </w:pPr>
      <w:bookmarkStart w:id="14" w:name="_Toc195482705"/>
      <w:r w:rsidRPr="00EF4CE2">
        <w:rPr>
          <w:rFonts w:cs="Times New Roman"/>
          <w:lang w:val="ru-RU"/>
        </w:rPr>
        <w:t>Модуль «</w:t>
      </w:r>
      <w:r w:rsidRPr="00EF4CE2">
        <w:rPr>
          <w:rFonts w:cs="Times New Roman"/>
        </w:rPr>
        <w:t>AI</w:t>
      </w:r>
      <w:r w:rsidRPr="00EF4CE2">
        <w:rPr>
          <w:rFonts w:cs="Times New Roman"/>
          <w:lang w:val="ru-RU"/>
        </w:rPr>
        <w:t xml:space="preserve"> ассистента»</w:t>
      </w:r>
      <w:bookmarkEnd w:id="14"/>
    </w:p>
    <w:p w14:paraId="1E64302E" w14:textId="11E1A66D" w:rsidR="007C0C5F" w:rsidRPr="00EF4CE2" w:rsidRDefault="007C0C5F" w:rsidP="007C0C5F">
      <w:pPr>
        <w:rPr>
          <w:lang w:eastAsia="ja-JP"/>
        </w:rPr>
      </w:pPr>
      <w:r w:rsidRPr="00EF4CE2">
        <w:rPr>
          <w:lang w:eastAsia="ja-JP"/>
        </w:rPr>
        <w:t>Один из ключевых модулей, предоставляющий интеллектуальные ответы в чате. Он будет взаимодействовать с внешним AI API (</w:t>
      </w:r>
      <w:r w:rsidRPr="00EF4CE2">
        <w:rPr>
          <w:lang w:val="en-US" w:eastAsia="ja-JP"/>
        </w:rPr>
        <w:t>Qwen</w:t>
      </w:r>
      <w:r w:rsidRPr="00EF4CE2">
        <w:rPr>
          <w:lang w:eastAsia="ja-JP"/>
        </w:rPr>
        <w:t xml:space="preserve"> </w:t>
      </w:r>
      <w:r w:rsidRPr="00EF4CE2">
        <w:rPr>
          <w:lang w:val="en-US" w:eastAsia="ja-JP"/>
        </w:rPr>
        <w:t>AI</w:t>
      </w:r>
      <w:r w:rsidRPr="00EF4CE2">
        <w:rPr>
          <w:lang w:eastAsia="ja-JP"/>
        </w:rPr>
        <w:t>), обрабатывая сообщения пользователей и формируя осмысленные ответы. Модуль должен учитывать контекст шаблонного ответа и поддерживать кеширование в Redis для оптимизации скорости отклика.</w:t>
      </w:r>
    </w:p>
    <w:p w14:paraId="714AC8A8" w14:textId="36CB74AC" w:rsidR="007C0C5F" w:rsidRPr="00EF4CE2" w:rsidRDefault="007C0C5F" w:rsidP="007C0C5F">
      <w:pPr>
        <w:pStyle w:val="3"/>
        <w:rPr>
          <w:rFonts w:cs="Times New Roman"/>
          <w:lang w:val="ru-RU"/>
        </w:rPr>
      </w:pPr>
      <w:bookmarkStart w:id="15" w:name="_Toc195482706"/>
      <w:r w:rsidRPr="00EF4CE2">
        <w:rPr>
          <w:rFonts w:cs="Times New Roman"/>
          <w:lang w:val="ru-RU"/>
        </w:rPr>
        <w:lastRenderedPageBreak/>
        <w:t>Модуль «Автоответчик»</w:t>
      </w:r>
      <w:bookmarkEnd w:id="15"/>
    </w:p>
    <w:p w14:paraId="78B6C7AB" w14:textId="54DCEDC2" w:rsidR="007C0C5F" w:rsidRPr="00EF4CE2" w:rsidRDefault="00EF4CE2" w:rsidP="007C0C5F">
      <w:pPr>
        <w:rPr>
          <w:lang w:eastAsia="ja-JP"/>
        </w:rPr>
      </w:pPr>
      <w:r w:rsidRPr="00EF4CE2">
        <w:rPr>
          <w:lang w:eastAsia="ja-JP"/>
        </w:rPr>
        <w:t>И</w:t>
      </w:r>
      <w:r w:rsidR="007C0C5F" w:rsidRPr="00EF4CE2">
        <w:rPr>
          <w:lang w:eastAsia="ja-JP"/>
        </w:rPr>
        <w:t xml:space="preserve">нструмент, позволяющий </w:t>
      </w:r>
      <w:r w:rsidRPr="00EF4CE2">
        <w:rPr>
          <w:lang w:eastAsia="ja-JP"/>
        </w:rPr>
        <w:t xml:space="preserve">загружать шаблонные ответы, на их основании будут формироваться </w:t>
      </w:r>
      <w:r w:rsidRPr="00EF4CE2">
        <w:rPr>
          <w:lang w:val="en-US" w:eastAsia="ja-JP"/>
        </w:rPr>
        <w:t>AI</w:t>
      </w:r>
      <w:r w:rsidRPr="00EF4CE2">
        <w:rPr>
          <w:lang w:eastAsia="ja-JP"/>
        </w:rPr>
        <w:t xml:space="preserve">-ответы. В случае невозможности ответа </w:t>
      </w:r>
      <w:r w:rsidRPr="00EF4CE2">
        <w:rPr>
          <w:lang w:val="en-US" w:eastAsia="ja-JP"/>
        </w:rPr>
        <w:t>AI</w:t>
      </w:r>
      <w:r w:rsidRPr="00EF4CE2">
        <w:rPr>
          <w:lang w:eastAsia="ja-JP"/>
        </w:rPr>
        <w:t xml:space="preserve">, будет выдаваться шаблонный ответ без изменений </w:t>
      </w:r>
      <w:r w:rsidRPr="00EF4CE2">
        <w:rPr>
          <w:lang w:val="en-US" w:eastAsia="ja-JP"/>
        </w:rPr>
        <w:t>AI</w:t>
      </w:r>
      <w:r w:rsidR="007C0C5F" w:rsidRPr="00EF4CE2">
        <w:rPr>
          <w:lang w:eastAsia="ja-JP"/>
        </w:rPr>
        <w:t>..</w:t>
      </w:r>
    </w:p>
    <w:p w14:paraId="7049F0A5" w14:textId="5C1032FF" w:rsidR="00B014EA" w:rsidRPr="00EF4CE2" w:rsidRDefault="00B014EA" w:rsidP="00B014EA">
      <w:pPr>
        <w:pStyle w:val="3"/>
        <w:rPr>
          <w:rFonts w:cs="Times New Roman"/>
          <w:lang w:val="ru-RU"/>
        </w:rPr>
      </w:pPr>
      <w:bookmarkStart w:id="16" w:name="_Toc195482707"/>
      <w:r w:rsidRPr="00EF4CE2">
        <w:rPr>
          <w:rFonts w:cs="Times New Roman"/>
          <w:lang w:val="ru-RU"/>
        </w:rPr>
        <w:t>Модуль «Интеграции с внешними API»</w:t>
      </w:r>
      <w:bookmarkEnd w:id="16"/>
    </w:p>
    <w:p w14:paraId="017E95EA" w14:textId="4D3651FC" w:rsidR="00B014EA" w:rsidRPr="00EF4CE2" w:rsidRDefault="00B014EA" w:rsidP="007C0C5F">
      <w:pPr>
        <w:rPr>
          <w:lang w:eastAsia="ja-JP"/>
        </w:rPr>
      </w:pPr>
      <w:r w:rsidRPr="00EF4CE2">
        <w:rPr>
          <w:lang w:eastAsia="ja-JP"/>
        </w:rPr>
        <w:t>Модуль интеграций — это ключевой компонент системы, обеспечивающий подключение внешних каналов связи к нашей платформе. Его основная задача — наладить двустороннюю коммуникацию между пользователями и клиентами через популярные мессенджеры и электронную почту, а также предоставить компаниям возможность внедрить чат на собственный сайт.</w:t>
      </w:r>
    </w:p>
    <w:p w14:paraId="05054524" w14:textId="77777777" w:rsidR="00B014EA" w:rsidRPr="00EF4CE2" w:rsidRDefault="00B014EA" w:rsidP="00B014EA">
      <w:pPr>
        <w:rPr>
          <w:lang w:eastAsia="ja-JP"/>
        </w:rPr>
      </w:pPr>
      <w:r w:rsidRPr="00EF4CE2">
        <w:rPr>
          <w:lang w:eastAsia="ja-JP"/>
        </w:rPr>
        <w:t>Для полноценной работы с электронной почтой система позволяет пользователю подключить свой email-аккаунт, указав адрес почты и пароль для IMAP-доступа. После подключения сообщения, поступающие на электронную почту, становятся доступны внутри системы, где пользователь может на них отвечать, как в обычном чате.</w:t>
      </w:r>
    </w:p>
    <w:p w14:paraId="363A22E3" w14:textId="77777777" w:rsidR="00B014EA" w:rsidRPr="00EF4CE2" w:rsidRDefault="00B014EA" w:rsidP="00B014EA">
      <w:pPr>
        <w:rPr>
          <w:lang w:eastAsia="ja-JP"/>
        </w:rPr>
      </w:pPr>
      <w:r w:rsidRPr="00EF4CE2">
        <w:rPr>
          <w:lang w:eastAsia="ja-JP"/>
        </w:rPr>
        <w:t>Поддержка мессенджеров реализуется через официальные API. Для интеграции с Telegram пользователь предоставляет токен своего бота и его имя — это позволяет системе принимать сообщения от пользователей Telegram и автоматически на них отвечать. Аналогичным образом организована интеграция с ВКонтакте: пользователь подключает сообщество, указав access token и название, после чего сообщения, поступающие в сообщество, обрабатываются нашей платформой.</w:t>
      </w:r>
    </w:p>
    <w:p w14:paraId="6F5929C4" w14:textId="77777777" w:rsidR="00B014EA" w:rsidRPr="00EF4CE2" w:rsidRDefault="00B014EA" w:rsidP="00B014EA">
      <w:pPr>
        <w:rPr>
          <w:lang w:eastAsia="ja-JP"/>
        </w:rPr>
      </w:pPr>
      <w:r w:rsidRPr="00EF4CE2">
        <w:rPr>
          <w:lang w:eastAsia="ja-JP"/>
        </w:rPr>
        <w:t>Интеграция с WhatsApp реализуется через Business API. Для этого пользователь указывает API-токен и номер телефона, после чего становится возможен обмен сообщениями в рамках официальной схемы WhatsApp Business.</w:t>
      </w:r>
    </w:p>
    <w:p w14:paraId="4AA43319" w14:textId="5DD90D82" w:rsidR="00B014EA" w:rsidRPr="00EF4CE2" w:rsidRDefault="00B014EA" w:rsidP="00B014EA">
      <w:pPr>
        <w:rPr>
          <w:lang w:eastAsia="ja-JP"/>
        </w:rPr>
      </w:pPr>
      <w:r w:rsidRPr="00EF4CE2">
        <w:rPr>
          <w:lang w:eastAsia="ja-JP"/>
        </w:rPr>
        <w:lastRenderedPageBreak/>
        <w:t>Помимо мессенджеров и почты, предусмотрена возможность встроить чат на сайт компании. Для этого система автоматически й системой генерируется уникальный API-ключ, который должен быть передан администратору сайта.</w:t>
      </w:r>
    </w:p>
    <w:p w14:paraId="18D08BB3" w14:textId="3AA1AC07" w:rsidR="00B014EA" w:rsidRPr="00EF4CE2" w:rsidRDefault="00B014EA" w:rsidP="00B014EA">
      <w:pPr>
        <w:pStyle w:val="3"/>
        <w:rPr>
          <w:rFonts w:cs="Times New Roman"/>
          <w:lang w:val="ru-RU"/>
        </w:rPr>
      </w:pPr>
      <w:bookmarkStart w:id="17" w:name="_Toc195482708"/>
      <w:r w:rsidRPr="00EF4CE2">
        <w:rPr>
          <w:rFonts w:cs="Times New Roman"/>
          <w:lang w:val="ru-RU"/>
        </w:rPr>
        <w:t>Модуль «Диалоги»</w:t>
      </w:r>
      <w:bookmarkEnd w:id="17"/>
    </w:p>
    <w:p w14:paraId="38D3544A" w14:textId="130A50E6" w:rsidR="00B014EA" w:rsidRPr="00EF4CE2" w:rsidRDefault="00B014EA" w:rsidP="00B014EA">
      <w:pPr>
        <w:rPr>
          <w:lang w:eastAsia="ja-JP"/>
        </w:rPr>
      </w:pPr>
      <w:r w:rsidRPr="00EF4CE2">
        <w:rPr>
          <w:lang w:eastAsia="ja-JP"/>
        </w:rPr>
        <w:t>Основной модуль, обеспечивающий работу чата. Он будет хранить структуру диалогов, участников, историю сообщений. Реализуется поддержка WebSocket, позволяющая пользователям общаться в реальном времени. Также реализуется сохранение последних сообщений в Redis для ускоренного доступа и отображения истории чатов.</w:t>
      </w:r>
    </w:p>
    <w:p w14:paraId="65F347CB" w14:textId="09B263C3" w:rsidR="00B014EA" w:rsidRPr="00EF4CE2" w:rsidRDefault="00B014EA" w:rsidP="00B014EA">
      <w:pPr>
        <w:pStyle w:val="3"/>
        <w:rPr>
          <w:rFonts w:cs="Times New Roman"/>
          <w:lang w:val="ru-RU"/>
        </w:rPr>
      </w:pPr>
      <w:bookmarkStart w:id="18" w:name="_Toc195482709"/>
      <w:r w:rsidRPr="00EF4CE2">
        <w:rPr>
          <w:rFonts w:cs="Times New Roman"/>
          <w:lang w:val="ru-RU"/>
        </w:rPr>
        <w:t>Связь модулей и взаимодействие</w:t>
      </w:r>
      <w:bookmarkEnd w:id="18"/>
    </w:p>
    <w:p w14:paraId="3F956738" w14:textId="026F8088" w:rsidR="00B014EA" w:rsidRPr="00EF4CE2" w:rsidRDefault="00B014EA" w:rsidP="00B014EA">
      <w:pPr>
        <w:rPr>
          <w:lang w:eastAsia="ja-JP"/>
        </w:rPr>
      </w:pPr>
      <w:r w:rsidRPr="00EF4CE2">
        <w:rPr>
          <w:lang w:eastAsia="ja-JP"/>
        </w:rPr>
        <w:t>Frontend будет взаимодействовать с backend через REST API. Для чатов предусмотрен WebSocket, обеспечивающий реалтайм-обмен сообщениями. Коммуникация между внутренними модулями будет организована через сервисный слой.</w:t>
      </w:r>
    </w:p>
    <w:p w14:paraId="28011DE2" w14:textId="59D7A504" w:rsidR="00B014EA" w:rsidRPr="00EF4CE2" w:rsidRDefault="00B014EA" w:rsidP="00542C98">
      <w:pPr>
        <w:pStyle w:val="2"/>
        <w:rPr>
          <w:rFonts w:cs="Times New Roman"/>
          <w:bCs/>
          <w:szCs w:val="28"/>
          <w:lang w:val="ru-RU"/>
        </w:rPr>
      </w:pPr>
      <w:bookmarkStart w:id="19" w:name="_Toc195482710"/>
      <w:r w:rsidRPr="00EF4CE2">
        <w:rPr>
          <w:rFonts w:cs="Times New Roman"/>
          <w:bCs/>
          <w:szCs w:val="28"/>
          <w:lang w:val="ru-RU"/>
        </w:rPr>
        <w:t>Разработка</w:t>
      </w:r>
      <w:r w:rsidRPr="00EF4CE2">
        <w:rPr>
          <w:rFonts w:cs="Times New Roman"/>
          <w:bCs/>
          <w:szCs w:val="28"/>
        </w:rPr>
        <w:t xml:space="preserve"> </w:t>
      </w:r>
      <w:r w:rsidR="009E32F6" w:rsidRPr="00EF4CE2">
        <w:rPr>
          <w:rFonts w:cs="Times New Roman"/>
          <w:bCs/>
          <w:szCs w:val="28"/>
        </w:rPr>
        <w:t>Front</w:t>
      </w:r>
      <w:r w:rsidRPr="00EF4CE2">
        <w:rPr>
          <w:rFonts w:cs="Times New Roman"/>
          <w:bCs/>
          <w:szCs w:val="28"/>
        </w:rPr>
        <w:t>-end</w:t>
      </w:r>
      <w:bookmarkEnd w:id="19"/>
    </w:p>
    <w:p w14:paraId="504E544D" w14:textId="32C5EEAA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>Предстоит создать систему интерфейсов, которая будет тесно интегрирована с бэкендом.</w:t>
      </w:r>
    </w:p>
    <w:p w14:paraId="3DFBD4F6" w14:textId="620FB8F1" w:rsidR="00534EBE" w:rsidRPr="00EF4CE2" w:rsidRDefault="00534EBE" w:rsidP="00542C98">
      <w:pPr>
        <w:rPr>
          <w:lang w:eastAsia="ja-JP"/>
        </w:rPr>
      </w:pPr>
      <w:r w:rsidRPr="00EF4CE2">
        <w:rPr>
          <w:lang w:eastAsia="ja-JP"/>
        </w:rPr>
        <w:t>При открытии сайта пользователь попадает на информационную страницу, где он может ознакомиться с возможностями сайта, информацией о тарифах, а также зарегистрироваться или войти в профилью.</w:t>
      </w:r>
    </w:p>
    <w:p w14:paraId="6804DE38" w14:textId="556A598A" w:rsidR="00542C98" w:rsidRPr="00EF4CE2" w:rsidRDefault="00534EBE" w:rsidP="00542C98">
      <w:pPr>
        <w:rPr>
          <w:lang w:eastAsia="ja-JP"/>
        </w:rPr>
      </w:pPr>
      <w:r w:rsidRPr="00EF4CE2">
        <w:rPr>
          <w:lang w:eastAsia="ja-JP"/>
        </w:rPr>
        <w:t>Т</w:t>
      </w:r>
      <w:r w:rsidR="00542C98" w:rsidRPr="00EF4CE2">
        <w:rPr>
          <w:lang w:eastAsia="ja-JP"/>
        </w:rPr>
        <w:t xml:space="preserve">очкой входа для новых пользователей станет страница регистрации. </w:t>
      </w:r>
    </w:p>
    <w:p w14:paraId="1DCDF8CA" w14:textId="3BCC6CEE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>Страница авторизации будет содержать форму входа. При успешном POST-запросе система перенаправит пользователя в его личный кабинет. Предусмотрим сценарий восстановления доступа.</w:t>
      </w:r>
    </w:p>
    <w:p w14:paraId="01CE2D30" w14:textId="6E61BDE8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>После входа пользователь попадет на главную страницу.</w:t>
      </w:r>
    </w:p>
    <w:p w14:paraId="5DA828B5" w14:textId="3CAA8758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lastRenderedPageBreak/>
        <w:t>Главная страница сайта – рабочая область</w:t>
      </w:r>
      <w:r w:rsidRPr="00EF4CE2">
        <w:rPr>
          <w:b/>
          <w:bCs/>
          <w:lang w:eastAsia="ja-JP"/>
        </w:rPr>
        <w:t>.</w:t>
      </w:r>
      <w:r w:rsidRPr="00EF4CE2">
        <w:rPr>
          <w:lang w:eastAsia="ja-JP"/>
        </w:rPr>
        <w:t xml:space="preserve"> Она проектируется как единое пространство с тремя основными колонками: список чатов, область переписки и панель быстрых действий.</w:t>
      </w:r>
      <w:r w:rsidR="00534EBE" w:rsidRPr="00EF4CE2">
        <w:rPr>
          <w:lang w:eastAsia="ja-JP"/>
        </w:rPr>
        <w:t xml:space="preserve"> В панели быстрых действий пользователь может перейти на страницу интеграций, подписки, шаблонных ответов, статистики, диалогов, настроек.</w:t>
      </w:r>
    </w:p>
    <w:p w14:paraId="7061F38B" w14:textId="048EE507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 xml:space="preserve">Для администраторов </w:t>
      </w:r>
      <w:r w:rsidR="00534EBE" w:rsidRPr="00EF4CE2">
        <w:rPr>
          <w:lang w:eastAsia="ja-JP"/>
        </w:rPr>
        <w:t>присутствует</w:t>
      </w:r>
      <w:r w:rsidRPr="00EF4CE2">
        <w:rPr>
          <w:lang w:eastAsia="ja-JP"/>
        </w:rPr>
        <w:t xml:space="preserve"> отдельный интерфейс управления компанией с возможностью добавлять сотрудников, настраивать права доступа и просматривать аналитику.</w:t>
      </w:r>
    </w:p>
    <w:p w14:paraId="78C91015" w14:textId="27F2114A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>На странице интеграций визуализируем подключенные каналы (Telegram, Email и др.). Каждая интеграция будет активироваться через отдельные API.</w:t>
      </w:r>
    </w:p>
    <w:p w14:paraId="67C0BF22" w14:textId="260639CA" w:rsidR="00534EBE" w:rsidRPr="00EF4CE2" w:rsidRDefault="00534EBE" w:rsidP="00542C98">
      <w:pPr>
        <w:rPr>
          <w:lang w:eastAsia="ja-JP"/>
        </w:rPr>
      </w:pPr>
      <w:r w:rsidRPr="00EF4CE2">
        <w:rPr>
          <w:lang w:eastAsia="ja-JP"/>
        </w:rPr>
        <w:t>На странице подписки пользователь может управлять подпиской.</w:t>
      </w:r>
    </w:p>
    <w:p w14:paraId="573AE3F1" w14:textId="0D616811" w:rsidR="00534EBE" w:rsidRPr="00EF4CE2" w:rsidRDefault="00534EBE" w:rsidP="00542C98">
      <w:pPr>
        <w:rPr>
          <w:lang w:eastAsia="ja-JP"/>
        </w:rPr>
      </w:pPr>
      <w:r w:rsidRPr="00EF4CE2">
        <w:rPr>
          <w:lang w:eastAsia="ja-JP"/>
        </w:rPr>
        <w:t>На странице шаблонных ответов администратор может загрузить файл с шаблонными ответами, а также добавлять, редактировать и удалять шаблонные ответы.</w:t>
      </w:r>
    </w:p>
    <w:p w14:paraId="34FC9703" w14:textId="1018890F" w:rsidR="00534EBE" w:rsidRPr="00EF4CE2" w:rsidRDefault="00534EBE" w:rsidP="00534EBE">
      <w:pPr>
        <w:rPr>
          <w:lang w:eastAsia="ja-JP"/>
        </w:rPr>
      </w:pPr>
      <w:r w:rsidRPr="00EF4CE2">
        <w:rPr>
          <w:lang w:eastAsia="ja-JP"/>
        </w:rPr>
        <w:t>На странице диалогов отображается список чатов, а также текущий чат, если таковой выбран.</w:t>
      </w:r>
    </w:p>
    <w:p w14:paraId="547AE7BE" w14:textId="2B3B95E4" w:rsidR="00542C98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 xml:space="preserve">На момент разработки </w:t>
      </w:r>
      <w:r w:rsidRPr="00EF4CE2">
        <w:rPr>
          <w:lang w:val="en-US" w:eastAsia="ja-JP"/>
        </w:rPr>
        <w:t>MVP</w:t>
      </w:r>
      <w:r w:rsidRPr="00EF4CE2">
        <w:rPr>
          <w:lang w:eastAsia="ja-JP"/>
        </w:rPr>
        <w:t xml:space="preserve"> раздел статистики, является второстепенным.</w:t>
      </w:r>
    </w:p>
    <w:p w14:paraId="0A9BB171" w14:textId="64D50482" w:rsidR="00B014EA" w:rsidRPr="00EF4CE2" w:rsidRDefault="00542C98" w:rsidP="00542C98">
      <w:pPr>
        <w:rPr>
          <w:lang w:eastAsia="ja-JP"/>
        </w:rPr>
      </w:pPr>
      <w:r w:rsidRPr="00EF4CE2">
        <w:rPr>
          <w:lang w:eastAsia="ja-JP"/>
        </w:rPr>
        <w:t>Технически мы построим работу так: созда</w:t>
      </w:r>
      <w:r w:rsidR="00534EBE" w:rsidRPr="00EF4CE2">
        <w:rPr>
          <w:lang w:eastAsia="ja-JP"/>
        </w:rPr>
        <w:t>дим</w:t>
      </w:r>
      <w:r w:rsidRPr="00EF4CE2">
        <w:rPr>
          <w:lang w:eastAsia="ja-JP"/>
        </w:rPr>
        <w:t xml:space="preserve"> макеты всех страниц в Figma, затем реализуем их на React, а после - поэтапно подключим к бэкенду, начиная с наиболее значимых для MVP страниц.</w:t>
      </w:r>
    </w:p>
    <w:p w14:paraId="30F33C92" w14:textId="5971FB91" w:rsidR="00534EBE" w:rsidRPr="00EF4CE2" w:rsidRDefault="00534EBE" w:rsidP="00542C98">
      <w:pPr>
        <w:rPr>
          <w:lang w:eastAsia="ja-JP"/>
        </w:rPr>
      </w:pPr>
      <w:r w:rsidRPr="00EF4CE2">
        <w:rPr>
          <w:lang w:eastAsia="ja-JP"/>
        </w:rPr>
        <w:t xml:space="preserve">Наиболее приоритетными считаются страницы авторизации и регистрации, диалогов, главная страница, </w:t>
      </w:r>
      <w:r w:rsidR="00A134CA" w:rsidRPr="00EF4CE2">
        <w:rPr>
          <w:lang w:eastAsia="ja-JP"/>
        </w:rPr>
        <w:t>страница диалогов, страница интеграций, страница шаблонных ответов, приветственная страница.</w:t>
      </w:r>
    </w:p>
    <w:p w14:paraId="3AABE2F1" w14:textId="223F9EF0" w:rsidR="00A134CA" w:rsidRPr="00EF4CE2" w:rsidRDefault="00A134CA" w:rsidP="00A134CA">
      <w:pPr>
        <w:pStyle w:val="1"/>
        <w:rPr>
          <w:rFonts w:cs="Times New Roman"/>
          <w:szCs w:val="28"/>
        </w:rPr>
      </w:pPr>
      <w:bookmarkStart w:id="20" w:name="_Toc195482711"/>
      <w:r w:rsidRPr="00EF4CE2">
        <w:rPr>
          <w:rFonts w:cs="Times New Roman"/>
          <w:szCs w:val="28"/>
        </w:rPr>
        <w:t>Критерии успешности 2 этапа.</w:t>
      </w:r>
      <w:bookmarkEnd w:id="20"/>
    </w:p>
    <w:p w14:paraId="760D345F" w14:textId="0E4FA336" w:rsidR="00A134CA" w:rsidRPr="00EF4CE2" w:rsidRDefault="00A134CA" w:rsidP="00A134CA">
      <w:pPr>
        <w:rPr>
          <w:lang w:eastAsia="ja-JP"/>
        </w:rPr>
      </w:pPr>
      <w:r w:rsidRPr="00EF4CE2">
        <w:rPr>
          <w:lang w:eastAsia="ja-JP"/>
        </w:rPr>
        <w:t xml:space="preserve">Успех второго этапа определяется созданием работоспособного MVP, которое демонстрирует ключевые сценарии использования: новый </w:t>
      </w:r>
      <w:r w:rsidRPr="00EF4CE2">
        <w:rPr>
          <w:lang w:eastAsia="ja-JP"/>
        </w:rPr>
        <w:lastRenderedPageBreak/>
        <w:t xml:space="preserve">пользователь регистрируется, авторизуется, ему доступна рабочая область с чатами, интеграциями и шаблонными ответами. Система должна работать с основными модулями — </w:t>
      </w:r>
      <w:r w:rsidR="0026412C" w:rsidRPr="00EF4CE2">
        <w:rPr>
          <w:lang w:eastAsia="ja-JP"/>
        </w:rPr>
        <w:t xml:space="preserve">модулем </w:t>
      </w:r>
      <w:r w:rsidRPr="00EF4CE2">
        <w:rPr>
          <w:lang w:eastAsia="ja-JP"/>
        </w:rPr>
        <w:t>авторизации, управления компанией, автоответчика, AI-ассистента, интеграций с email, Telegram, ВКонтакте и WhatsApp. Дополнительным показателем успеха является высокая скорость отклика</w:t>
      </w:r>
      <w:r w:rsidR="0026412C" w:rsidRPr="00EF4CE2">
        <w:rPr>
          <w:lang w:eastAsia="ja-JP"/>
        </w:rPr>
        <w:t xml:space="preserve"> (до 2с, при интернет соединении от 50мб/с)</w:t>
      </w:r>
      <w:r w:rsidRPr="00EF4CE2">
        <w:rPr>
          <w:lang w:eastAsia="ja-JP"/>
        </w:rPr>
        <w:t xml:space="preserve"> и надежность, подтвержденные тестированием</w:t>
      </w:r>
      <w:r w:rsidR="0026412C" w:rsidRPr="00EF4CE2">
        <w:rPr>
          <w:lang w:eastAsia="ja-JP"/>
        </w:rPr>
        <w:t>(тесты покрывают более 70% кода)</w:t>
      </w:r>
      <w:r w:rsidRPr="00EF4CE2">
        <w:rPr>
          <w:lang w:eastAsia="ja-JP"/>
        </w:rPr>
        <w:t>, а также наличие актуальной документации и отчетов о выполнении задач.</w:t>
      </w:r>
    </w:p>
    <w:p w14:paraId="7A2001AA" w14:textId="77777777" w:rsidR="00A134CA" w:rsidRPr="00EF4CE2" w:rsidRDefault="00A134CA" w:rsidP="00A134CA">
      <w:pPr>
        <w:rPr>
          <w:lang w:eastAsia="ja-JP"/>
        </w:rPr>
      </w:pPr>
    </w:p>
    <w:p w14:paraId="34B9AB9A" w14:textId="425314C5" w:rsidR="3B96805B" w:rsidRPr="00EF4CE2" w:rsidRDefault="0026412C" w:rsidP="004940B7">
      <w:pPr>
        <w:ind w:firstLine="0"/>
      </w:pPr>
      <w:r w:rsidRPr="00EF4CE2">
        <w:t xml:space="preserve">Отчет подготовлен: Баранником Данилом Евгеньевичем </w:t>
      </w:r>
    </w:p>
    <w:p w14:paraId="29B4EA25" w14:textId="0BDBC84A" w:rsidR="0026412C" w:rsidRPr="00EF4CE2" w:rsidRDefault="0026412C" w:rsidP="004940B7">
      <w:pPr>
        <w:ind w:firstLine="0"/>
      </w:pPr>
      <w:r w:rsidRPr="00EF4CE2">
        <w:t>Дата: 1</w:t>
      </w:r>
      <w:r w:rsidR="00BB6B00">
        <w:rPr>
          <w:lang w:val="en-US"/>
        </w:rPr>
        <w:t>3</w:t>
      </w:r>
      <w:r w:rsidRPr="00EF4CE2">
        <w:t>.04.2025</w:t>
      </w:r>
    </w:p>
    <w:sectPr w:rsidR="0026412C" w:rsidRPr="00EF4CE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62E19" w14:textId="77777777" w:rsidR="00FA77A6" w:rsidRDefault="00FA77A6">
      <w:pPr>
        <w:spacing w:line="240" w:lineRule="auto"/>
      </w:pPr>
      <w:r>
        <w:separator/>
      </w:r>
    </w:p>
  </w:endnote>
  <w:endnote w:type="continuationSeparator" w:id="0">
    <w:p w14:paraId="5A58DF96" w14:textId="77777777" w:rsidR="00FA77A6" w:rsidRDefault="00FA7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3306" w14:textId="77777777" w:rsidR="00881CD3" w:rsidRDefault="00E330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5615C5F6" w14:textId="3E4FA9A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338433B5" w14:textId="460B6D46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6C14D881" w14:textId="7202D4E9" w:rsidR="58A3C4AC" w:rsidRDefault="58A3C4AC" w:rsidP="58A3C4A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7950F" w14:textId="77777777" w:rsidR="00FA77A6" w:rsidRDefault="00FA77A6">
      <w:pPr>
        <w:spacing w:line="240" w:lineRule="auto"/>
      </w:pPr>
      <w:r>
        <w:separator/>
      </w:r>
    </w:p>
  </w:footnote>
  <w:footnote w:type="continuationSeparator" w:id="0">
    <w:p w14:paraId="06E64451" w14:textId="77777777" w:rsidR="00FA77A6" w:rsidRDefault="00FA7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7ED1AE3A" w14:textId="33073795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58DEE9D3" w14:textId="312604D7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064DD874" w14:textId="416EC893" w:rsidR="58A3C4AC" w:rsidRDefault="58A3C4AC" w:rsidP="58A3C4A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026808B2" w14:textId="439ABD6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713F19E0" w14:textId="53C7B7C0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70296F4E" w14:textId="5E292A55" w:rsidR="58A3C4AC" w:rsidRDefault="58A3C4AC" w:rsidP="58A3C4A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67B"/>
    <w:multiLevelType w:val="hybridMultilevel"/>
    <w:tmpl w:val="A06A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A4D"/>
    <w:multiLevelType w:val="hybridMultilevel"/>
    <w:tmpl w:val="2E528520"/>
    <w:lvl w:ilvl="0" w:tplc="7C5A15A2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8" w15:restartNumberingAfterBreak="0">
    <w:nsid w:val="35F000FE"/>
    <w:multiLevelType w:val="multilevel"/>
    <w:tmpl w:val="5796B2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2F707C"/>
    <w:multiLevelType w:val="hybridMultilevel"/>
    <w:tmpl w:val="39500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F12FE"/>
    <w:multiLevelType w:val="hybridMultilevel"/>
    <w:tmpl w:val="82C6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00634"/>
    <w:multiLevelType w:val="hybridMultilevel"/>
    <w:tmpl w:val="23666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8209">
    <w:abstractNumId w:val="2"/>
  </w:num>
  <w:num w:numId="2" w16cid:durableId="829834298">
    <w:abstractNumId w:val="14"/>
  </w:num>
  <w:num w:numId="3" w16cid:durableId="1536507845">
    <w:abstractNumId w:val="6"/>
  </w:num>
  <w:num w:numId="4" w16cid:durableId="275257314">
    <w:abstractNumId w:val="7"/>
  </w:num>
  <w:num w:numId="5" w16cid:durableId="1137332210">
    <w:abstractNumId w:val="8"/>
  </w:num>
  <w:num w:numId="6" w16cid:durableId="2081444536">
    <w:abstractNumId w:val="9"/>
  </w:num>
  <w:num w:numId="7" w16cid:durableId="1017192219">
    <w:abstractNumId w:val="0"/>
  </w:num>
  <w:num w:numId="8" w16cid:durableId="784888248">
    <w:abstractNumId w:val="5"/>
  </w:num>
  <w:num w:numId="9" w16cid:durableId="23096899">
    <w:abstractNumId w:val="1"/>
  </w:num>
  <w:num w:numId="10" w16cid:durableId="1573081987">
    <w:abstractNumId w:val="11"/>
  </w:num>
  <w:num w:numId="11" w16cid:durableId="1175614134">
    <w:abstractNumId w:val="4"/>
  </w:num>
  <w:num w:numId="12" w16cid:durableId="317029422">
    <w:abstractNumId w:val="10"/>
  </w:num>
  <w:num w:numId="13" w16cid:durableId="2113628893">
    <w:abstractNumId w:val="13"/>
  </w:num>
  <w:num w:numId="14" w16cid:durableId="12079528">
    <w:abstractNumId w:val="12"/>
  </w:num>
  <w:num w:numId="15" w16cid:durableId="129429120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936"/>
    <w:rsid w:val="00047977"/>
    <w:rsid w:val="00052C86"/>
    <w:rsid w:val="000601E1"/>
    <w:rsid w:val="00060F2C"/>
    <w:rsid w:val="00065FC2"/>
    <w:rsid w:val="0007370F"/>
    <w:rsid w:val="00087F9F"/>
    <w:rsid w:val="00093906"/>
    <w:rsid w:val="000A3AA7"/>
    <w:rsid w:val="000C265A"/>
    <w:rsid w:val="000C6E39"/>
    <w:rsid w:val="000F4BC0"/>
    <w:rsid w:val="000F5EC7"/>
    <w:rsid w:val="000F6E06"/>
    <w:rsid w:val="0010165B"/>
    <w:rsid w:val="00131141"/>
    <w:rsid w:val="00142060"/>
    <w:rsid w:val="001436B7"/>
    <w:rsid w:val="00156973"/>
    <w:rsid w:val="001706F1"/>
    <w:rsid w:val="00182C04"/>
    <w:rsid w:val="001A5B81"/>
    <w:rsid w:val="001C2CB5"/>
    <w:rsid w:val="001C3BF3"/>
    <w:rsid w:val="001C5A8B"/>
    <w:rsid w:val="001D204E"/>
    <w:rsid w:val="001E0FD4"/>
    <w:rsid w:val="001F1B52"/>
    <w:rsid w:val="00213649"/>
    <w:rsid w:val="002219B7"/>
    <w:rsid w:val="002241DA"/>
    <w:rsid w:val="002413B0"/>
    <w:rsid w:val="00252AFD"/>
    <w:rsid w:val="0026295E"/>
    <w:rsid w:val="0026412C"/>
    <w:rsid w:val="002770A7"/>
    <w:rsid w:val="002B0792"/>
    <w:rsid w:val="002B7FAF"/>
    <w:rsid w:val="002C0EA4"/>
    <w:rsid w:val="002D5D6C"/>
    <w:rsid w:val="00331295"/>
    <w:rsid w:val="003452A6"/>
    <w:rsid w:val="00377CB4"/>
    <w:rsid w:val="00383D59"/>
    <w:rsid w:val="00391486"/>
    <w:rsid w:val="003B40F8"/>
    <w:rsid w:val="003C1791"/>
    <w:rsid w:val="003C2F30"/>
    <w:rsid w:val="003D2ECA"/>
    <w:rsid w:val="003D71E6"/>
    <w:rsid w:val="003E46B3"/>
    <w:rsid w:val="003F22DE"/>
    <w:rsid w:val="004100E2"/>
    <w:rsid w:val="00441636"/>
    <w:rsid w:val="00452DD1"/>
    <w:rsid w:val="00454092"/>
    <w:rsid w:val="00454B9A"/>
    <w:rsid w:val="004820A7"/>
    <w:rsid w:val="00491EE3"/>
    <w:rsid w:val="004940B7"/>
    <w:rsid w:val="004A4811"/>
    <w:rsid w:val="004C33FB"/>
    <w:rsid w:val="004C4AF4"/>
    <w:rsid w:val="004E0DFF"/>
    <w:rsid w:val="004E6D2B"/>
    <w:rsid w:val="004F5C73"/>
    <w:rsid w:val="004F7ED0"/>
    <w:rsid w:val="00526986"/>
    <w:rsid w:val="00527C11"/>
    <w:rsid w:val="0053108E"/>
    <w:rsid w:val="00531EB5"/>
    <w:rsid w:val="0053486E"/>
    <w:rsid w:val="00534EBE"/>
    <w:rsid w:val="00542C98"/>
    <w:rsid w:val="00544208"/>
    <w:rsid w:val="005471DA"/>
    <w:rsid w:val="005569DB"/>
    <w:rsid w:val="005609F1"/>
    <w:rsid w:val="00561153"/>
    <w:rsid w:val="00563C0F"/>
    <w:rsid w:val="005A22ED"/>
    <w:rsid w:val="005A24BC"/>
    <w:rsid w:val="005D1448"/>
    <w:rsid w:val="005F26BF"/>
    <w:rsid w:val="006037BB"/>
    <w:rsid w:val="00604892"/>
    <w:rsid w:val="0061046D"/>
    <w:rsid w:val="00613DBE"/>
    <w:rsid w:val="00615BFA"/>
    <w:rsid w:val="0063057A"/>
    <w:rsid w:val="006357D7"/>
    <w:rsid w:val="0067041F"/>
    <w:rsid w:val="006723EC"/>
    <w:rsid w:val="00682F13"/>
    <w:rsid w:val="00683593"/>
    <w:rsid w:val="00684BDC"/>
    <w:rsid w:val="00686EFD"/>
    <w:rsid w:val="006913D3"/>
    <w:rsid w:val="0069230E"/>
    <w:rsid w:val="00693B53"/>
    <w:rsid w:val="006A73E8"/>
    <w:rsid w:val="006C31E5"/>
    <w:rsid w:val="006C75FA"/>
    <w:rsid w:val="006D38AA"/>
    <w:rsid w:val="006D4CBE"/>
    <w:rsid w:val="006E3DF0"/>
    <w:rsid w:val="006F61D4"/>
    <w:rsid w:val="006F62CA"/>
    <w:rsid w:val="00704799"/>
    <w:rsid w:val="007078A4"/>
    <w:rsid w:val="00740DF5"/>
    <w:rsid w:val="00757D60"/>
    <w:rsid w:val="007631BB"/>
    <w:rsid w:val="00765049"/>
    <w:rsid w:val="00765317"/>
    <w:rsid w:val="00781D9E"/>
    <w:rsid w:val="00787BC9"/>
    <w:rsid w:val="00792657"/>
    <w:rsid w:val="007943D2"/>
    <w:rsid w:val="007A6EC4"/>
    <w:rsid w:val="007B1248"/>
    <w:rsid w:val="007B573C"/>
    <w:rsid w:val="007C0C5F"/>
    <w:rsid w:val="007D02D6"/>
    <w:rsid w:val="007D252C"/>
    <w:rsid w:val="007D2E99"/>
    <w:rsid w:val="007D5298"/>
    <w:rsid w:val="00801D92"/>
    <w:rsid w:val="00813AB3"/>
    <w:rsid w:val="00824FCE"/>
    <w:rsid w:val="008361DA"/>
    <w:rsid w:val="00844443"/>
    <w:rsid w:val="0084699E"/>
    <w:rsid w:val="0086132D"/>
    <w:rsid w:val="008631B2"/>
    <w:rsid w:val="00881CD3"/>
    <w:rsid w:val="00897127"/>
    <w:rsid w:val="008A01A6"/>
    <w:rsid w:val="008A0562"/>
    <w:rsid w:val="008A1274"/>
    <w:rsid w:val="008B7596"/>
    <w:rsid w:val="008C3F61"/>
    <w:rsid w:val="008C74FF"/>
    <w:rsid w:val="008D262E"/>
    <w:rsid w:val="008D48D7"/>
    <w:rsid w:val="009038E0"/>
    <w:rsid w:val="00914400"/>
    <w:rsid w:val="00916BEB"/>
    <w:rsid w:val="00932F9B"/>
    <w:rsid w:val="0093469B"/>
    <w:rsid w:val="00950D8F"/>
    <w:rsid w:val="00951ABE"/>
    <w:rsid w:val="009526C6"/>
    <w:rsid w:val="0098124E"/>
    <w:rsid w:val="009D22CB"/>
    <w:rsid w:val="009D2B36"/>
    <w:rsid w:val="009E32F6"/>
    <w:rsid w:val="009E70CB"/>
    <w:rsid w:val="009E7C38"/>
    <w:rsid w:val="00A02199"/>
    <w:rsid w:val="00A134CA"/>
    <w:rsid w:val="00A372FF"/>
    <w:rsid w:val="00A37739"/>
    <w:rsid w:val="00A45ABA"/>
    <w:rsid w:val="00A5130C"/>
    <w:rsid w:val="00A8041D"/>
    <w:rsid w:val="00AA3D7E"/>
    <w:rsid w:val="00AA475E"/>
    <w:rsid w:val="00AA7372"/>
    <w:rsid w:val="00AC75A9"/>
    <w:rsid w:val="00AF07AA"/>
    <w:rsid w:val="00B00690"/>
    <w:rsid w:val="00B01018"/>
    <w:rsid w:val="00B014EA"/>
    <w:rsid w:val="00B03720"/>
    <w:rsid w:val="00B039DB"/>
    <w:rsid w:val="00B05133"/>
    <w:rsid w:val="00B06E07"/>
    <w:rsid w:val="00B105C3"/>
    <w:rsid w:val="00B12B41"/>
    <w:rsid w:val="00B1343A"/>
    <w:rsid w:val="00B476BB"/>
    <w:rsid w:val="00B5284B"/>
    <w:rsid w:val="00B633D9"/>
    <w:rsid w:val="00B64152"/>
    <w:rsid w:val="00B91825"/>
    <w:rsid w:val="00B929AC"/>
    <w:rsid w:val="00B92D24"/>
    <w:rsid w:val="00BB4060"/>
    <w:rsid w:val="00BB4D4F"/>
    <w:rsid w:val="00BB6B00"/>
    <w:rsid w:val="00BC55EE"/>
    <w:rsid w:val="00BC5CC3"/>
    <w:rsid w:val="00BF14C6"/>
    <w:rsid w:val="00C01A82"/>
    <w:rsid w:val="00C1219E"/>
    <w:rsid w:val="00C2250A"/>
    <w:rsid w:val="00C26307"/>
    <w:rsid w:val="00C306B3"/>
    <w:rsid w:val="00C75954"/>
    <w:rsid w:val="00C8327D"/>
    <w:rsid w:val="00C907FD"/>
    <w:rsid w:val="00CA5E4A"/>
    <w:rsid w:val="00CB576F"/>
    <w:rsid w:val="00CC032F"/>
    <w:rsid w:val="00CE20F4"/>
    <w:rsid w:val="00CE3584"/>
    <w:rsid w:val="00D02854"/>
    <w:rsid w:val="00D12828"/>
    <w:rsid w:val="00D14975"/>
    <w:rsid w:val="00D17AEA"/>
    <w:rsid w:val="00D76888"/>
    <w:rsid w:val="00DA00E0"/>
    <w:rsid w:val="00DB2875"/>
    <w:rsid w:val="00DB4BA8"/>
    <w:rsid w:val="00DD4C34"/>
    <w:rsid w:val="00DE5249"/>
    <w:rsid w:val="00DF4B86"/>
    <w:rsid w:val="00E06F94"/>
    <w:rsid w:val="00E21EE7"/>
    <w:rsid w:val="00E23036"/>
    <w:rsid w:val="00E33029"/>
    <w:rsid w:val="00E3306E"/>
    <w:rsid w:val="00E40C85"/>
    <w:rsid w:val="00E50896"/>
    <w:rsid w:val="00E5360E"/>
    <w:rsid w:val="00E665AA"/>
    <w:rsid w:val="00E8251F"/>
    <w:rsid w:val="00EB09BB"/>
    <w:rsid w:val="00EB1545"/>
    <w:rsid w:val="00EB3477"/>
    <w:rsid w:val="00EC11D5"/>
    <w:rsid w:val="00EE4670"/>
    <w:rsid w:val="00EF0597"/>
    <w:rsid w:val="00EF4CE2"/>
    <w:rsid w:val="00F13D78"/>
    <w:rsid w:val="00F23288"/>
    <w:rsid w:val="00F23CC8"/>
    <w:rsid w:val="00F24275"/>
    <w:rsid w:val="00F35889"/>
    <w:rsid w:val="00F361D4"/>
    <w:rsid w:val="00F44ACC"/>
    <w:rsid w:val="00F6001C"/>
    <w:rsid w:val="00F81311"/>
    <w:rsid w:val="00F8775D"/>
    <w:rsid w:val="00FA650B"/>
    <w:rsid w:val="00FA77A6"/>
    <w:rsid w:val="00FB313F"/>
    <w:rsid w:val="00FC18A9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BDA842B9-749B-4839-8D25-65C3B4C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0F4BC0"/>
    <w:pPr>
      <w:keepNext/>
      <w:keepLines/>
      <w:numPr>
        <w:numId w:val="5"/>
      </w:numPr>
      <w:spacing w:before="200" w:after="200"/>
      <w:ind w:left="0" w:firstLine="709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0F4BC0"/>
    <w:pPr>
      <w:keepNext/>
      <w:keepLines/>
      <w:numPr>
        <w:ilvl w:val="1"/>
        <w:numId w:val="5"/>
      </w:numPr>
      <w:spacing w:before="200" w:after="200"/>
      <w:ind w:left="0" w:firstLine="709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0F4BC0"/>
    <w:pPr>
      <w:keepNext/>
      <w:keepLines/>
      <w:numPr>
        <w:ilvl w:val="2"/>
        <w:numId w:val="5"/>
      </w:numPr>
      <w:spacing w:before="200" w:after="200"/>
      <w:ind w:left="0" w:firstLine="709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0F4BC0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0F4BC0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0F4BC0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8">
    <w:name w:val="Введение/Заключение"/>
    <w:basedOn w:val="1"/>
    <w:next w:val="a2"/>
    <w:link w:val="a9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9">
    <w:name w:val="Введение/Заключение Знак"/>
    <w:basedOn w:val="a3"/>
    <w:link w:val="a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a">
    <w:name w:val="header"/>
    <w:basedOn w:val="a2"/>
    <w:link w:val="ab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3"/>
    <w:link w:val="aa"/>
    <w:uiPriority w:val="99"/>
    <w:rsid w:val="007B573C"/>
    <w:rPr>
      <w:sz w:val="24"/>
      <w:szCs w:val="24"/>
    </w:rPr>
  </w:style>
  <w:style w:type="character" w:styleId="ac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d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e">
    <w:name w:val="Заголовок списка источников"/>
    <w:basedOn w:val="a8"/>
    <w:next w:val="a2"/>
    <w:link w:val="af"/>
    <w:autoRedefine/>
    <w:qFormat/>
    <w:rsid w:val="007B573C"/>
  </w:style>
  <w:style w:type="character" w:customStyle="1" w:styleId="af">
    <w:name w:val="Заголовок списка источников Знак"/>
    <w:basedOn w:val="a3"/>
    <w:link w:val="ae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0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1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2">
    <w:name w:val="footer"/>
    <w:basedOn w:val="a2"/>
    <w:link w:val="af3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7B573C"/>
    <w:rPr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2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2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4">
    <w:name w:val="Основной текст курсовой"/>
    <w:basedOn w:val="a2"/>
    <w:link w:val="af5"/>
    <w:qFormat/>
    <w:rsid w:val="007B573C"/>
    <w:rPr>
      <w:szCs w:val="24"/>
    </w:rPr>
  </w:style>
  <w:style w:type="character" w:customStyle="1" w:styleId="af5">
    <w:name w:val="Основной текст курсовой Знак"/>
    <w:basedOn w:val="a3"/>
    <w:link w:val="af4"/>
    <w:rsid w:val="007B573C"/>
    <w:rPr>
      <w:szCs w:val="24"/>
    </w:rPr>
  </w:style>
  <w:style w:type="paragraph" w:customStyle="1" w:styleId="a">
    <w:name w:val="Подписи таблиц"/>
    <w:basedOn w:val="af4"/>
    <w:next w:val="af4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6">
    <w:name w:val="Приложение"/>
    <w:basedOn w:val="a8"/>
    <w:link w:val="af7"/>
    <w:autoRedefine/>
    <w:qFormat/>
    <w:rsid w:val="007B573C"/>
    <w:pPr>
      <w:spacing w:line="240" w:lineRule="auto"/>
    </w:pPr>
  </w:style>
  <w:style w:type="character" w:customStyle="1" w:styleId="af7">
    <w:name w:val="Приложение Знак"/>
    <w:basedOn w:val="a9"/>
    <w:link w:val="af6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8">
    <w:name w:val="Содержание"/>
    <w:basedOn w:val="a8"/>
    <w:link w:val="af9"/>
    <w:autoRedefine/>
    <w:qFormat/>
    <w:rsid w:val="007B573C"/>
  </w:style>
  <w:style w:type="character" w:customStyle="1" w:styleId="af9">
    <w:name w:val="Содержание Знак"/>
    <w:basedOn w:val="af5"/>
    <w:link w:val="af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693B53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a">
    <w:name w:val="annotation text"/>
    <w:basedOn w:val="a2"/>
    <w:link w:val="afb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7B573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B573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B573C"/>
    <w:rPr>
      <w:b/>
      <w:bCs/>
      <w:sz w:val="20"/>
      <w:szCs w:val="20"/>
    </w:rPr>
  </w:style>
  <w:style w:type="paragraph" w:styleId="afe">
    <w:name w:val="Balloon Text"/>
    <w:basedOn w:val="a2"/>
    <w:link w:val="aff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3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3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4">
    <w:name w:val="1н заголовок"/>
    <w:basedOn w:val="1"/>
    <w:rsid w:val="00E21EE7"/>
  </w:style>
  <w:style w:type="paragraph" w:customStyle="1" w:styleId="23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4">
    <w:name w:val="2 заголовок"/>
    <w:basedOn w:val="2"/>
    <w:rsid w:val="00E21EE7"/>
  </w:style>
  <w:style w:type="paragraph" w:customStyle="1" w:styleId="42">
    <w:name w:val="4 текст"/>
    <w:basedOn w:val="13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2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1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2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2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9526C6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0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1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5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2">
    <w:name w:val="List Paragraph"/>
    <w:basedOn w:val="a2"/>
    <w:uiPriority w:val="34"/>
    <w:qFormat/>
    <w:pPr>
      <w:ind w:left="720"/>
      <w:contextualSpacing/>
    </w:pPr>
  </w:style>
  <w:style w:type="paragraph" w:styleId="aff3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NerdSmith</dc:creator>
  <cp:keywords/>
  <cp:lastModifiedBy>Данил Баранник</cp:lastModifiedBy>
  <cp:revision>12</cp:revision>
  <cp:lastPrinted>2023-03-31T17:57:00Z</cp:lastPrinted>
  <dcterms:created xsi:type="dcterms:W3CDTF">2025-04-11T08:47:00Z</dcterms:created>
  <dcterms:modified xsi:type="dcterms:W3CDTF">2025-04-13T21:28:00Z</dcterms:modified>
</cp:coreProperties>
</file>