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8: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a manejar.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en el cual se guardarán las instancias de cada uno de ellos.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por consola el código, el precio de compra, el precio de venta, la cantidad en bodega, la cantidad mínima requerida y la cantidad máxima de inventario permitida para cada uno de los productos a manejar.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Implemente en la clase principal un menú con las siguientes opciones: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el vector de productos y arrojar una alerta en caso tal se deba solicitar el pedido al proveedor.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Producto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Total a pagar por pedido a realizar: leer un código de producto y una cantidad de unidades de compra, indicar el total a pagar por ese pedido al proveedor. Para ello utilice el método creado en la clase Producto pasando por parámetro la cantidad de unidades de compra.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Vender producto: solicite el código de un producto a vender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