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131C" w14:textId="0248F8ED" w:rsidR="00EF1BFC" w:rsidRPr="00EF1BFC" w:rsidRDefault="00EE6E51" w:rsidP="00EF1BFC">
      <w:pPr>
        <w:jc w:val="center"/>
        <w:rPr>
          <w:b/>
          <w:bCs/>
          <w:sz w:val="28"/>
          <w:szCs w:val="28"/>
        </w:rPr>
      </w:pPr>
      <w:r w:rsidRPr="00EF1BFC">
        <w:rPr>
          <w:b/>
          <w:bCs/>
          <w:sz w:val="28"/>
          <w:szCs w:val="28"/>
        </w:rPr>
        <w:t>GESTÃO INTEGRADA DO CAPITAL DE GIRO E FLUXO DE CAIXA: UMA ABORDAGEM APLICADA À TOMADA DE DECISÃO</w:t>
      </w:r>
    </w:p>
    <w:p w14:paraId="239EF1AA" w14:textId="56280C98" w:rsidR="00EF1BFC" w:rsidRPr="00EF1BFC" w:rsidRDefault="00EE6E51" w:rsidP="00EF1BFC">
      <w:pPr>
        <w:rPr>
          <w:b/>
          <w:bCs/>
        </w:rPr>
      </w:pPr>
      <w:r w:rsidRPr="00EF1BFC">
        <w:rPr>
          <w:b/>
          <w:bCs/>
        </w:rPr>
        <w:t>1. FUNDAMENTOS CONCEITUAIS DO CAPITAL DE GIRO</w:t>
      </w:r>
    </w:p>
    <w:p w14:paraId="23A9CE17" w14:textId="77777777" w:rsidR="00EF1BFC" w:rsidRPr="00EF1BFC" w:rsidRDefault="00EF1BFC" w:rsidP="00545015">
      <w:pPr>
        <w:ind w:firstLine="708"/>
        <w:jc w:val="both"/>
      </w:pPr>
      <w:r w:rsidRPr="00EF1BFC">
        <w:t>A gestão do capital de giro constitui um dos eixos centrais da administração financeira de curto prazo, sendo determinante para a solvência e continuidade operacional da firma. Conforme enfatiza Assaf Neto, a liquidez empresarial deve ser compreendida não apenas como uma posição estática, mas como um processo dinâmico associado à geração e ao consumo de caixa ao longo do ciclo operacional.</w:t>
      </w:r>
    </w:p>
    <w:p w14:paraId="44541F33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>1.1 Capital Circulante Líquido (CCL)</w:t>
      </w:r>
    </w:p>
    <w:p w14:paraId="6A3DAF02" w14:textId="77777777" w:rsidR="00EF1BFC" w:rsidRPr="00EF1BFC" w:rsidRDefault="00EF1BFC" w:rsidP="00EF1BFC">
      <w:pPr>
        <w:ind w:firstLine="708"/>
        <w:jc w:val="both"/>
      </w:pPr>
      <w:r w:rsidRPr="00EF1BFC">
        <w:t xml:space="preserve">O </w:t>
      </w:r>
      <w:r w:rsidRPr="00EF1BFC">
        <w:rPr>
          <w:b/>
          <w:bCs/>
        </w:rPr>
        <w:t>Capital Circulante Líquido (CCL)</w:t>
      </w:r>
      <w:r w:rsidRPr="00EF1BFC">
        <w:t xml:space="preserve"> representa a margem de segurança financeira da empresa no curto prazo, refletindo o montante de recursos permanentes (capital próprio e dívidas de longo prazo) que financiam o ativo circulante.</w:t>
      </w:r>
    </w:p>
    <w:p w14:paraId="5B6FC481" w14:textId="66DED843" w:rsidR="00EF1BFC" w:rsidRPr="00EF1BFC" w:rsidRDefault="00EF1BFC" w:rsidP="003849D4">
      <w:pPr>
        <w:jc w:val="center"/>
      </w:pPr>
      <w:r w:rsidRPr="00EF1BFC">
        <w:br/>
        <w:t>CCL = Ativo Circulante - Passivo Circulante</w:t>
      </w:r>
      <w:r w:rsidRPr="00EF1BFC">
        <w:br/>
      </w:r>
    </w:p>
    <w:p w14:paraId="69D26E77" w14:textId="5575C127" w:rsidR="00EF1BFC" w:rsidRPr="00EF1BFC" w:rsidRDefault="00EF1BFC" w:rsidP="00EF1BFC">
      <w:pPr>
        <w:jc w:val="both"/>
      </w:pPr>
      <w:r>
        <w:t xml:space="preserve">Obs.: Para </w:t>
      </w:r>
      <w:proofErr w:type="spellStart"/>
      <w:r w:rsidRPr="00EF1BFC">
        <w:t>Gitman</w:t>
      </w:r>
      <w:proofErr w:type="spellEnd"/>
      <w:r w:rsidRPr="00EF1BFC">
        <w:t>, um CCL positivo indica capacidade de honrar compromissos de curto prazo sem pressão imediata sobre o caixa, enquanto valores negativos sinalizam maior risco de insolvência técnica.</w:t>
      </w:r>
    </w:p>
    <w:p w14:paraId="48E4B0C2" w14:textId="217FC8B7" w:rsidR="00EF1BFC" w:rsidRPr="00EF1BFC" w:rsidRDefault="00EF1BFC" w:rsidP="00EF1BFC"/>
    <w:p w14:paraId="085DE10A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>1.2 Necessidade de Capital de Giro (</w:t>
      </w:r>
      <w:proofErr w:type="spellStart"/>
      <w:r w:rsidRPr="00EF1BFC">
        <w:rPr>
          <w:b/>
          <w:bCs/>
        </w:rPr>
        <w:t>NCG</w:t>
      </w:r>
      <w:proofErr w:type="spellEnd"/>
      <w:r w:rsidRPr="00EF1BFC">
        <w:rPr>
          <w:b/>
          <w:bCs/>
        </w:rPr>
        <w:t>)</w:t>
      </w:r>
    </w:p>
    <w:p w14:paraId="148EF8F4" w14:textId="77777777" w:rsidR="00EF1BFC" w:rsidRPr="00EF1BFC" w:rsidRDefault="00EF1BFC" w:rsidP="00EF1BFC">
      <w:pPr>
        <w:ind w:firstLine="708"/>
        <w:jc w:val="both"/>
      </w:pPr>
      <w:r w:rsidRPr="00EF1BFC">
        <w:t xml:space="preserve">A </w:t>
      </w:r>
      <w:r w:rsidRPr="00EF1BFC">
        <w:rPr>
          <w:b/>
          <w:bCs/>
        </w:rPr>
        <w:t>Necessidade de Capital de Giro (</w:t>
      </w:r>
      <w:proofErr w:type="spellStart"/>
      <w:r w:rsidRPr="00EF1BFC">
        <w:rPr>
          <w:b/>
          <w:bCs/>
        </w:rPr>
        <w:t>NCG</w:t>
      </w:r>
      <w:proofErr w:type="spellEnd"/>
      <w:r w:rsidRPr="00EF1BFC">
        <w:rPr>
          <w:b/>
          <w:bCs/>
        </w:rPr>
        <w:t>)</w:t>
      </w:r>
      <w:r w:rsidRPr="00EF1BFC">
        <w:t xml:space="preserve">, conceito estruturado no modelo dinâmico de </w:t>
      </w:r>
      <w:proofErr w:type="spellStart"/>
      <w:r w:rsidRPr="00EF1BFC">
        <w:rPr>
          <w:b/>
          <w:bCs/>
        </w:rPr>
        <w:t>Fleuriet</w:t>
      </w:r>
      <w:proofErr w:type="spellEnd"/>
      <w:r w:rsidRPr="00EF1BFC">
        <w:t>, representa o volume de recursos demandado pelas operações da empresa.</w:t>
      </w:r>
    </w:p>
    <w:p w14:paraId="4BF16495" w14:textId="5254283E" w:rsidR="00EF1BFC" w:rsidRPr="00EF1BFC" w:rsidRDefault="00EF1BFC" w:rsidP="00EF1BFC">
      <w:r w:rsidRPr="00EF1BFC">
        <w:br/>
      </w:r>
      <w:proofErr w:type="spellStart"/>
      <w:r w:rsidRPr="00EF1BFC">
        <w:t>NCG</w:t>
      </w:r>
      <w:proofErr w:type="spellEnd"/>
      <w:r w:rsidRPr="00EF1BFC">
        <w:t xml:space="preserve"> = </w:t>
      </w:r>
      <w:r>
        <w:t>(</w:t>
      </w:r>
      <w:r w:rsidRPr="00EF1BFC">
        <w:t>Ativo</w:t>
      </w:r>
      <w:r>
        <w:t xml:space="preserve"> Circulante </w:t>
      </w:r>
      <w:r w:rsidRPr="00EF1BFC">
        <w:t>Operaciona</w:t>
      </w:r>
      <w:r>
        <w:t>l)</w:t>
      </w:r>
      <w:r w:rsidRPr="00EF1BFC">
        <w:t xml:space="preserve"> </w:t>
      </w:r>
      <w:r>
        <w:t>–</w:t>
      </w:r>
      <w:r w:rsidRPr="00EF1BFC">
        <w:t xml:space="preserve"> Passivo</w:t>
      </w:r>
      <w:r>
        <w:t xml:space="preserve"> Circulante</w:t>
      </w:r>
      <w:r w:rsidRPr="00EF1BFC">
        <w:t xml:space="preserve"> Operaciona</w:t>
      </w:r>
      <w:r>
        <w:t>l (PCO)</w:t>
      </w:r>
      <w:r w:rsidRPr="00EF1BFC">
        <w:t xml:space="preserve"> </w:t>
      </w:r>
      <w:r>
        <w:t xml:space="preserve">, ou seja: </w:t>
      </w:r>
      <w:proofErr w:type="spellStart"/>
      <w:r>
        <w:t>NCG</w:t>
      </w:r>
      <w:proofErr w:type="spellEnd"/>
      <w:r>
        <w:t xml:space="preserve"> = ACO – PCO </w:t>
      </w:r>
      <w:r w:rsidRPr="00EF1BFC">
        <w:br/>
      </w:r>
    </w:p>
    <w:p w14:paraId="06AC8DF6" w14:textId="77777777" w:rsidR="00EF1BFC" w:rsidRPr="00EF1BFC" w:rsidRDefault="00EF1BFC" w:rsidP="00EF1BFC">
      <w:r w:rsidRPr="00EF1BFC">
        <w:t>Ou seja:</w:t>
      </w:r>
    </w:p>
    <w:p w14:paraId="24CEC413" w14:textId="53BBB4E3" w:rsidR="00EF1BFC" w:rsidRPr="00EF1BFC" w:rsidRDefault="00EF1BFC" w:rsidP="00EF1BFC">
      <w:pPr>
        <w:numPr>
          <w:ilvl w:val="0"/>
          <w:numId w:val="2"/>
        </w:numPr>
      </w:pPr>
      <w:r w:rsidRPr="00EF1BFC">
        <w:rPr>
          <w:b/>
          <w:bCs/>
        </w:rPr>
        <w:t>Ativos Operacionais (ACO):</w:t>
      </w:r>
      <w:r w:rsidRPr="00EF1BFC">
        <w:t xml:space="preserve"> estoques + contas a receber</w:t>
      </w:r>
      <w:r>
        <w:t xml:space="preserve"> + outras contas operacionais</w:t>
      </w:r>
    </w:p>
    <w:p w14:paraId="2B44DF1A" w14:textId="7604A3F3" w:rsidR="00EF1BFC" w:rsidRPr="00EF1BFC" w:rsidRDefault="00EF1BFC" w:rsidP="00EF1BFC">
      <w:pPr>
        <w:numPr>
          <w:ilvl w:val="0"/>
          <w:numId w:val="2"/>
        </w:numPr>
      </w:pPr>
      <w:r w:rsidRPr="00EF1BFC">
        <w:rPr>
          <w:b/>
          <w:bCs/>
        </w:rPr>
        <w:t>Passivos Operacionais (PCO):</w:t>
      </w:r>
      <w:r w:rsidRPr="00EF1BFC">
        <w:t xml:space="preserve"> fornecedores + obrigações operacionais</w:t>
      </w:r>
      <w:r>
        <w:t xml:space="preserve"> + outros passivos operacionais.</w:t>
      </w:r>
    </w:p>
    <w:p w14:paraId="0C2FA5E4" w14:textId="77777777" w:rsidR="00EF1BFC" w:rsidRPr="00EF1BFC" w:rsidRDefault="00EF1BFC" w:rsidP="00EF1BFC">
      <w:r w:rsidRPr="00EF1BFC">
        <w:lastRenderedPageBreak/>
        <w:t xml:space="preserve">A </w:t>
      </w:r>
      <w:proofErr w:type="spellStart"/>
      <w:r w:rsidRPr="00EF1BFC">
        <w:t>NCG</w:t>
      </w:r>
      <w:proofErr w:type="spellEnd"/>
      <w:r w:rsidRPr="00EF1BFC">
        <w:t xml:space="preserve"> traduz o chamado </w:t>
      </w:r>
      <w:r w:rsidRPr="00EF1BFC">
        <w:rPr>
          <w:b/>
          <w:bCs/>
        </w:rPr>
        <w:t>ciclo financeiro</w:t>
      </w:r>
      <w:r w:rsidRPr="00EF1BFC">
        <w:t>, sendo diretamente influenciada por:</w:t>
      </w:r>
    </w:p>
    <w:p w14:paraId="1AFBCD35" w14:textId="77777777" w:rsidR="00EF1BFC" w:rsidRPr="00EF1BFC" w:rsidRDefault="00EF1BFC" w:rsidP="00EF1BFC">
      <w:pPr>
        <w:numPr>
          <w:ilvl w:val="0"/>
          <w:numId w:val="3"/>
        </w:numPr>
      </w:pPr>
      <w:r w:rsidRPr="00EF1BFC">
        <w:t>prazo médio de estocagem</w:t>
      </w:r>
    </w:p>
    <w:p w14:paraId="48FC38A1" w14:textId="77777777" w:rsidR="00EF1BFC" w:rsidRPr="00EF1BFC" w:rsidRDefault="00EF1BFC" w:rsidP="00EF1BFC">
      <w:pPr>
        <w:numPr>
          <w:ilvl w:val="0"/>
          <w:numId w:val="3"/>
        </w:numPr>
      </w:pPr>
      <w:r w:rsidRPr="00EF1BFC">
        <w:t>prazo médio de recebimento</w:t>
      </w:r>
    </w:p>
    <w:p w14:paraId="0F15522E" w14:textId="77777777" w:rsidR="00EF1BFC" w:rsidRPr="00EF1BFC" w:rsidRDefault="00EF1BFC" w:rsidP="00EF1BFC">
      <w:pPr>
        <w:numPr>
          <w:ilvl w:val="0"/>
          <w:numId w:val="3"/>
        </w:numPr>
      </w:pPr>
      <w:r w:rsidRPr="00EF1BFC">
        <w:t>prazo médio de pagamento</w:t>
      </w:r>
    </w:p>
    <w:p w14:paraId="3FFE7272" w14:textId="4BDAA0F0" w:rsidR="00EF1BFC" w:rsidRPr="00EF1BFC" w:rsidRDefault="00EF1BFC" w:rsidP="00EF1BFC">
      <w:pPr>
        <w:jc w:val="both"/>
        <w:rPr>
          <w:u w:val="single"/>
        </w:rPr>
      </w:pPr>
      <w:r w:rsidRPr="00EF1BFC">
        <w:rPr>
          <w:u w:val="single"/>
        </w:rPr>
        <w:t xml:space="preserve">Obs.: </w:t>
      </w:r>
      <w:r w:rsidRPr="00EF1BFC">
        <w:rPr>
          <w:u w:val="single"/>
        </w:rPr>
        <w:tab/>
      </w:r>
      <w:r w:rsidRPr="00EF1BFC">
        <w:rPr>
          <w:u w:val="single"/>
        </w:rPr>
        <w:t xml:space="preserve">Quanto maior o descasamento entre recebimentos e pagamentos, maior será a </w:t>
      </w:r>
      <w:proofErr w:type="spellStart"/>
      <w:r w:rsidRPr="00EF1BFC">
        <w:rPr>
          <w:u w:val="single"/>
        </w:rPr>
        <w:t>NCG</w:t>
      </w:r>
      <w:proofErr w:type="spellEnd"/>
      <w:r w:rsidRPr="00EF1BFC">
        <w:rPr>
          <w:u w:val="single"/>
        </w:rPr>
        <w:t>.</w:t>
      </w:r>
    </w:p>
    <w:p w14:paraId="1F79610C" w14:textId="3AA58617" w:rsidR="00EF1BFC" w:rsidRPr="00EF1BFC" w:rsidRDefault="00EF1BFC" w:rsidP="00EF1BFC"/>
    <w:p w14:paraId="0E8CD6D7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>1.3 Saldo em Tesouraria (</w:t>
      </w:r>
      <w:proofErr w:type="spellStart"/>
      <w:r w:rsidRPr="00EF1BFC">
        <w:rPr>
          <w:b/>
          <w:bCs/>
        </w:rPr>
        <w:t>ST</w:t>
      </w:r>
      <w:proofErr w:type="spellEnd"/>
      <w:r w:rsidRPr="00EF1BFC">
        <w:rPr>
          <w:b/>
          <w:bCs/>
        </w:rPr>
        <w:t>)</w:t>
      </w:r>
    </w:p>
    <w:p w14:paraId="2E3D90B2" w14:textId="77777777" w:rsidR="00EF1BFC" w:rsidRDefault="00EF1BFC" w:rsidP="00EF1BFC">
      <w:pPr>
        <w:ind w:firstLine="708"/>
        <w:jc w:val="both"/>
      </w:pPr>
      <w:r w:rsidRPr="00EF1BFC">
        <w:t>O Saldo em Tesouraria (</w:t>
      </w:r>
      <w:proofErr w:type="spellStart"/>
      <w:r w:rsidRPr="00EF1BFC">
        <w:t>ST</w:t>
      </w:r>
      <w:proofErr w:type="spellEnd"/>
      <w:r w:rsidRPr="00EF1BFC">
        <w:t>) representa a posição líquida de liquidez imediata, sendo um indicador síntese do equilíbrio financeiro de curto prazo.</w:t>
      </w:r>
    </w:p>
    <w:p w14:paraId="34DA56F5" w14:textId="0CA1977F" w:rsidR="00EF1BFC" w:rsidRPr="00EF1BFC" w:rsidRDefault="00EF1BFC" w:rsidP="00EF1BFC">
      <w:pPr>
        <w:ind w:firstLine="708"/>
        <w:jc w:val="center"/>
        <w:rPr>
          <w:b/>
          <w:bCs/>
        </w:rPr>
      </w:pPr>
      <w:r w:rsidRPr="00EF1BFC">
        <w:br/>
      </w:r>
      <w:proofErr w:type="spellStart"/>
      <w:r w:rsidRPr="00EF1BFC">
        <w:rPr>
          <w:b/>
          <w:bCs/>
        </w:rPr>
        <w:t>ST</w:t>
      </w:r>
      <w:proofErr w:type="spellEnd"/>
      <w:r w:rsidRPr="00EF1BFC">
        <w:rPr>
          <w:b/>
          <w:bCs/>
        </w:rPr>
        <w:t xml:space="preserve"> = CCL - </w:t>
      </w:r>
      <w:proofErr w:type="spellStart"/>
      <w:r w:rsidRPr="00EF1BFC">
        <w:rPr>
          <w:b/>
          <w:bCs/>
        </w:rPr>
        <w:t>NCG</w:t>
      </w:r>
      <w:proofErr w:type="spellEnd"/>
    </w:p>
    <w:p w14:paraId="3746D224" w14:textId="77777777" w:rsidR="00EF1BFC" w:rsidRPr="00EF1BFC" w:rsidRDefault="00EF1BFC" w:rsidP="00EF1BFC">
      <w:r w:rsidRPr="00EF1BFC">
        <w:t>Interpretação:</w:t>
      </w:r>
    </w:p>
    <w:p w14:paraId="32F88074" w14:textId="77777777" w:rsidR="00EF1BFC" w:rsidRPr="00EF1BFC" w:rsidRDefault="00EF1BFC" w:rsidP="00EF1BFC">
      <w:pPr>
        <w:numPr>
          <w:ilvl w:val="0"/>
          <w:numId w:val="4"/>
        </w:numPr>
      </w:pPr>
      <w:proofErr w:type="spellStart"/>
      <w:r w:rsidRPr="00EF1BFC">
        <w:rPr>
          <w:b/>
          <w:bCs/>
        </w:rPr>
        <w:t>ST</w:t>
      </w:r>
      <w:proofErr w:type="spellEnd"/>
      <w:r w:rsidRPr="00EF1BFC">
        <w:rPr>
          <w:b/>
          <w:bCs/>
        </w:rPr>
        <w:t xml:space="preserve"> positivo:</w:t>
      </w:r>
      <w:r w:rsidRPr="00EF1BFC">
        <w:t xml:space="preserve"> existência de folga financeira (excesso de liquidez)</w:t>
      </w:r>
    </w:p>
    <w:p w14:paraId="02649FA9" w14:textId="77777777" w:rsidR="00EF1BFC" w:rsidRPr="00EF1BFC" w:rsidRDefault="00EF1BFC" w:rsidP="00EF1BFC">
      <w:pPr>
        <w:numPr>
          <w:ilvl w:val="0"/>
          <w:numId w:val="4"/>
        </w:numPr>
      </w:pPr>
      <w:proofErr w:type="spellStart"/>
      <w:r w:rsidRPr="00EF1BFC">
        <w:rPr>
          <w:b/>
          <w:bCs/>
        </w:rPr>
        <w:t>ST</w:t>
      </w:r>
      <w:proofErr w:type="spellEnd"/>
      <w:r w:rsidRPr="00EF1BFC">
        <w:rPr>
          <w:b/>
          <w:bCs/>
        </w:rPr>
        <w:t xml:space="preserve"> negativo:</w:t>
      </w:r>
      <w:r w:rsidRPr="00EF1BFC">
        <w:t xml:space="preserve"> necessidade de financiamento de curto prazo</w:t>
      </w:r>
    </w:p>
    <w:p w14:paraId="694DCEBD" w14:textId="77777777" w:rsidR="00EF1BFC" w:rsidRPr="00EF1BFC" w:rsidRDefault="00EF1BFC" w:rsidP="00EF1BFC">
      <w:r w:rsidRPr="00EF1BFC">
        <w:t xml:space="preserve">Segundo </w:t>
      </w:r>
      <w:proofErr w:type="spellStart"/>
      <w:r w:rsidRPr="00EF1BFC">
        <w:rPr>
          <w:b/>
          <w:bCs/>
        </w:rPr>
        <w:t>Fleuriet</w:t>
      </w:r>
      <w:proofErr w:type="spellEnd"/>
      <w:r w:rsidRPr="00EF1BFC">
        <w:t xml:space="preserve">, o chamado </w:t>
      </w:r>
      <w:r w:rsidRPr="00EF1BFC">
        <w:rPr>
          <w:b/>
          <w:bCs/>
        </w:rPr>
        <w:t>“efeito tesoura”</w:t>
      </w:r>
      <w:r w:rsidRPr="00EF1BFC">
        <w:t xml:space="preserve"> ocorre quando a </w:t>
      </w:r>
      <w:proofErr w:type="spellStart"/>
      <w:r w:rsidRPr="00EF1BFC">
        <w:t>NCG</w:t>
      </w:r>
      <w:proofErr w:type="spellEnd"/>
      <w:r w:rsidRPr="00EF1BFC">
        <w:t xml:space="preserve"> cresce mais rapidamente do que o CCL, comprimindo o </w:t>
      </w:r>
      <w:proofErr w:type="spellStart"/>
      <w:r w:rsidRPr="00EF1BFC">
        <w:t>ST</w:t>
      </w:r>
      <w:proofErr w:type="spellEnd"/>
      <w:r w:rsidRPr="00EF1BFC">
        <w:t xml:space="preserve"> e elevando o risco financeiro.</w:t>
      </w:r>
    </w:p>
    <w:p w14:paraId="69011947" w14:textId="0AE4C0ED" w:rsidR="00EF1BFC" w:rsidRPr="00EF1BFC" w:rsidRDefault="00EF1BFC" w:rsidP="00EF1BFC"/>
    <w:p w14:paraId="6A33A9DC" w14:textId="6B4DD8F4" w:rsidR="00EF1BFC" w:rsidRPr="00EF1BFC" w:rsidRDefault="00EE6E51" w:rsidP="00EF1BFC">
      <w:pPr>
        <w:rPr>
          <w:b/>
          <w:bCs/>
        </w:rPr>
      </w:pPr>
      <w:r w:rsidRPr="00EF1BFC">
        <w:rPr>
          <w:b/>
          <w:bCs/>
        </w:rPr>
        <w:t>2. RELAÇÃO ESTRUTURAL COM O FLUXO DE CAIXA</w:t>
      </w:r>
    </w:p>
    <w:p w14:paraId="5B083A6E" w14:textId="77777777" w:rsidR="00EF1BFC" w:rsidRPr="00EF1BFC" w:rsidRDefault="00EF1BFC" w:rsidP="00EF1BFC">
      <w:pPr>
        <w:ind w:firstLine="708"/>
        <w:jc w:val="both"/>
      </w:pPr>
      <w:r w:rsidRPr="00EF1BFC">
        <w:t xml:space="preserve">A conexão entre esses conceitos se materializa no </w:t>
      </w:r>
      <w:r w:rsidRPr="00EF1BFC">
        <w:rPr>
          <w:b/>
          <w:bCs/>
        </w:rPr>
        <w:t>Fluxo de Caixa Operacional (FCO)</w:t>
      </w:r>
      <w:r w:rsidRPr="00EF1BFC">
        <w:t xml:space="preserve">, que, conforme </w:t>
      </w:r>
      <w:r w:rsidRPr="00EF1BFC">
        <w:rPr>
          <w:b/>
          <w:bCs/>
        </w:rPr>
        <w:t xml:space="preserve">Ross, </w:t>
      </w:r>
      <w:proofErr w:type="spellStart"/>
      <w:r w:rsidRPr="00EF1BFC">
        <w:rPr>
          <w:b/>
          <w:bCs/>
        </w:rPr>
        <w:t>Westerfield</w:t>
      </w:r>
      <w:proofErr w:type="spellEnd"/>
      <w:r w:rsidRPr="00EF1BFC">
        <w:rPr>
          <w:b/>
          <w:bCs/>
        </w:rPr>
        <w:t xml:space="preserve"> e </w:t>
      </w:r>
      <w:proofErr w:type="spellStart"/>
      <w:r w:rsidRPr="00EF1BFC">
        <w:rPr>
          <w:b/>
          <w:bCs/>
        </w:rPr>
        <w:t>Jaffe</w:t>
      </w:r>
      <w:proofErr w:type="spellEnd"/>
      <w:r w:rsidRPr="00EF1BFC">
        <w:t>, representa a verdadeira capacidade de geração de caixa da empresa.</w:t>
      </w:r>
    </w:p>
    <w:p w14:paraId="65B6822C" w14:textId="0DFD8E2F" w:rsidR="00EF1BFC" w:rsidRPr="00EF1BFC" w:rsidRDefault="00EF1BFC" w:rsidP="00EF1BFC">
      <w:pPr>
        <w:jc w:val="center"/>
      </w:pPr>
      <w:r w:rsidRPr="00EF1BFC">
        <w:br/>
        <w:t>FCO = Lucro</w:t>
      </w:r>
      <w:r>
        <w:t xml:space="preserve"> </w:t>
      </w:r>
      <w:r w:rsidRPr="00EF1BFC">
        <w:t xml:space="preserve"> Líquido + Ajustes Contábeis </w:t>
      </w:r>
      <w:r>
        <w:t>–</w:t>
      </w:r>
      <w:r w:rsidRPr="00EF1BFC">
        <w:t xml:space="preserve"> </w:t>
      </w:r>
      <w:r>
        <w:t xml:space="preserve">Variação do </w:t>
      </w:r>
      <w:proofErr w:type="spellStart"/>
      <w:r w:rsidRPr="00EF1BFC">
        <w:t>NCG</w:t>
      </w:r>
      <w:proofErr w:type="spellEnd"/>
      <w:r w:rsidRPr="00EF1BFC">
        <w:br/>
      </w:r>
    </w:p>
    <w:p w14:paraId="25ACC7A0" w14:textId="77777777" w:rsidR="00EF1BFC" w:rsidRPr="00EF1BFC" w:rsidRDefault="00EF1BFC" w:rsidP="00EF1BFC">
      <w:r w:rsidRPr="00EF1BFC">
        <w:t>Essa equação evidencia um ponto crítico da análise financeira:</w:t>
      </w:r>
    </w:p>
    <w:p w14:paraId="7072FF57" w14:textId="77777777" w:rsidR="00EF1BFC" w:rsidRPr="00EF1BFC" w:rsidRDefault="00EF1BFC" w:rsidP="00EF1BFC">
      <w:r w:rsidRPr="00EF1BFC">
        <w:rPr>
          <w:b/>
          <w:bCs/>
        </w:rPr>
        <w:t>Lucro não é sinônimo de caixa.</w:t>
      </w:r>
    </w:p>
    <w:p w14:paraId="06BAB1FB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>Interpretação técnica:</w:t>
      </w:r>
    </w:p>
    <w:p w14:paraId="434AA9F3" w14:textId="77777777" w:rsidR="00EF1BFC" w:rsidRPr="00EF1BFC" w:rsidRDefault="00EF1BFC" w:rsidP="00EF1BFC">
      <w:pPr>
        <w:numPr>
          <w:ilvl w:val="0"/>
          <w:numId w:val="5"/>
        </w:numPr>
      </w:pPr>
      <w:proofErr w:type="spellStart"/>
      <w:r w:rsidRPr="00EF1BFC">
        <w:rPr>
          <w:b/>
          <w:bCs/>
        </w:rPr>
        <w:t>ΔNCG</w:t>
      </w:r>
      <w:proofErr w:type="spellEnd"/>
      <w:r w:rsidRPr="00EF1BFC">
        <w:rPr>
          <w:b/>
          <w:bCs/>
        </w:rPr>
        <w:t xml:space="preserve"> &gt; 0 (aumento da </w:t>
      </w:r>
      <w:proofErr w:type="spellStart"/>
      <w:r w:rsidRPr="00EF1BFC">
        <w:rPr>
          <w:b/>
          <w:bCs/>
        </w:rPr>
        <w:t>NCG</w:t>
      </w:r>
      <w:proofErr w:type="spellEnd"/>
      <w:r w:rsidRPr="00EF1BFC">
        <w:rPr>
          <w:b/>
          <w:bCs/>
        </w:rPr>
        <w:t>)</w:t>
      </w:r>
      <w:r w:rsidRPr="00EF1BFC">
        <w:t xml:space="preserve"> → consumo de caixa</w:t>
      </w:r>
    </w:p>
    <w:p w14:paraId="226698DC" w14:textId="77777777" w:rsidR="00EF1BFC" w:rsidRPr="00EF1BFC" w:rsidRDefault="00EF1BFC" w:rsidP="00EF1BFC">
      <w:pPr>
        <w:numPr>
          <w:ilvl w:val="0"/>
          <w:numId w:val="5"/>
        </w:numPr>
      </w:pPr>
      <w:proofErr w:type="spellStart"/>
      <w:r w:rsidRPr="00EF1BFC">
        <w:rPr>
          <w:b/>
          <w:bCs/>
        </w:rPr>
        <w:t>ΔNCG</w:t>
      </w:r>
      <w:proofErr w:type="spellEnd"/>
      <w:r w:rsidRPr="00EF1BFC">
        <w:rPr>
          <w:b/>
          <w:bCs/>
        </w:rPr>
        <w:t xml:space="preserve"> &lt; 0 (redução da </w:t>
      </w:r>
      <w:proofErr w:type="spellStart"/>
      <w:r w:rsidRPr="00EF1BFC">
        <w:rPr>
          <w:b/>
          <w:bCs/>
        </w:rPr>
        <w:t>NCG</w:t>
      </w:r>
      <w:proofErr w:type="spellEnd"/>
      <w:r w:rsidRPr="00EF1BFC">
        <w:rPr>
          <w:b/>
          <w:bCs/>
        </w:rPr>
        <w:t>)</w:t>
      </w:r>
      <w:r w:rsidRPr="00EF1BFC">
        <w:t xml:space="preserve"> → geração de caixa</w:t>
      </w:r>
    </w:p>
    <w:p w14:paraId="5502F1A2" w14:textId="77777777" w:rsidR="00EF1BFC" w:rsidRPr="00EF1BFC" w:rsidRDefault="00EF1BFC" w:rsidP="00EF1BFC">
      <w:pPr>
        <w:jc w:val="both"/>
      </w:pPr>
      <w:r w:rsidRPr="00EF1BFC">
        <w:lastRenderedPageBreak/>
        <w:t xml:space="preserve">De acordo com </w:t>
      </w:r>
      <w:proofErr w:type="spellStart"/>
      <w:r w:rsidRPr="00EF1BFC">
        <w:rPr>
          <w:b/>
          <w:bCs/>
        </w:rPr>
        <w:t>Damodaran</w:t>
      </w:r>
      <w:proofErr w:type="spellEnd"/>
      <w:r w:rsidRPr="00EF1BFC">
        <w:t>, a criação de valor está diretamente associada à capacidade de gerar fluxos de caixa livres, e não apenas resultados contábeis.</w:t>
      </w:r>
    </w:p>
    <w:p w14:paraId="6CFCB927" w14:textId="53446BC7" w:rsidR="00EF1BFC" w:rsidRPr="00EF1BFC" w:rsidRDefault="00EF1BFC" w:rsidP="00EF1BFC"/>
    <w:p w14:paraId="3657FD30" w14:textId="3844B6DE" w:rsidR="00EF1BFC" w:rsidRPr="00EF1BFC" w:rsidRDefault="00EE6E51" w:rsidP="00EF1BFC">
      <w:pPr>
        <w:rPr>
          <w:b/>
          <w:bCs/>
        </w:rPr>
      </w:pPr>
      <w:r w:rsidRPr="00EF1BFC">
        <w:rPr>
          <w:b/>
          <w:bCs/>
        </w:rPr>
        <w:t>3. INTEGRAÇÃO DINÂMICA: VISÃO SISTÊMICA</w:t>
      </w:r>
    </w:p>
    <w:p w14:paraId="6898E331" w14:textId="77777777" w:rsidR="00EF1BFC" w:rsidRPr="00EF1BFC" w:rsidRDefault="00EF1BFC" w:rsidP="00EF1BFC">
      <w:pPr>
        <w:ind w:firstLine="360"/>
      </w:pPr>
      <w:r w:rsidRPr="00EF1BFC">
        <w:t xml:space="preserve">A interação entre CCL, </w:t>
      </w:r>
      <w:proofErr w:type="spellStart"/>
      <w:r w:rsidRPr="00EF1BFC">
        <w:t>NCG</w:t>
      </w:r>
      <w:proofErr w:type="spellEnd"/>
      <w:r w:rsidRPr="00EF1BFC">
        <w:t xml:space="preserve"> e </w:t>
      </w:r>
      <w:proofErr w:type="spellStart"/>
      <w:r w:rsidRPr="00EF1BFC">
        <w:t>ST</w:t>
      </w:r>
      <w:proofErr w:type="spellEnd"/>
      <w:r w:rsidRPr="00EF1BFC">
        <w:t xml:space="preserve"> pode ser compreendida como um sistema financeiro integrado:</w:t>
      </w:r>
    </w:p>
    <w:p w14:paraId="4C50B6F3" w14:textId="77777777" w:rsidR="00EF1BFC" w:rsidRPr="00EF1BFC" w:rsidRDefault="00EF1BFC" w:rsidP="00EF1BFC">
      <w:pPr>
        <w:numPr>
          <w:ilvl w:val="0"/>
          <w:numId w:val="6"/>
        </w:numPr>
      </w:pPr>
      <w:r w:rsidRPr="00EF1BFC">
        <w:t xml:space="preserve">A </w:t>
      </w:r>
      <w:proofErr w:type="spellStart"/>
      <w:r w:rsidRPr="00EF1BFC">
        <w:rPr>
          <w:b/>
          <w:bCs/>
        </w:rPr>
        <w:t>NCG</w:t>
      </w:r>
      <w:proofErr w:type="spellEnd"/>
      <w:r w:rsidRPr="00EF1BFC">
        <w:t xml:space="preserve"> determina a demanda operacional por recursos</w:t>
      </w:r>
    </w:p>
    <w:p w14:paraId="4F87748C" w14:textId="77777777" w:rsidR="00EF1BFC" w:rsidRPr="00EF1BFC" w:rsidRDefault="00EF1BFC" w:rsidP="00EF1BFC">
      <w:pPr>
        <w:numPr>
          <w:ilvl w:val="0"/>
          <w:numId w:val="6"/>
        </w:numPr>
      </w:pPr>
      <w:r w:rsidRPr="00EF1BFC">
        <w:t xml:space="preserve">O </w:t>
      </w:r>
      <w:r w:rsidRPr="00EF1BFC">
        <w:rPr>
          <w:b/>
          <w:bCs/>
        </w:rPr>
        <w:t>CCL</w:t>
      </w:r>
      <w:r w:rsidRPr="00EF1BFC">
        <w:t xml:space="preserve"> define a capacidade estrutural de financiamento</w:t>
      </w:r>
    </w:p>
    <w:p w14:paraId="1A8F0AC2" w14:textId="77777777" w:rsidR="00EF1BFC" w:rsidRPr="00EF1BFC" w:rsidRDefault="00EF1BFC" w:rsidP="00EF1BFC">
      <w:pPr>
        <w:numPr>
          <w:ilvl w:val="0"/>
          <w:numId w:val="6"/>
        </w:numPr>
      </w:pPr>
      <w:r w:rsidRPr="00EF1BFC">
        <w:t xml:space="preserve">O </w:t>
      </w:r>
      <w:proofErr w:type="spellStart"/>
      <w:r w:rsidRPr="00EF1BFC">
        <w:rPr>
          <w:b/>
          <w:bCs/>
        </w:rPr>
        <w:t>ST</w:t>
      </w:r>
      <w:proofErr w:type="spellEnd"/>
      <w:r w:rsidRPr="00EF1BFC">
        <w:t xml:space="preserve"> revela o resultado líquido dessa interação</w:t>
      </w:r>
    </w:p>
    <w:p w14:paraId="7C9C7D87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>Dinâmica típica:</w:t>
      </w:r>
    </w:p>
    <w:p w14:paraId="1A88A812" w14:textId="77777777" w:rsidR="00EF1BFC" w:rsidRPr="00EF1BFC" w:rsidRDefault="00EF1BFC" w:rsidP="00EF1BFC">
      <w:pPr>
        <w:numPr>
          <w:ilvl w:val="0"/>
          <w:numId w:val="7"/>
        </w:numPr>
      </w:pPr>
      <w:r w:rsidRPr="00EF1BFC">
        <w:t xml:space="preserve">Crescimento das vendas → aumento da </w:t>
      </w:r>
      <w:proofErr w:type="spellStart"/>
      <w:r w:rsidRPr="00EF1BFC">
        <w:t>NCG</w:t>
      </w:r>
      <w:proofErr w:type="spellEnd"/>
    </w:p>
    <w:p w14:paraId="07A4701E" w14:textId="77777777" w:rsidR="00EF1BFC" w:rsidRPr="00EF1BFC" w:rsidRDefault="00EF1BFC" w:rsidP="00EF1BFC">
      <w:pPr>
        <w:numPr>
          <w:ilvl w:val="0"/>
          <w:numId w:val="7"/>
        </w:numPr>
      </w:pPr>
      <w:r w:rsidRPr="00EF1BFC">
        <w:t xml:space="preserve">Se o CCL não acompanha → queda do </w:t>
      </w:r>
      <w:proofErr w:type="spellStart"/>
      <w:r w:rsidRPr="00EF1BFC">
        <w:t>ST</w:t>
      </w:r>
      <w:proofErr w:type="spellEnd"/>
    </w:p>
    <w:p w14:paraId="4A6DDD81" w14:textId="77777777" w:rsidR="00EF1BFC" w:rsidRPr="00EF1BFC" w:rsidRDefault="00EF1BFC" w:rsidP="00EF1BFC">
      <w:pPr>
        <w:numPr>
          <w:ilvl w:val="0"/>
          <w:numId w:val="7"/>
        </w:numPr>
      </w:pPr>
      <w:r w:rsidRPr="00EF1BFC">
        <w:t>Consequência → necessidade de financiamento externo</w:t>
      </w:r>
    </w:p>
    <w:p w14:paraId="73D776F3" w14:textId="77777777" w:rsidR="00EF1BFC" w:rsidRPr="00EF1BFC" w:rsidRDefault="00EF1BFC" w:rsidP="00EF1BFC">
      <w:pPr>
        <w:ind w:firstLine="360"/>
        <w:jc w:val="both"/>
      </w:pPr>
      <w:r w:rsidRPr="00EF1BFC">
        <w:t>Essa dinâmica explica por que empresas podem quebrar mesmo sendo lucrativas, fenômeno amplamente documentado na literatura de finanças empresariais.</w:t>
      </w:r>
    </w:p>
    <w:p w14:paraId="2BFB475B" w14:textId="02E78ECF" w:rsidR="00EF1BFC" w:rsidRPr="00EF1BFC" w:rsidRDefault="00EF1BFC" w:rsidP="00EF1BFC"/>
    <w:p w14:paraId="61ED4A4B" w14:textId="069F6DD6" w:rsidR="00EF1BFC" w:rsidRPr="00EF1BFC" w:rsidRDefault="00EE6E51" w:rsidP="00EF1BFC">
      <w:pPr>
        <w:rPr>
          <w:b/>
          <w:bCs/>
        </w:rPr>
      </w:pPr>
      <w:r w:rsidRPr="00EF1BFC">
        <w:rPr>
          <w:b/>
          <w:bCs/>
        </w:rPr>
        <w:t>4. SÍNTESE ANALÍTICA</w:t>
      </w:r>
    </w:p>
    <w:p w14:paraId="67481016" w14:textId="77777777" w:rsidR="00EF1BFC" w:rsidRPr="00EF1BFC" w:rsidRDefault="00EF1BFC" w:rsidP="00EF1BFC">
      <w:pPr>
        <w:numPr>
          <w:ilvl w:val="0"/>
          <w:numId w:val="8"/>
        </w:numPr>
      </w:pPr>
      <w:proofErr w:type="spellStart"/>
      <w:r w:rsidRPr="00EF1BFC">
        <w:rPr>
          <w:b/>
          <w:bCs/>
        </w:rPr>
        <w:t>NCG</w:t>
      </w:r>
      <w:proofErr w:type="spellEnd"/>
      <w:r w:rsidRPr="00EF1BFC">
        <w:t xml:space="preserve"> → explica a variação do caixa (ótica operacional)</w:t>
      </w:r>
    </w:p>
    <w:p w14:paraId="529E0AF6" w14:textId="77777777" w:rsidR="00EF1BFC" w:rsidRPr="00EF1BFC" w:rsidRDefault="00EF1BFC" w:rsidP="00EF1BFC">
      <w:pPr>
        <w:numPr>
          <w:ilvl w:val="0"/>
          <w:numId w:val="8"/>
        </w:numPr>
      </w:pPr>
      <w:r w:rsidRPr="00EF1BFC">
        <w:rPr>
          <w:b/>
          <w:bCs/>
        </w:rPr>
        <w:t>CCL</w:t>
      </w:r>
      <w:r w:rsidRPr="00EF1BFC">
        <w:t xml:space="preserve"> → explica o financiamento do giro (ótica estrutural)</w:t>
      </w:r>
    </w:p>
    <w:p w14:paraId="14175995" w14:textId="77777777" w:rsidR="00EF1BFC" w:rsidRPr="00EF1BFC" w:rsidRDefault="00EF1BFC" w:rsidP="00EF1BFC">
      <w:pPr>
        <w:numPr>
          <w:ilvl w:val="0"/>
          <w:numId w:val="8"/>
        </w:numPr>
      </w:pPr>
      <w:proofErr w:type="spellStart"/>
      <w:r w:rsidRPr="00EF1BFC">
        <w:rPr>
          <w:b/>
          <w:bCs/>
        </w:rPr>
        <w:t>ST</w:t>
      </w:r>
      <w:proofErr w:type="spellEnd"/>
      <w:r w:rsidRPr="00EF1BFC">
        <w:t xml:space="preserve"> → evidencia o </w:t>
      </w:r>
      <w:proofErr w:type="gramStart"/>
      <w:r w:rsidRPr="00EF1BFC">
        <w:t>resultado final</w:t>
      </w:r>
      <w:proofErr w:type="gramEnd"/>
      <w:r w:rsidRPr="00EF1BFC">
        <w:t xml:space="preserve"> em termos de liquidez</w:t>
      </w:r>
    </w:p>
    <w:p w14:paraId="5ED47747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>A relação central ocorre por meio da:</w:t>
      </w:r>
    </w:p>
    <w:p w14:paraId="17F0C9F1" w14:textId="77777777" w:rsidR="00EF1BFC" w:rsidRPr="00EF1BFC" w:rsidRDefault="00EF1BFC" w:rsidP="00EF1BFC">
      <w:r w:rsidRPr="00EF1BFC">
        <w:rPr>
          <w:b/>
          <w:bCs/>
        </w:rPr>
        <w:t xml:space="preserve">Variação da </w:t>
      </w:r>
      <w:proofErr w:type="spellStart"/>
      <w:r w:rsidRPr="00EF1BFC">
        <w:rPr>
          <w:b/>
          <w:bCs/>
        </w:rPr>
        <w:t>NCG</w:t>
      </w:r>
      <w:proofErr w:type="spellEnd"/>
      <w:r w:rsidRPr="00EF1BFC">
        <w:rPr>
          <w:b/>
          <w:bCs/>
        </w:rPr>
        <w:t xml:space="preserve"> no Fluxo de Caixa Operacional</w:t>
      </w:r>
    </w:p>
    <w:p w14:paraId="0B7FF2A7" w14:textId="085E42B1" w:rsidR="00EF1BFC" w:rsidRPr="00EF1BFC" w:rsidRDefault="00EF1BFC" w:rsidP="00EF1BFC"/>
    <w:p w14:paraId="468CAAD0" w14:textId="572E53AE" w:rsidR="00EF1BFC" w:rsidRPr="00EF1BFC" w:rsidRDefault="00EE6E51" w:rsidP="00EF1BFC">
      <w:pPr>
        <w:rPr>
          <w:b/>
          <w:bCs/>
        </w:rPr>
      </w:pPr>
      <w:r w:rsidRPr="00EF1BFC">
        <w:rPr>
          <w:b/>
          <w:bCs/>
        </w:rPr>
        <w:t>5. APLICAÇÃO PRÁTICA</w:t>
      </w:r>
    </w:p>
    <w:p w14:paraId="1D81C59B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>5.1 Crescimento com Controle Financeiro</w:t>
      </w:r>
    </w:p>
    <w:p w14:paraId="16868F32" w14:textId="77777777" w:rsidR="00EF1BFC" w:rsidRPr="00EF1BFC" w:rsidRDefault="00EF1BFC" w:rsidP="00EF1BFC">
      <w:r w:rsidRPr="00EF1BFC">
        <w:t xml:space="preserve">Conforme alerta </w:t>
      </w:r>
      <w:r w:rsidRPr="00EF1BFC">
        <w:rPr>
          <w:b/>
          <w:bCs/>
        </w:rPr>
        <w:t>Higgins (</w:t>
      </w:r>
      <w:proofErr w:type="spellStart"/>
      <w:r w:rsidRPr="00EF1BFC">
        <w:rPr>
          <w:b/>
          <w:bCs/>
        </w:rPr>
        <w:t>sustainable</w:t>
      </w:r>
      <w:proofErr w:type="spellEnd"/>
      <w:r w:rsidRPr="00EF1BFC">
        <w:rPr>
          <w:b/>
          <w:bCs/>
        </w:rPr>
        <w:t xml:space="preserve"> growth model)</w:t>
      </w:r>
      <w:r w:rsidRPr="00EF1BFC">
        <w:t>:</w:t>
      </w:r>
    </w:p>
    <w:p w14:paraId="43303A5E" w14:textId="77777777" w:rsidR="00EF1BFC" w:rsidRPr="00EF1BFC" w:rsidRDefault="00EF1BFC" w:rsidP="00EF1BFC">
      <w:r w:rsidRPr="00EF1BFC">
        <w:t>O crescimento desordenado pode destruir valor.</w:t>
      </w:r>
    </w:p>
    <w:p w14:paraId="2C3C13BF" w14:textId="77777777" w:rsidR="00EF1BFC" w:rsidRPr="00EF1BFC" w:rsidRDefault="00EF1BFC" w:rsidP="00EF1BFC">
      <w:pPr>
        <w:numPr>
          <w:ilvl w:val="0"/>
          <w:numId w:val="9"/>
        </w:numPr>
      </w:pPr>
      <w:r w:rsidRPr="00EF1BFC">
        <w:t>Expansão de vendas → aumento de estoques e clientes</w:t>
      </w:r>
    </w:p>
    <w:p w14:paraId="17CE59EF" w14:textId="77777777" w:rsidR="00EF1BFC" w:rsidRPr="00EF1BFC" w:rsidRDefault="00EF1BFC" w:rsidP="00EF1BFC">
      <w:pPr>
        <w:numPr>
          <w:ilvl w:val="0"/>
          <w:numId w:val="9"/>
        </w:numPr>
      </w:pPr>
      <w:r w:rsidRPr="00EF1BFC">
        <w:lastRenderedPageBreak/>
        <w:t xml:space="preserve">Elevação da </w:t>
      </w:r>
      <w:proofErr w:type="spellStart"/>
      <w:r w:rsidRPr="00EF1BFC">
        <w:t>NCG</w:t>
      </w:r>
      <w:proofErr w:type="spellEnd"/>
      <w:r w:rsidRPr="00EF1BFC">
        <w:t xml:space="preserve"> → consumo de caixa</w:t>
      </w:r>
    </w:p>
    <w:p w14:paraId="625CED9B" w14:textId="77777777" w:rsidR="00EF1BFC" w:rsidRPr="00EF1BFC" w:rsidRDefault="00EF1BFC" w:rsidP="00EF1BFC">
      <w:pPr>
        <w:numPr>
          <w:ilvl w:val="0"/>
          <w:numId w:val="9"/>
        </w:numPr>
      </w:pPr>
      <w:r w:rsidRPr="00EF1BFC">
        <w:t>Risco: crescimento financiado por dívida cara</w:t>
      </w:r>
    </w:p>
    <w:p w14:paraId="22142D99" w14:textId="77777777" w:rsidR="00EF1BFC" w:rsidRPr="00EF1BFC" w:rsidRDefault="00EF1BFC" w:rsidP="00EF1BFC">
      <w:pPr>
        <w:rPr>
          <w:u w:val="single"/>
        </w:rPr>
      </w:pPr>
      <w:r w:rsidRPr="00EF1BFC">
        <w:rPr>
          <w:b/>
          <w:bCs/>
          <w:u w:val="single"/>
        </w:rPr>
        <w:t>Recomendação:</w:t>
      </w:r>
      <w:r w:rsidRPr="00EF1BFC">
        <w:rPr>
          <w:u w:val="single"/>
        </w:rPr>
        <w:t xml:space="preserve"> alinhar crescimento à capacidade de financiamento.</w:t>
      </w:r>
    </w:p>
    <w:p w14:paraId="7B261BB3" w14:textId="0F2B9586" w:rsidR="00EF1BFC" w:rsidRPr="00EF1BFC" w:rsidRDefault="00EF1BFC" w:rsidP="00EF1BFC"/>
    <w:p w14:paraId="0001890F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>5.2 Gestão Estratégica de Prazos</w:t>
      </w:r>
    </w:p>
    <w:p w14:paraId="55F3AEA2" w14:textId="77777777" w:rsidR="00EF1BFC" w:rsidRPr="00EF1BFC" w:rsidRDefault="00EF1BFC" w:rsidP="00EF1BFC">
      <w:r w:rsidRPr="00EF1BFC">
        <w:t xml:space="preserve">A </w:t>
      </w:r>
      <w:proofErr w:type="spellStart"/>
      <w:r w:rsidRPr="00EF1BFC">
        <w:t>NCG</w:t>
      </w:r>
      <w:proofErr w:type="spellEnd"/>
      <w:r w:rsidRPr="00EF1BFC">
        <w:t xml:space="preserve"> pode ser gerida por meio de três alavancas:</w:t>
      </w:r>
    </w:p>
    <w:p w14:paraId="007F60D0" w14:textId="5ACCEAFA" w:rsidR="00EF1BFC" w:rsidRPr="00EF1BFC" w:rsidRDefault="00EF1BFC" w:rsidP="00EF1BFC">
      <w:pPr>
        <w:numPr>
          <w:ilvl w:val="0"/>
          <w:numId w:val="10"/>
        </w:numPr>
      </w:pPr>
      <w:r w:rsidRPr="00EF1BFC">
        <w:t>Redução do prazo de recebimento (</w:t>
      </w:r>
      <w:proofErr w:type="spellStart"/>
      <w:r w:rsidRPr="00EF1BFC">
        <w:t>PMR</w:t>
      </w:r>
      <w:proofErr w:type="spellEnd"/>
      <w:r>
        <w:t xml:space="preserve"> ou </w:t>
      </w:r>
      <w:proofErr w:type="spellStart"/>
      <w:r>
        <w:t>PMRV</w:t>
      </w:r>
      <w:proofErr w:type="spellEnd"/>
      <w:r w:rsidRPr="00EF1BFC">
        <w:t>)</w:t>
      </w:r>
    </w:p>
    <w:p w14:paraId="31B1B260" w14:textId="6E9DF0C6" w:rsidR="00EF1BFC" w:rsidRPr="00EF1BFC" w:rsidRDefault="00EF1BFC" w:rsidP="00EF1BFC">
      <w:pPr>
        <w:numPr>
          <w:ilvl w:val="0"/>
          <w:numId w:val="10"/>
        </w:numPr>
      </w:pPr>
      <w:r w:rsidRPr="00EF1BFC">
        <w:t>Redução do prazo de estocagem (PME</w:t>
      </w:r>
      <w:r>
        <w:t xml:space="preserve"> ou </w:t>
      </w:r>
      <w:proofErr w:type="spellStart"/>
      <w:r>
        <w:t>PMRE</w:t>
      </w:r>
      <w:proofErr w:type="spellEnd"/>
      <w:r w:rsidRPr="00EF1BFC">
        <w:t>)</w:t>
      </w:r>
    </w:p>
    <w:p w14:paraId="0914EA2A" w14:textId="6C18943B" w:rsidR="00EF1BFC" w:rsidRPr="00EF1BFC" w:rsidRDefault="00EF1BFC" w:rsidP="00EF1BFC">
      <w:pPr>
        <w:numPr>
          <w:ilvl w:val="0"/>
          <w:numId w:val="10"/>
        </w:numPr>
      </w:pPr>
      <w:r w:rsidRPr="00EF1BFC">
        <w:t>Aumento do prazo de pagamento (PMP</w:t>
      </w:r>
      <w:r>
        <w:t xml:space="preserve"> ou </w:t>
      </w:r>
      <w:proofErr w:type="spellStart"/>
      <w:r>
        <w:t>PMPF</w:t>
      </w:r>
      <w:proofErr w:type="spellEnd"/>
      <w:r w:rsidRPr="00EF1BFC">
        <w:t>)</w:t>
      </w:r>
    </w:p>
    <w:p w14:paraId="026811B5" w14:textId="77777777" w:rsidR="00EF1BFC" w:rsidRPr="00EF1BFC" w:rsidRDefault="00EF1BFC" w:rsidP="00EF1BFC">
      <w:r w:rsidRPr="00EF1BFC">
        <w:rPr>
          <w:b/>
          <w:bCs/>
        </w:rPr>
        <w:t>Impacto direto:</w:t>
      </w:r>
      <w:r w:rsidRPr="00EF1BFC">
        <w:t xml:space="preserve"> melhora imediata do fluxo de caixa e do ST.</w:t>
      </w:r>
    </w:p>
    <w:p w14:paraId="6D7C10AD" w14:textId="025F63E6" w:rsidR="00EF1BFC" w:rsidRPr="00EF1BFC" w:rsidRDefault="00EF1BFC" w:rsidP="00EF1BFC"/>
    <w:p w14:paraId="4B989CB8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>5.3 Otimização do Excesso de Caixa</w:t>
      </w:r>
    </w:p>
    <w:p w14:paraId="38C12C51" w14:textId="77777777" w:rsidR="00EF1BFC" w:rsidRPr="00EF1BFC" w:rsidRDefault="00EF1BFC" w:rsidP="00EF1BFC">
      <w:pPr>
        <w:numPr>
          <w:ilvl w:val="0"/>
          <w:numId w:val="11"/>
        </w:numPr>
      </w:pPr>
      <w:proofErr w:type="spellStart"/>
      <w:r w:rsidRPr="00EF1BFC">
        <w:t>ST</w:t>
      </w:r>
      <w:proofErr w:type="spellEnd"/>
      <w:r w:rsidRPr="00EF1BFC">
        <w:t xml:space="preserve"> consistentemente positivo → excesso de liquidez</w:t>
      </w:r>
    </w:p>
    <w:p w14:paraId="65CDE15C" w14:textId="77777777" w:rsidR="00EF1BFC" w:rsidRPr="00EF1BFC" w:rsidRDefault="00EF1BFC" w:rsidP="00EF1BFC">
      <w:pPr>
        <w:numPr>
          <w:ilvl w:val="0"/>
          <w:numId w:val="11"/>
        </w:numPr>
      </w:pPr>
      <w:r w:rsidRPr="00EF1BFC">
        <w:t>Custo de oportunidade elevado</w:t>
      </w:r>
    </w:p>
    <w:p w14:paraId="264B80A2" w14:textId="77777777" w:rsidR="00EF1BFC" w:rsidRPr="00EF1BFC" w:rsidRDefault="00EF1BFC" w:rsidP="00EF1BFC">
      <w:r w:rsidRPr="00EF1BFC">
        <w:rPr>
          <w:b/>
          <w:bCs/>
        </w:rPr>
        <w:t>Recomendação:</w:t>
      </w:r>
    </w:p>
    <w:p w14:paraId="39928425" w14:textId="77777777" w:rsidR="00EF1BFC" w:rsidRPr="00EF1BFC" w:rsidRDefault="00EF1BFC" w:rsidP="00EF1BFC">
      <w:pPr>
        <w:numPr>
          <w:ilvl w:val="0"/>
          <w:numId w:val="12"/>
        </w:numPr>
      </w:pPr>
      <w:r w:rsidRPr="00EF1BFC">
        <w:t>Investimentos produtivos</w:t>
      </w:r>
    </w:p>
    <w:p w14:paraId="44E4493F" w14:textId="77777777" w:rsidR="00EF1BFC" w:rsidRPr="00EF1BFC" w:rsidRDefault="00EF1BFC" w:rsidP="00EF1BFC">
      <w:pPr>
        <w:numPr>
          <w:ilvl w:val="0"/>
          <w:numId w:val="12"/>
        </w:numPr>
      </w:pPr>
      <w:r w:rsidRPr="00EF1BFC">
        <w:t>Redução de endividamento</w:t>
      </w:r>
    </w:p>
    <w:p w14:paraId="04DACC82" w14:textId="77777777" w:rsidR="00EF1BFC" w:rsidRPr="00EF1BFC" w:rsidRDefault="00EF1BFC" w:rsidP="00EF1BFC">
      <w:pPr>
        <w:numPr>
          <w:ilvl w:val="0"/>
          <w:numId w:val="12"/>
        </w:numPr>
      </w:pPr>
      <w:r w:rsidRPr="00EF1BFC">
        <w:t>Aplicações financeiras estratégicas</w:t>
      </w:r>
    </w:p>
    <w:p w14:paraId="58E449CD" w14:textId="5CA7877B" w:rsidR="00EF1BFC" w:rsidRPr="00EF1BFC" w:rsidRDefault="00EF1BFC" w:rsidP="00EF1BFC"/>
    <w:p w14:paraId="48F02E9D" w14:textId="56BE7D96" w:rsidR="00EF1BFC" w:rsidRPr="00EF1BFC" w:rsidRDefault="00EE6E51" w:rsidP="00EF1BFC">
      <w:pPr>
        <w:rPr>
          <w:b/>
          <w:bCs/>
        </w:rPr>
      </w:pPr>
      <w:r w:rsidRPr="00EF1BFC">
        <w:rPr>
          <w:b/>
          <w:bCs/>
        </w:rPr>
        <w:t>6. COMO ELABORAR UM FLUXO DE CAIXA PROJETADO (ABORDAGEM GERENCIAL)</w:t>
      </w:r>
    </w:p>
    <w:p w14:paraId="41392184" w14:textId="77777777" w:rsidR="00EF1BFC" w:rsidRPr="00EF1BFC" w:rsidRDefault="00EF1BFC" w:rsidP="00EE6E51">
      <w:pPr>
        <w:ind w:firstLine="708"/>
      </w:pPr>
      <w:r w:rsidRPr="00EF1BFC">
        <w:t xml:space="preserve">A projeção de fluxo de caixa é um instrumento essencial de planejamento financeiro, conforme defendido por </w:t>
      </w:r>
      <w:proofErr w:type="spellStart"/>
      <w:r w:rsidRPr="00EF1BFC">
        <w:rPr>
          <w:b/>
          <w:bCs/>
        </w:rPr>
        <w:t>Gitman</w:t>
      </w:r>
      <w:proofErr w:type="spellEnd"/>
      <w:r w:rsidRPr="00EF1BFC">
        <w:t xml:space="preserve"> e </w:t>
      </w:r>
      <w:r w:rsidRPr="00EF1BFC">
        <w:rPr>
          <w:b/>
          <w:bCs/>
        </w:rPr>
        <w:t>Ross et al.</w:t>
      </w:r>
    </w:p>
    <w:p w14:paraId="47C78EAF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>Etapas estruturadas:</w:t>
      </w:r>
    </w:p>
    <w:p w14:paraId="4DB99F39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>1. Projeção de receitas</w:t>
      </w:r>
    </w:p>
    <w:p w14:paraId="651E2AC4" w14:textId="60B0A70B" w:rsidR="00EF1BFC" w:rsidRPr="00EF1BFC" w:rsidRDefault="00EF1BFC" w:rsidP="00EF1BFC">
      <w:pPr>
        <w:numPr>
          <w:ilvl w:val="0"/>
          <w:numId w:val="13"/>
        </w:numPr>
      </w:pPr>
      <w:r w:rsidRPr="00EF1BFC">
        <w:t>Base histórica + cenários (otimista, base</w:t>
      </w:r>
      <w:r w:rsidR="00EE6E51">
        <w:t xml:space="preserve"> (moderado)</w:t>
      </w:r>
      <w:r w:rsidRPr="00EF1BFC">
        <w:t>, pessimista)</w:t>
      </w:r>
    </w:p>
    <w:p w14:paraId="515B91F8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>2. Modelagem dos prazos operacionais</w:t>
      </w:r>
    </w:p>
    <w:p w14:paraId="40FBBF18" w14:textId="1EDCCDBC" w:rsidR="00EF1BFC" w:rsidRPr="00EF1BFC" w:rsidRDefault="00EF1BFC" w:rsidP="00EF1BFC">
      <w:pPr>
        <w:numPr>
          <w:ilvl w:val="0"/>
          <w:numId w:val="14"/>
        </w:numPr>
      </w:pPr>
      <w:proofErr w:type="spellStart"/>
      <w:r w:rsidRPr="00EF1BFC">
        <w:t>PMR</w:t>
      </w:r>
      <w:proofErr w:type="spellEnd"/>
      <w:r w:rsidR="00EE6E51">
        <w:t xml:space="preserve"> ou </w:t>
      </w:r>
      <w:proofErr w:type="spellStart"/>
      <w:r w:rsidR="00EE6E51">
        <w:t>PMRV</w:t>
      </w:r>
      <w:proofErr w:type="spellEnd"/>
      <w:r w:rsidRPr="00EF1BFC">
        <w:t xml:space="preserve"> (clientes)</w:t>
      </w:r>
    </w:p>
    <w:p w14:paraId="14DEDA0E" w14:textId="4ED1B87E" w:rsidR="00EF1BFC" w:rsidRPr="00EF1BFC" w:rsidRDefault="00EF1BFC" w:rsidP="00EF1BFC">
      <w:pPr>
        <w:numPr>
          <w:ilvl w:val="0"/>
          <w:numId w:val="14"/>
        </w:numPr>
      </w:pPr>
      <w:r w:rsidRPr="00EF1BFC">
        <w:t>PME</w:t>
      </w:r>
      <w:r w:rsidR="00EE6E51">
        <w:t xml:space="preserve"> ou </w:t>
      </w:r>
      <w:proofErr w:type="spellStart"/>
      <w:r w:rsidR="00EE6E51">
        <w:t>PMRE</w:t>
      </w:r>
      <w:proofErr w:type="spellEnd"/>
      <w:r w:rsidRPr="00EF1BFC">
        <w:t xml:space="preserve"> (estoques)</w:t>
      </w:r>
    </w:p>
    <w:p w14:paraId="446018DD" w14:textId="30D9E85B" w:rsidR="00EF1BFC" w:rsidRPr="00EF1BFC" w:rsidRDefault="00EF1BFC" w:rsidP="00EF1BFC">
      <w:pPr>
        <w:numPr>
          <w:ilvl w:val="0"/>
          <w:numId w:val="14"/>
        </w:numPr>
      </w:pPr>
      <w:r w:rsidRPr="00EF1BFC">
        <w:lastRenderedPageBreak/>
        <w:t>PMP</w:t>
      </w:r>
      <w:r w:rsidR="00EE6E51">
        <w:t xml:space="preserve"> ou </w:t>
      </w:r>
      <w:proofErr w:type="spellStart"/>
      <w:r w:rsidR="00EE6E51">
        <w:t>PMPF</w:t>
      </w:r>
      <w:proofErr w:type="spellEnd"/>
      <w:r w:rsidRPr="00EF1BFC">
        <w:t xml:space="preserve"> (fornecedores)</w:t>
      </w:r>
    </w:p>
    <w:p w14:paraId="35A69E98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 xml:space="preserve">3. Construção da </w:t>
      </w:r>
      <w:proofErr w:type="spellStart"/>
      <w:r w:rsidRPr="00EF1BFC">
        <w:rPr>
          <w:b/>
          <w:bCs/>
        </w:rPr>
        <w:t>NCG</w:t>
      </w:r>
      <w:proofErr w:type="spellEnd"/>
      <w:r w:rsidRPr="00EF1BFC">
        <w:rPr>
          <w:b/>
          <w:bCs/>
        </w:rPr>
        <w:t xml:space="preserve"> projetada</w:t>
      </w:r>
    </w:p>
    <w:p w14:paraId="541EEB8F" w14:textId="2D547E6A" w:rsidR="00EF1BFC" w:rsidRPr="00EF1BFC" w:rsidRDefault="00EF1BFC" w:rsidP="00EE6E51">
      <w:pPr>
        <w:jc w:val="center"/>
      </w:pPr>
      <w:r w:rsidRPr="00EF1BFC">
        <w:br/>
      </w:r>
      <w:proofErr w:type="spellStart"/>
      <w:r w:rsidRPr="00EF1BFC">
        <w:t>NCG</w:t>
      </w:r>
      <w:proofErr w:type="spellEnd"/>
      <w:r w:rsidRPr="00EF1BFC">
        <w:t xml:space="preserve"> = </w:t>
      </w:r>
      <w:r w:rsidR="00EE6E51">
        <w:t xml:space="preserve">ACO – PCO </w:t>
      </w:r>
      <w:r w:rsidRPr="00EF1BFC">
        <w:br/>
      </w:r>
    </w:p>
    <w:p w14:paraId="413FAB95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 xml:space="preserve">4. Cálculo da variação da </w:t>
      </w:r>
      <w:proofErr w:type="spellStart"/>
      <w:r w:rsidRPr="00EF1BFC">
        <w:rPr>
          <w:b/>
          <w:bCs/>
        </w:rPr>
        <w:t>NCG</w:t>
      </w:r>
      <w:proofErr w:type="spellEnd"/>
    </w:p>
    <w:p w14:paraId="42A65CC7" w14:textId="7616422A" w:rsidR="00EF1BFC" w:rsidRPr="00EF1BFC" w:rsidRDefault="00EF1BFC" w:rsidP="00EF1BFC">
      <w:pPr>
        <w:numPr>
          <w:ilvl w:val="0"/>
          <w:numId w:val="15"/>
        </w:numPr>
      </w:pPr>
      <w:r w:rsidRPr="00EF1BFC">
        <w:t>Identificar o impacto</w:t>
      </w:r>
      <w:r w:rsidR="00EE6E51">
        <w:t xml:space="preserve"> no caixa: diário, semanal, quinzenal,</w:t>
      </w:r>
      <w:r w:rsidRPr="00EF1BFC">
        <w:t xml:space="preserve"> mensal</w:t>
      </w:r>
      <w:r w:rsidR="00EE6E51">
        <w:t xml:space="preserve">, </w:t>
      </w:r>
      <w:r w:rsidRPr="00EF1BFC">
        <w:t>trimestral</w:t>
      </w:r>
      <w:r w:rsidR="00EE6E51">
        <w:t xml:space="preserve"> etc.</w:t>
      </w:r>
    </w:p>
    <w:p w14:paraId="03421C7B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>5. Estruturação do fluxo de caixa</w:t>
      </w:r>
    </w:p>
    <w:p w14:paraId="1A4B5A86" w14:textId="77777777" w:rsidR="00EF1BFC" w:rsidRPr="00EF1BFC" w:rsidRDefault="00EF1BFC" w:rsidP="00EF1BFC">
      <w:r w:rsidRPr="00EF1BFC">
        <w:rPr>
          <w:b/>
          <w:bCs/>
        </w:rPr>
        <w:t>Entradas:</w:t>
      </w:r>
    </w:p>
    <w:p w14:paraId="57DC973B" w14:textId="77777777" w:rsidR="00EF1BFC" w:rsidRPr="00EF1BFC" w:rsidRDefault="00EF1BFC" w:rsidP="00EF1BFC">
      <w:pPr>
        <w:numPr>
          <w:ilvl w:val="0"/>
          <w:numId w:val="16"/>
        </w:numPr>
      </w:pPr>
      <w:r w:rsidRPr="00EF1BFC">
        <w:t>Recebimentos de clientes</w:t>
      </w:r>
    </w:p>
    <w:p w14:paraId="44A28707" w14:textId="77777777" w:rsidR="00EF1BFC" w:rsidRPr="00EF1BFC" w:rsidRDefault="00EF1BFC" w:rsidP="00EF1BFC">
      <w:r w:rsidRPr="00EF1BFC">
        <w:rPr>
          <w:b/>
          <w:bCs/>
        </w:rPr>
        <w:t>Saídas:</w:t>
      </w:r>
    </w:p>
    <w:p w14:paraId="2A22F428" w14:textId="77777777" w:rsidR="00EF1BFC" w:rsidRPr="00EF1BFC" w:rsidRDefault="00EF1BFC" w:rsidP="00EF1BFC">
      <w:pPr>
        <w:numPr>
          <w:ilvl w:val="0"/>
          <w:numId w:val="17"/>
        </w:numPr>
      </w:pPr>
      <w:r w:rsidRPr="00EF1BFC">
        <w:t>Pagamentos operacionais</w:t>
      </w:r>
    </w:p>
    <w:p w14:paraId="19FD697E" w14:textId="77777777" w:rsidR="00EF1BFC" w:rsidRPr="00EF1BFC" w:rsidRDefault="00EF1BFC" w:rsidP="00EF1BFC">
      <w:pPr>
        <w:numPr>
          <w:ilvl w:val="0"/>
          <w:numId w:val="17"/>
        </w:numPr>
      </w:pPr>
      <w:r w:rsidRPr="00EF1BFC">
        <w:t>Despesas administrativas</w:t>
      </w:r>
    </w:p>
    <w:p w14:paraId="29C4BAC6" w14:textId="77777777" w:rsidR="00EF1BFC" w:rsidRPr="00EF1BFC" w:rsidRDefault="00EF1BFC" w:rsidP="00EF1BFC">
      <w:pPr>
        <w:numPr>
          <w:ilvl w:val="0"/>
          <w:numId w:val="17"/>
        </w:numPr>
      </w:pPr>
      <w:r w:rsidRPr="00EF1BFC">
        <w:t>Tributos</w:t>
      </w:r>
    </w:p>
    <w:p w14:paraId="7B3E1A03" w14:textId="77777777" w:rsidR="00EF1BFC" w:rsidRPr="00EF1BFC" w:rsidRDefault="00EF1BFC" w:rsidP="00EF1BFC">
      <w:pPr>
        <w:numPr>
          <w:ilvl w:val="0"/>
          <w:numId w:val="17"/>
        </w:numPr>
      </w:pPr>
      <w:r w:rsidRPr="00EF1BFC">
        <w:t>Encargos financeiros</w:t>
      </w:r>
    </w:p>
    <w:p w14:paraId="1878EE5C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>6. Apuração do saldo de caixa</w:t>
      </w:r>
    </w:p>
    <w:p w14:paraId="725D1044" w14:textId="77777777" w:rsidR="00EF1BFC" w:rsidRPr="00EF1BFC" w:rsidRDefault="00EF1BFC" w:rsidP="00EF1BFC">
      <w:pPr>
        <w:numPr>
          <w:ilvl w:val="0"/>
          <w:numId w:val="18"/>
        </w:numPr>
      </w:pPr>
      <w:r w:rsidRPr="00EF1BFC">
        <w:t xml:space="preserve">Determinar o </w:t>
      </w:r>
      <w:proofErr w:type="spellStart"/>
      <w:r w:rsidRPr="00EF1BFC">
        <w:t>ST</w:t>
      </w:r>
      <w:proofErr w:type="spellEnd"/>
      <w:r w:rsidRPr="00EF1BFC">
        <w:t xml:space="preserve"> projetado</w:t>
      </w:r>
    </w:p>
    <w:p w14:paraId="77460087" w14:textId="4EF5453C" w:rsidR="00EF1BFC" w:rsidRPr="00EF1BFC" w:rsidRDefault="00EF1BFC" w:rsidP="00EF1BFC"/>
    <w:p w14:paraId="538F36C0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>6.1 Interpretação gerencial da projeção</w:t>
      </w:r>
    </w:p>
    <w:p w14:paraId="38343965" w14:textId="77777777" w:rsidR="00EF1BFC" w:rsidRPr="00EF1BFC" w:rsidRDefault="00EF1BFC" w:rsidP="00EF1BFC">
      <w:pPr>
        <w:numPr>
          <w:ilvl w:val="0"/>
          <w:numId w:val="19"/>
        </w:numPr>
      </w:pPr>
      <w:proofErr w:type="spellStart"/>
      <w:r w:rsidRPr="00EF1BFC">
        <w:t>ST</w:t>
      </w:r>
      <w:proofErr w:type="spellEnd"/>
      <w:r w:rsidRPr="00EF1BFC">
        <w:t xml:space="preserve"> negativo futuro → necessidade de financiamento</w:t>
      </w:r>
    </w:p>
    <w:p w14:paraId="468AA2C5" w14:textId="77777777" w:rsidR="00EF1BFC" w:rsidRPr="00EF1BFC" w:rsidRDefault="00EF1BFC" w:rsidP="00EF1BFC">
      <w:pPr>
        <w:numPr>
          <w:ilvl w:val="0"/>
          <w:numId w:val="19"/>
        </w:numPr>
      </w:pPr>
      <w:proofErr w:type="spellStart"/>
      <w:r w:rsidRPr="00EF1BFC">
        <w:t>ST</w:t>
      </w:r>
      <w:proofErr w:type="spellEnd"/>
      <w:r w:rsidRPr="00EF1BFC">
        <w:t xml:space="preserve"> positivo elevado → oportunidade de investimento</w:t>
      </w:r>
    </w:p>
    <w:p w14:paraId="4F93398E" w14:textId="77777777" w:rsidR="00EF1BFC" w:rsidRPr="00EF1BFC" w:rsidRDefault="00EF1BFC" w:rsidP="00EF1BFC">
      <w:pPr>
        <w:numPr>
          <w:ilvl w:val="0"/>
          <w:numId w:val="19"/>
        </w:numPr>
      </w:pPr>
      <w:r w:rsidRPr="00EF1BFC">
        <w:t>Oscilações fortes → risco de liquidez</w:t>
      </w:r>
    </w:p>
    <w:p w14:paraId="5E13DC31" w14:textId="77777777" w:rsidR="00EF1BFC" w:rsidRPr="00EF1BFC" w:rsidRDefault="00EF1BFC" w:rsidP="00EF1BFC">
      <w:r w:rsidRPr="00EF1BFC">
        <w:pict w14:anchorId="16B2777F">
          <v:rect id="_x0000_i1114" style="width:0;height:1.5pt" o:hralign="center" o:hrstd="t" o:hr="t" fillcolor="#a0a0a0" stroked="f"/>
        </w:pict>
      </w:r>
    </w:p>
    <w:p w14:paraId="3AF33B50" w14:textId="77777777" w:rsidR="00EF1BFC" w:rsidRPr="00EF1BFC" w:rsidRDefault="00EF1BFC" w:rsidP="00EF1BFC">
      <w:pPr>
        <w:rPr>
          <w:b/>
          <w:bCs/>
        </w:rPr>
      </w:pPr>
      <w:r w:rsidRPr="00EF1BFC">
        <w:rPr>
          <w:b/>
          <w:bCs/>
        </w:rPr>
        <w:t>7. Conclusão Estratégica</w:t>
      </w:r>
    </w:p>
    <w:p w14:paraId="20373B0A" w14:textId="77777777" w:rsidR="00EF1BFC" w:rsidRPr="00EF1BFC" w:rsidRDefault="00EF1BFC" w:rsidP="00EE6E51">
      <w:pPr>
        <w:ind w:firstLine="708"/>
        <w:jc w:val="both"/>
      </w:pPr>
      <w:r w:rsidRPr="00EF1BFC">
        <w:t xml:space="preserve">A integração entre </w:t>
      </w:r>
      <w:r w:rsidRPr="00EF1BFC">
        <w:rPr>
          <w:b/>
          <w:bCs/>
        </w:rPr>
        <w:t xml:space="preserve">CCL, </w:t>
      </w:r>
      <w:proofErr w:type="spellStart"/>
      <w:r w:rsidRPr="00EF1BFC">
        <w:rPr>
          <w:b/>
          <w:bCs/>
        </w:rPr>
        <w:t>NCG</w:t>
      </w:r>
      <w:proofErr w:type="spellEnd"/>
      <w:r w:rsidRPr="00EF1BFC">
        <w:rPr>
          <w:b/>
          <w:bCs/>
        </w:rPr>
        <w:t xml:space="preserve">, </w:t>
      </w:r>
      <w:proofErr w:type="spellStart"/>
      <w:r w:rsidRPr="00EF1BFC">
        <w:rPr>
          <w:b/>
          <w:bCs/>
        </w:rPr>
        <w:t>ST</w:t>
      </w:r>
      <w:proofErr w:type="spellEnd"/>
      <w:r w:rsidRPr="00EF1BFC">
        <w:rPr>
          <w:b/>
          <w:bCs/>
        </w:rPr>
        <w:t xml:space="preserve"> e fluxo de caixa</w:t>
      </w:r>
      <w:r w:rsidRPr="00EF1BFC">
        <w:t xml:space="preserve"> fornece uma estrutura analítica robusta para a gestão financeira de curto prazo.</w:t>
      </w:r>
    </w:p>
    <w:p w14:paraId="244D001A" w14:textId="3EE6F6DA" w:rsidR="00EF1BFC" w:rsidRPr="00EF1BFC" w:rsidRDefault="00EF1BFC" w:rsidP="00EE6E51">
      <w:pPr>
        <w:ind w:firstLine="708"/>
        <w:jc w:val="both"/>
      </w:pPr>
      <w:r w:rsidRPr="00EF1BFC">
        <w:t xml:space="preserve">Conforme sintetiza </w:t>
      </w:r>
      <w:proofErr w:type="spellStart"/>
      <w:r w:rsidRPr="00EF1BFC">
        <w:rPr>
          <w:b/>
          <w:bCs/>
        </w:rPr>
        <w:t>Damodaran</w:t>
      </w:r>
      <w:proofErr w:type="spellEnd"/>
      <w:r w:rsidRPr="00EF1BFC">
        <w:t>:</w:t>
      </w:r>
      <w:r w:rsidR="00EE6E51">
        <w:t xml:space="preserve"> </w:t>
      </w:r>
      <w:r w:rsidRPr="00EF1BFC">
        <w:t>“O valor de uma empresa está na sua capacidade de gerar caixa, no tempo e com risco controlado.”</w:t>
      </w:r>
    </w:p>
    <w:p w14:paraId="3909A3B7" w14:textId="77777777" w:rsidR="00EF1BFC" w:rsidRDefault="00EF1BFC" w:rsidP="00EE6E51">
      <w:pPr>
        <w:ind w:firstLine="708"/>
        <w:jc w:val="both"/>
      </w:pPr>
      <w:r w:rsidRPr="00EF1BFC">
        <w:lastRenderedPageBreak/>
        <w:t xml:space="preserve">Dessa forma, o gestor que compreende essas relações passa a atuar de maneira </w:t>
      </w:r>
      <w:r w:rsidRPr="00EF1BFC">
        <w:rPr>
          <w:b/>
          <w:bCs/>
        </w:rPr>
        <w:t>proativa</w:t>
      </w:r>
      <w:r w:rsidRPr="00EF1BFC">
        <w:t>, antecipando desequilíbrios, otimizando recursos e sustentando o crescimento com equilíbrio financeiro.</w:t>
      </w:r>
    </w:p>
    <w:p w14:paraId="785C55B7" w14:textId="77777777" w:rsidR="00EE6E51" w:rsidRDefault="00EE6E51" w:rsidP="00EE6E51">
      <w:pPr>
        <w:ind w:firstLine="708"/>
        <w:jc w:val="both"/>
      </w:pPr>
    </w:p>
    <w:p w14:paraId="0F3AC308" w14:textId="38A40B2D" w:rsidR="00EE6E51" w:rsidRPr="00EE6E51" w:rsidRDefault="00EE6E51" w:rsidP="00EE6E51">
      <w:pPr>
        <w:rPr>
          <w:rFonts w:asciiTheme="majorHAnsi" w:hAnsiTheme="majorHAnsi"/>
          <w:b/>
        </w:rPr>
      </w:pPr>
      <w:r w:rsidRPr="00EE6E51">
        <w:rPr>
          <w:rFonts w:asciiTheme="majorHAnsi" w:hAnsiTheme="majorHAnsi"/>
          <w:b/>
        </w:rPr>
        <w:t>REFERÊNCIAS</w:t>
      </w:r>
    </w:p>
    <w:p w14:paraId="2D24F653" w14:textId="77777777" w:rsidR="00EE6E51" w:rsidRDefault="00EE6E51" w:rsidP="00EE6E51">
      <w:pPr>
        <w:ind w:firstLine="708"/>
        <w:jc w:val="both"/>
      </w:pPr>
    </w:p>
    <w:p w14:paraId="65E626A7" w14:textId="77777777" w:rsidR="00EE6E51" w:rsidRDefault="00EE6E51" w:rsidP="00EE6E51">
      <w:pPr>
        <w:jc w:val="both"/>
      </w:pPr>
      <w:proofErr w:type="spellStart"/>
      <w:r w:rsidRPr="00EE6E51">
        <w:rPr>
          <w:b/>
          <w:bCs/>
        </w:rPr>
        <w:t>FLEURIET</w:t>
      </w:r>
      <w:proofErr w:type="spellEnd"/>
      <w:r w:rsidRPr="00EE6E51">
        <w:rPr>
          <w:b/>
          <w:bCs/>
        </w:rPr>
        <w:t xml:space="preserve">, Michel; </w:t>
      </w:r>
      <w:proofErr w:type="spellStart"/>
      <w:r w:rsidRPr="00EE6E51">
        <w:rPr>
          <w:b/>
          <w:bCs/>
        </w:rPr>
        <w:t>KEHDY</w:t>
      </w:r>
      <w:proofErr w:type="spellEnd"/>
      <w:r w:rsidRPr="00EE6E51">
        <w:rPr>
          <w:b/>
          <w:bCs/>
        </w:rPr>
        <w:t>, Ricardo; BLANC, Georges.</w:t>
      </w:r>
      <w:r w:rsidRPr="00EE6E51">
        <w:t xml:space="preserve"> </w:t>
      </w:r>
      <w:r w:rsidRPr="00EE6E51">
        <w:rPr>
          <w:i/>
          <w:iCs/>
        </w:rPr>
        <w:t>O Modelo Dinâmico de Gestão Financeira</w:t>
      </w:r>
      <w:r w:rsidRPr="00EE6E51">
        <w:t>. 2. ed. Rio de Janeiro: Elsevier, 2003.</w:t>
      </w:r>
    </w:p>
    <w:p w14:paraId="4965BEB1" w14:textId="77777777" w:rsidR="00EE6E51" w:rsidRDefault="00EE6E51" w:rsidP="00EE6E51">
      <w:pPr>
        <w:jc w:val="both"/>
      </w:pPr>
      <w:proofErr w:type="spellStart"/>
      <w:r w:rsidRPr="00EE6E51">
        <w:rPr>
          <w:b/>
          <w:bCs/>
        </w:rPr>
        <w:t>GITMAN</w:t>
      </w:r>
      <w:proofErr w:type="spellEnd"/>
      <w:r w:rsidRPr="00EE6E51">
        <w:rPr>
          <w:b/>
          <w:bCs/>
        </w:rPr>
        <w:t>, Lawrence J.</w:t>
      </w:r>
      <w:r w:rsidRPr="00EE6E51">
        <w:t xml:space="preserve"> </w:t>
      </w:r>
      <w:r w:rsidRPr="00EE6E51">
        <w:rPr>
          <w:i/>
          <w:iCs/>
        </w:rPr>
        <w:t>Princípios de Administração Financeira</w:t>
      </w:r>
      <w:r w:rsidRPr="00EE6E51">
        <w:t>. 14. ed. São Paulo: Pearson Education, 2017.</w:t>
      </w:r>
    </w:p>
    <w:p w14:paraId="6B08DFEF" w14:textId="2B180386" w:rsidR="00EE6E51" w:rsidRDefault="00EE6E51" w:rsidP="00EE6E51">
      <w:pPr>
        <w:jc w:val="both"/>
      </w:pPr>
      <w:r w:rsidRPr="00EE6E51">
        <w:rPr>
          <w:b/>
          <w:bCs/>
        </w:rPr>
        <w:t>HIGGINS, Robert C.</w:t>
      </w:r>
      <w:r w:rsidRPr="00EE6E51">
        <w:t xml:space="preserve"> </w:t>
      </w:r>
      <w:r w:rsidRPr="00EE6E51">
        <w:rPr>
          <w:i/>
          <w:iCs/>
        </w:rPr>
        <w:t>Análise para a Gestão Financeira</w:t>
      </w:r>
      <w:r w:rsidRPr="00EE6E51">
        <w:t>. 10. ed. Porto Alegre: AMGH, 2014.</w:t>
      </w:r>
    </w:p>
    <w:p w14:paraId="16D22006" w14:textId="11510088" w:rsidR="00EE6E51" w:rsidRDefault="00EE6E51" w:rsidP="00EE6E51">
      <w:pPr>
        <w:jc w:val="both"/>
      </w:pPr>
      <w:r w:rsidRPr="00EE6E51">
        <w:rPr>
          <w:b/>
          <w:bCs/>
        </w:rPr>
        <w:t xml:space="preserve">ROSS, Stephen A.; </w:t>
      </w:r>
      <w:proofErr w:type="spellStart"/>
      <w:r w:rsidRPr="00EE6E51">
        <w:rPr>
          <w:b/>
          <w:bCs/>
        </w:rPr>
        <w:t>WESTERFIELD</w:t>
      </w:r>
      <w:proofErr w:type="spellEnd"/>
      <w:r w:rsidRPr="00EE6E51">
        <w:rPr>
          <w:b/>
          <w:bCs/>
        </w:rPr>
        <w:t xml:space="preserve">, Randolph W.; </w:t>
      </w:r>
      <w:proofErr w:type="spellStart"/>
      <w:r w:rsidRPr="00EE6E51">
        <w:rPr>
          <w:b/>
          <w:bCs/>
        </w:rPr>
        <w:t>JAFFE</w:t>
      </w:r>
      <w:proofErr w:type="spellEnd"/>
      <w:r w:rsidRPr="00EE6E51">
        <w:rPr>
          <w:b/>
          <w:bCs/>
        </w:rPr>
        <w:t>, Jeffrey.</w:t>
      </w:r>
      <w:r w:rsidRPr="00EE6E51">
        <w:t xml:space="preserve"> </w:t>
      </w:r>
      <w:r w:rsidRPr="00EE6E51">
        <w:rPr>
          <w:i/>
          <w:iCs/>
        </w:rPr>
        <w:t>Administração Financeira: Corporate Finance</w:t>
      </w:r>
      <w:r w:rsidRPr="00EE6E51">
        <w:t>. 10. ed. Porto Alegre: AMGH, 2015.</w:t>
      </w:r>
    </w:p>
    <w:p w14:paraId="48642834" w14:textId="77777777" w:rsidR="00EE6E51" w:rsidRPr="00EF1BFC" w:rsidRDefault="00EE6E51" w:rsidP="00EE6E51">
      <w:pPr>
        <w:jc w:val="both"/>
      </w:pPr>
    </w:p>
    <w:sectPr w:rsidR="00EE6E51" w:rsidRPr="00EF1B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1B73"/>
    <w:multiLevelType w:val="multilevel"/>
    <w:tmpl w:val="8C24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71EF3"/>
    <w:multiLevelType w:val="multilevel"/>
    <w:tmpl w:val="322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E5A80"/>
    <w:multiLevelType w:val="multilevel"/>
    <w:tmpl w:val="2F2E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20D28"/>
    <w:multiLevelType w:val="multilevel"/>
    <w:tmpl w:val="AD16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6289D"/>
    <w:multiLevelType w:val="multilevel"/>
    <w:tmpl w:val="B834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77DBF"/>
    <w:multiLevelType w:val="multilevel"/>
    <w:tmpl w:val="D63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879E4"/>
    <w:multiLevelType w:val="multilevel"/>
    <w:tmpl w:val="F25E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E191D"/>
    <w:multiLevelType w:val="multilevel"/>
    <w:tmpl w:val="3FC6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479F3"/>
    <w:multiLevelType w:val="multilevel"/>
    <w:tmpl w:val="4C68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30030"/>
    <w:multiLevelType w:val="multilevel"/>
    <w:tmpl w:val="C568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A2B02"/>
    <w:multiLevelType w:val="multilevel"/>
    <w:tmpl w:val="73CA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4618E"/>
    <w:multiLevelType w:val="multilevel"/>
    <w:tmpl w:val="7FAA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C4993"/>
    <w:multiLevelType w:val="multilevel"/>
    <w:tmpl w:val="A6EC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0723C"/>
    <w:multiLevelType w:val="multilevel"/>
    <w:tmpl w:val="7BE0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D1021"/>
    <w:multiLevelType w:val="multilevel"/>
    <w:tmpl w:val="DD0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D017C"/>
    <w:multiLevelType w:val="multilevel"/>
    <w:tmpl w:val="5D6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4627A"/>
    <w:multiLevelType w:val="multilevel"/>
    <w:tmpl w:val="5C02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2130F"/>
    <w:multiLevelType w:val="multilevel"/>
    <w:tmpl w:val="D444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E22B1"/>
    <w:multiLevelType w:val="multilevel"/>
    <w:tmpl w:val="249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21302"/>
    <w:multiLevelType w:val="multilevel"/>
    <w:tmpl w:val="EF5E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067691">
    <w:abstractNumId w:val="17"/>
  </w:num>
  <w:num w:numId="2" w16cid:durableId="297686923">
    <w:abstractNumId w:val="4"/>
  </w:num>
  <w:num w:numId="3" w16cid:durableId="1557468918">
    <w:abstractNumId w:val="11"/>
  </w:num>
  <w:num w:numId="4" w16cid:durableId="258028139">
    <w:abstractNumId w:val="5"/>
  </w:num>
  <w:num w:numId="5" w16cid:durableId="98571836">
    <w:abstractNumId w:val="0"/>
  </w:num>
  <w:num w:numId="6" w16cid:durableId="227572479">
    <w:abstractNumId w:val="7"/>
  </w:num>
  <w:num w:numId="7" w16cid:durableId="1326058324">
    <w:abstractNumId w:val="15"/>
  </w:num>
  <w:num w:numId="8" w16cid:durableId="1373190867">
    <w:abstractNumId w:val="14"/>
  </w:num>
  <w:num w:numId="9" w16cid:durableId="2070763787">
    <w:abstractNumId w:val="18"/>
  </w:num>
  <w:num w:numId="10" w16cid:durableId="1819687032">
    <w:abstractNumId w:val="10"/>
  </w:num>
  <w:num w:numId="11" w16cid:durableId="1239829617">
    <w:abstractNumId w:val="1"/>
  </w:num>
  <w:num w:numId="12" w16cid:durableId="2064744041">
    <w:abstractNumId w:val="13"/>
  </w:num>
  <w:num w:numId="13" w16cid:durableId="37291285">
    <w:abstractNumId w:val="16"/>
  </w:num>
  <w:num w:numId="14" w16cid:durableId="1307583502">
    <w:abstractNumId w:val="9"/>
  </w:num>
  <w:num w:numId="15" w16cid:durableId="1193690540">
    <w:abstractNumId w:val="19"/>
  </w:num>
  <w:num w:numId="16" w16cid:durableId="365378213">
    <w:abstractNumId w:val="2"/>
  </w:num>
  <w:num w:numId="17" w16cid:durableId="965888175">
    <w:abstractNumId w:val="3"/>
  </w:num>
  <w:num w:numId="18" w16cid:durableId="1901015176">
    <w:abstractNumId w:val="12"/>
  </w:num>
  <w:num w:numId="19" w16cid:durableId="810052922">
    <w:abstractNumId w:val="6"/>
  </w:num>
  <w:num w:numId="20" w16cid:durableId="4288879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FC"/>
    <w:rsid w:val="003849D4"/>
    <w:rsid w:val="00545015"/>
    <w:rsid w:val="00DD1967"/>
    <w:rsid w:val="00EE6E51"/>
    <w:rsid w:val="00EF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C05E4"/>
  <w15:chartTrackingRefBased/>
  <w15:docId w15:val="{83507F2A-B44E-4BF7-87AC-0C09EAC0F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1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1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1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1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1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1B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1B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1B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1B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1B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1B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1B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1B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1B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1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1B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1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1024</Words>
  <Characters>5533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Dalmonech</dc:creator>
  <cp:keywords/>
  <dc:description/>
  <cp:lastModifiedBy>Luiz Dalmonech</cp:lastModifiedBy>
  <cp:revision>7</cp:revision>
  <dcterms:created xsi:type="dcterms:W3CDTF">2026-03-17T21:07:00Z</dcterms:created>
  <dcterms:modified xsi:type="dcterms:W3CDTF">2026-03-17T21:37:00Z</dcterms:modified>
</cp:coreProperties>
</file>