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rPr>
          <w:b w:val="1"/>
          <w:color w:val="0563c1"/>
          <w:sz w:val="24"/>
          <w:szCs w:val="24"/>
          <w:u w:val="single"/>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have personally known Mr.Abhinay Ratakonda as my undergraduate student.He was my student for  Cloud Virtualization course under an IBM specified course.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witnessed Abhinay RK in his efforts of presenting a technical paper  on orchestration of Docker containers using TOSCA templates . He is a good learner and his varied interests are shown in his involvement with latest technologies. He has been enthusiastic about everything that relates to programming,Algorithms and Machine learning. He has also been consistent in his academic performance, retaining good grades throughout his undergraduate program.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He has great communication skills and I would like to appreciate his ability to coordinate and gel with people. He has the spontaneous power of communication that precludes any possibility of a communication gap.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Apart from academics, as a student, he was also dedicated to the tasks given to him and completed them on time. He was an active participant in the technical symposiums held at the university and also an active member of Blue Screen, a coding club which helped people learn programming through an event called Build to Learn  . I had observed his technical as well as management skills, which were commendable.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strongly recommend him for the Post graduate program at your University.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Sincerely,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b w:val="1"/>
        <w:u w:val="single"/>
      </w:rPr>
    </w:pPr>
    <w:r w:rsidDel="00000000" w:rsidR="00000000" w:rsidRPr="00000000">
      <w:rPr>
        <w:rtl w:val="0"/>
      </w:rPr>
      <w:t xml:space="preserve">                                        </w:t>
    </w:r>
    <w:r w:rsidDel="00000000" w:rsidR="00000000" w:rsidRPr="00000000">
      <w:rPr>
        <w:u w:val="single"/>
        <w:rtl w:val="0"/>
      </w:rPr>
      <w:t xml:space="preserve"> </w:t>
    </w:r>
    <w:r w:rsidDel="00000000" w:rsidR="00000000" w:rsidRPr="00000000">
      <w:rPr>
        <w:b w:val="1"/>
        <w:u w:val="single"/>
        <w:rtl w:val="0"/>
      </w:rPr>
      <w:t xml:space="preserve">Letter of Recommendation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