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288EBD" w14:textId="485165FE" w:rsidR="00A80DFC" w:rsidRPr="00A80DFC" w:rsidRDefault="00AB5048" w:rsidP="00A80DFC">
      <w:pPr>
        <w:jc w:val="both"/>
        <w:rPr>
          <w:rFonts w:ascii="Times New Roman" w:hAnsi="Times New Roman" w:cs="Times New Roman"/>
          <w:b/>
          <w:caps/>
          <w:sz w:val="28"/>
          <w:szCs w:val="28"/>
        </w:rPr>
      </w:pPr>
      <w:bookmarkStart w:id="0" w:name="_Hlk482831739"/>
      <w:r>
        <w:rPr>
          <w:rFonts w:ascii="Times New Roman" w:hAnsi="Times New Roman" w:cs="Times New Roman"/>
          <w:b/>
          <w:caps/>
          <w:sz w:val="28"/>
          <w:szCs w:val="28"/>
        </w:rPr>
        <w:t>PRAKTINĖ Užduotis nR. 8</w:t>
      </w:r>
      <w:bookmarkStart w:id="1" w:name="_GoBack"/>
      <w:bookmarkEnd w:id="1"/>
    </w:p>
    <w:p w14:paraId="4EAB62B6" w14:textId="77777777" w:rsidR="007C62FE" w:rsidRPr="00580098" w:rsidRDefault="007C62FE" w:rsidP="00C20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3AE62CC6" w14:textId="53DB35E7" w:rsidR="00C20F2E" w:rsidRPr="00580098" w:rsidRDefault="00C20F2E" w:rsidP="00C20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Sukurkite duomenų bazę pirkimai (</w:t>
      </w:r>
      <w:r w:rsidR="00BE4B0E">
        <w:rPr>
          <w:rFonts w:ascii="Times New Roman" w:hAnsi="Times New Roman" w:cs="Times New Roman"/>
          <w:sz w:val="24"/>
          <w:szCs w:val="24"/>
          <w:lang w:val="lt-LT"/>
        </w:rPr>
        <w:t xml:space="preserve">duota: </w:t>
      </w:r>
      <w:proofErr w:type="spellStart"/>
      <w:r w:rsidRPr="00580098">
        <w:rPr>
          <w:rFonts w:ascii="Times New Roman" w:hAnsi="Times New Roman" w:cs="Times New Roman"/>
          <w:sz w:val="24"/>
          <w:szCs w:val="24"/>
          <w:lang w:val="lt-LT"/>
        </w:rPr>
        <w:t>pirkimai.sql</w:t>
      </w:r>
      <w:proofErr w:type="spellEnd"/>
      <w:r w:rsidRPr="00580098">
        <w:rPr>
          <w:rFonts w:ascii="Times New Roman" w:hAnsi="Times New Roman" w:cs="Times New Roman"/>
          <w:sz w:val="24"/>
          <w:szCs w:val="24"/>
          <w:lang w:val="lt-LT"/>
        </w:rPr>
        <w:t>). Duotoje duomenų bazėje atlikite užduotis:</w:t>
      </w:r>
    </w:p>
    <w:p w14:paraId="2B507602" w14:textId="77777777" w:rsidR="00C20F2E" w:rsidRPr="00580098" w:rsidRDefault="00C20F2E" w:rsidP="00C20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48CBE88B" w14:textId="77777777" w:rsidR="00C20F2E" w:rsidRPr="00580098" w:rsidRDefault="00C20F2E" w:rsidP="00C20F2E">
      <w:pPr>
        <w:pStyle w:val="Sraopastraipa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Sukurkite virtuali</w:t>
      </w:r>
      <w:r w:rsidR="00CA14B2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ą </w:t>
      </w: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lentelę, kurioje matytųsi prekės pavadinimas, jos tipas, užsakytas kiekis, kaina, tiekėjas, suma be PVM (gaunama kiekį </w:t>
      </w:r>
      <w:proofErr w:type="spellStart"/>
      <w:r w:rsidRPr="00580098">
        <w:rPr>
          <w:rFonts w:ascii="Times New Roman" w:hAnsi="Times New Roman" w:cs="Times New Roman"/>
          <w:sz w:val="24"/>
          <w:szCs w:val="24"/>
          <w:lang w:val="lt-LT"/>
        </w:rPr>
        <w:t>padaugimus</w:t>
      </w:r>
      <w:proofErr w:type="spellEnd"/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iš kainos), PVM dydis procentais, </w:t>
      </w:r>
      <w:r w:rsidR="001C76A6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PVM dydis eurais, galutinė suma su PVM. </w:t>
      </w:r>
    </w:p>
    <w:p w14:paraId="51A4F0B7" w14:textId="77777777" w:rsidR="00C20F2E" w:rsidRPr="00580098" w:rsidRDefault="00C20F2E" w:rsidP="00C20F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lt-LT"/>
        </w:rPr>
      </w:pPr>
    </w:p>
    <w:p w14:paraId="3FB37C9D" w14:textId="77777777" w:rsidR="002C141A" w:rsidRPr="00580098" w:rsidRDefault="00C07092" w:rsidP="00B94637">
      <w:pPr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noProof/>
          <w:lang w:val="lt-LT" w:eastAsia="lt-LT"/>
        </w:rPr>
        <w:drawing>
          <wp:inline distT="0" distB="0" distL="0" distR="0" wp14:anchorId="1217DD23" wp14:editId="388B5198">
            <wp:extent cx="6624320" cy="177989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2496" t="46082" r="6348" b="23091"/>
                    <a:stretch/>
                  </pic:blipFill>
                  <pic:spPr bwMode="auto">
                    <a:xfrm>
                      <a:off x="0" y="0"/>
                      <a:ext cx="6625577" cy="17802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C06E98" w14:textId="77777777" w:rsidR="001C76A6" w:rsidRPr="00580098" w:rsidRDefault="001C76A6" w:rsidP="001C76A6">
      <w:pPr>
        <w:ind w:left="-851"/>
        <w:jc w:val="center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b/>
          <w:sz w:val="24"/>
          <w:szCs w:val="24"/>
          <w:lang w:val="lt-LT"/>
        </w:rPr>
        <w:t>1 pav.</w:t>
      </w: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Virtualios lentelės rezultato pavyzdys</w:t>
      </w:r>
    </w:p>
    <w:p w14:paraId="685FBC12" w14:textId="6F0D88DE" w:rsidR="00B94637" w:rsidRPr="00580098" w:rsidRDefault="007D4DED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Atspausdinkite visus virtualios </w:t>
      </w:r>
      <w:r w:rsidR="00D07A1A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lentelės </w:t>
      </w:r>
      <w:r w:rsidRPr="00580098">
        <w:rPr>
          <w:rFonts w:ascii="Times New Roman" w:hAnsi="Times New Roman" w:cs="Times New Roman"/>
          <w:sz w:val="24"/>
          <w:szCs w:val="24"/>
          <w:lang w:val="lt-LT"/>
        </w:rPr>
        <w:t>duomenis, išrikiuokite pagal kainą didėjimo tvarka.</w:t>
      </w:r>
    </w:p>
    <w:p w14:paraId="3BBEEC3C" w14:textId="77777777" w:rsidR="007D4DED" w:rsidRPr="00580098" w:rsidRDefault="007D4DED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Suskaičiuokite </w:t>
      </w:r>
      <w:r w:rsidR="00E76047" w:rsidRPr="00580098">
        <w:rPr>
          <w:rFonts w:ascii="Times New Roman" w:hAnsi="Times New Roman" w:cs="Times New Roman"/>
          <w:sz w:val="24"/>
          <w:szCs w:val="24"/>
          <w:lang w:val="lt-LT"/>
        </w:rPr>
        <w:t>kiekvieno tiekėjo prekių sumą</w:t>
      </w: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(tiekėjas, kaina be PVM, PVM dydis, kaina su PVM)</w:t>
      </w:r>
    </w:p>
    <w:p w14:paraId="267990A4" w14:textId="77777777" w:rsidR="007D4DED" w:rsidRPr="00580098" w:rsidRDefault="009249BD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Atspausdinkite visas prekes, kurių kaina didesnė nei 300</w:t>
      </w:r>
      <w:r w:rsidR="000911A3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(Prekė, Tipas, Kaina)</w:t>
      </w:r>
      <w:r w:rsidRPr="00580098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20AEAB10" w14:textId="77777777" w:rsidR="0042273C" w:rsidRPr="00580098" w:rsidRDefault="00986A33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Atspausdinkite visas prekes, kurių kiekis, mažesnis nei 5 vnt.</w:t>
      </w:r>
      <w:r w:rsidR="00272C2F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(Prekė, Tipas, Kiekis, Kaina)</w:t>
      </w:r>
    </w:p>
    <w:p w14:paraId="67E5433A" w14:textId="77777777" w:rsidR="009249BD" w:rsidRPr="00580098" w:rsidRDefault="00CD1BA3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Suskaičiuokite kiek skirtingų prekių yra </w:t>
      </w:r>
      <w:r w:rsidR="00587CF8" w:rsidRPr="00580098">
        <w:rPr>
          <w:rFonts w:ascii="Times New Roman" w:hAnsi="Times New Roman" w:cs="Times New Roman"/>
          <w:sz w:val="24"/>
          <w:szCs w:val="24"/>
          <w:lang w:val="lt-LT"/>
        </w:rPr>
        <w:t>duomenų bazėje</w:t>
      </w:r>
      <w:r w:rsidR="000911A3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(skirtingų prekių skaičius)</w:t>
      </w:r>
      <w:r w:rsidR="00587CF8" w:rsidRPr="00580098">
        <w:rPr>
          <w:rFonts w:ascii="Times New Roman" w:hAnsi="Times New Roman" w:cs="Times New Roman"/>
          <w:sz w:val="24"/>
          <w:szCs w:val="24"/>
          <w:lang w:val="lt-LT"/>
        </w:rPr>
        <w:t>.</w:t>
      </w:r>
    </w:p>
    <w:p w14:paraId="6150EDAC" w14:textId="57FF8D37" w:rsidR="000A7277" w:rsidRPr="00580098" w:rsidRDefault="000A7277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Tarkim, kad visų prekių sandėlyje turėtų būti</w:t>
      </w:r>
      <w:r w:rsidR="002937D0">
        <w:rPr>
          <w:rFonts w:ascii="Times New Roman" w:hAnsi="Times New Roman" w:cs="Times New Roman"/>
          <w:sz w:val="24"/>
          <w:szCs w:val="24"/>
          <w:lang w:val="lt-LT"/>
        </w:rPr>
        <w:t xml:space="preserve"> bent</w:t>
      </w:r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po 9 vnt. Raskite po kiek vienetų prekių reikėtų užsakyti, į sąrašą neįtraukiant tų prekių kurių jau yra 9 </w:t>
      </w:r>
      <w:proofErr w:type="spellStart"/>
      <w:r w:rsidRPr="00580098">
        <w:rPr>
          <w:rFonts w:ascii="Times New Roman" w:hAnsi="Times New Roman" w:cs="Times New Roman"/>
          <w:sz w:val="24"/>
          <w:szCs w:val="24"/>
          <w:lang w:val="lt-LT"/>
        </w:rPr>
        <w:t>vnt</w:t>
      </w:r>
      <w:proofErr w:type="spellEnd"/>
      <w:r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ar daugiau</w:t>
      </w:r>
      <w:r w:rsidR="00030CF5" w:rsidRPr="00580098">
        <w:rPr>
          <w:rFonts w:ascii="Times New Roman" w:hAnsi="Times New Roman" w:cs="Times New Roman"/>
          <w:sz w:val="24"/>
          <w:szCs w:val="24"/>
          <w:lang w:val="lt-LT"/>
        </w:rPr>
        <w:t xml:space="preserve"> (Prekė, </w:t>
      </w:r>
      <w:r w:rsidR="00233D56" w:rsidRPr="00580098">
        <w:rPr>
          <w:rFonts w:ascii="Times New Roman" w:hAnsi="Times New Roman" w:cs="Times New Roman"/>
          <w:sz w:val="24"/>
          <w:szCs w:val="24"/>
          <w:lang w:val="lt-LT"/>
        </w:rPr>
        <w:t>turimas kiekis, kiek reikia užsakyti).</w:t>
      </w:r>
    </w:p>
    <w:p w14:paraId="78BAC502" w14:textId="77777777" w:rsidR="00E92FA6" w:rsidRPr="00580098" w:rsidRDefault="00E92FA6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Raskite prekių kainas su antkainiu, kur antkainis – 10%, jei prekės kaina didesnė, nei 50; 20% - jei prekės kaina mažesnė arba lygi 50 (prekė, kaina, antkainio dydis, kaina su antkainiu).</w:t>
      </w:r>
    </w:p>
    <w:p w14:paraId="3024E2A7" w14:textId="77777777" w:rsidR="0023224A" w:rsidRPr="00580098" w:rsidRDefault="0023224A" w:rsidP="00A45EE8">
      <w:pPr>
        <w:pStyle w:val="Sraopastraip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lt-LT"/>
        </w:rPr>
      </w:pPr>
      <w:r w:rsidRPr="00580098">
        <w:rPr>
          <w:rFonts w:ascii="Times New Roman" w:hAnsi="Times New Roman" w:cs="Times New Roman"/>
          <w:sz w:val="24"/>
          <w:szCs w:val="24"/>
          <w:lang w:val="lt-LT"/>
        </w:rPr>
        <w:t>Raskite brangiausią prekę (prekė, tipas, kaina).</w:t>
      </w:r>
      <w:bookmarkEnd w:id="0"/>
    </w:p>
    <w:sectPr w:rsidR="0023224A" w:rsidRPr="00580098" w:rsidSect="00B94637">
      <w:pgSz w:w="12240" w:h="15840"/>
      <w:pgMar w:top="1134" w:right="567" w:bottom="1134" w:left="1134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44E"/>
    <w:multiLevelType w:val="hybridMultilevel"/>
    <w:tmpl w:val="F110B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185"/>
    <w:rsid w:val="00030CF5"/>
    <w:rsid w:val="000911A3"/>
    <w:rsid w:val="000A7277"/>
    <w:rsid w:val="001A2121"/>
    <w:rsid w:val="001C76A6"/>
    <w:rsid w:val="0023224A"/>
    <w:rsid w:val="00233D56"/>
    <w:rsid w:val="00272C2F"/>
    <w:rsid w:val="002937D0"/>
    <w:rsid w:val="002C141A"/>
    <w:rsid w:val="0030117F"/>
    <w:rsid w:val="0042273C"/>
    <w:rsid w:val="004564A6"/>
    <w:rsid w:val="004A3185"/>
    <w:rsid w:val="00580098"/>
    <w:rsid w:val="00587CF8"/>
    <w:rsid w:val="007C62FE"/>
    <w:rsid w:val="007D4DED"/>
    <w:rsid w:val="009249BD"/>
    <w:rsid w:val="00986A33"/>
    <w:rsid w:val="009D357E"/>
    <w:rsid w:val="00A45EE8"/>
    <w:rsid w:val="00A80DFC"/>
    <w:rsid w:val="00AB5048"/>
    <w:rsid w:val="00B94637"/>
    <w:rsid w:val="00BE4B0E"/>
    <w:rsid w:val="00C07092"/>
    <w:rsid w:val="00C20F2E"/>
    <w:rsid w:val="00CA14B2"/>
    <w:rsid w:val="00CD1BA3"/>
    <w:rsid w:val="00D07A1A"/>
    <w:rsid w:val="00E76047"/>
    <w:rsid w:val="00E92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5E0A7"/>
  <w15:chartTrackingRefBased/>
  <w15:docId w15:val="{343C9C25-126F-41F3-9B24-53549F843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rastasis">
    <w:name w:val="Normal"/>
    <w:qFormat/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Sraopastraipa">
    <w:name w:val="List Paragraph"/>
    <w:basedOn w:val="prastasis"/>
    <w:uiPriority w:val="34"/>
    <w:qFormat/>
    <w:rsid w:val="00C20F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828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jovita</dc:creator>
  <cp:keywords/>
  <dc:description/>
  <cp:lastModifiedBy>Urnikienė Jovita</cp:lastModifiedBy>
  <cp:revision>24</cp:revision>
  <dcterms:created xsi:type="dcterms:W3CDTF">2017-05-17T20:09:00Z</dcterms:created>
  <dcterms:modified xsi:type="dcterms:W3CDTF">2020-09-24T05:08:00Z</dcterms:modified>
</cp:coreProperties>
</file>