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BBA" w:rsidRDefault="00DE7BBA" w:rsidP="00DE7BBA">
      <w:pPr>
        <w:autoSpaceDE w:val="0"/>
        <w:autoSpaceDN w:val="0"/>
        <w:adjustRightInd w:val="0"/>
        <w:spacing w:after="360" w:line="240" w:lineRule="auto"/>
        <w:rPr>
          <w:rFonts w:ascii="HelveticaNeue" w:hAnsi="HelveticaNeue" w:cs="HelveticaNeue"/>
          <w:b/>
          <w:bCs/>
          <w:color w:val="313131"/>
          <w:sz w:val="60"/>
          <w:szCs w:val="60"/>
        </w:rPr>
      </w:pPr>
      <w:proofErr w:type="spellStart"/>
      <w:r>
        <w:rPr>
          <w:rFonts w:ascii="HelveticaNeue" w:hAnsi="HelveticaNeue" w:cs="HelveticaNeue"/>
          <w:b/>
          <w:bCs/>
          <w:color w:val="313131"/>
          <w:sz w:val="60"/>
          <w:szCs w:val="60"/>
        </w:rPr>
        <w:t>Morfoloģijas</w:t>
      </w:r>
      <w:proofErr w:type="spellEnd"/>
      <w:r>
        <w:rPr>
          <w:rFonts w:ascii="HelveticaNeue" w:hAnsi="HelveticaNeue" w:cs="HelveticaNeue"/>
          <w:b/>
          <w:bCs/>
          <w:color w:val="313131"/>
          <w:sz w:val="60"/>
          <w:szCs w:val="60"/>
        </w:rPr>
        <w:t xml:space="preserve"> </w:t>
      </w:r>
      <w:proofErr w:type="spellStart"/>
      <w:r>
        <w:rPr>
          <w:rFonts w:ascii="HelveticaNeue" w:hAnsi="HelveticaNeue" w:cs="HelveticaNeue"/>
          <w:b/>
          <w:bCs/>
          <w:color w:val="313131"/>
          <w:sz w:val="60"/>
          <w:szCs w:val="60"/>
        </w:rPr>
        <w:t>webservisu</w:t>
      </w:r>
      <w:proofErr w:type="spellEnd"/>
      <w:r>
        <w:rPr>
          <w:rFonts w:ascii="HelveticaNeue" w:hAnsi="HelveticaNeue" w:cs="HelveticaNeue"/>
          <w:b/>
          <w:bCs/>
          <w:color w:val="313131"/>
          <w:sz w:val="60"/>
          <w:szCs w:val="60"/>
        </w:rPr>
        <w:t xml:space="preserve"> </w:t>
      </w:r>
      <w:proofErr w:type="spellStart"/>
      <w:r>
        <w:rPr>
          <w:rFonts w:ascii="HelveticaNeue" w:hAnsi="HelveticaNeue" w:cs="HelveticaNeue"/>
          <w:b/>
          <w:bCs/>
          <w:color w:val="313131"/>
          <w:sz w:val="60"/>
          <w:szCs w:val="60"/>
        </w:rPr>
        <w:t>kopa</w:t>
      </w:r>
      <w:proofErr w:type="spellEnd"/>
    </w:p>
    <w:p w:rsidR="00DE7BBA" w:rsidRDefault="00B6271F" w:rsidP="00B6271F">
      <w:pPr>
        <w:pStyle w:val="Heading1"/>
      </w:pPr>
      <w:proofErr w:type="spellStart"/>
      <w:r>
        <w:t>Instalācija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priekšnosacījumi</w:t>
      </w:r>
      <w:proofErr w:type="spellEnd"/>
      <w:r w:rsidR="00DE7BBA">
        <w:t>:</w:t>
      </w:r>
    </w:p>
    <w:p w:rsidR="00B6271F" w:rsidRDefault="00B6271F" w:rsidP="00DE7BBA">
      <w:pPr>
        <w:autoSpaceDE w:val="0"/>
        <w:autoSpaceDN w:val="0"/>
        <w:adjustRightInd w:val="0"/>
        <w:spacing w:after="180" w:line="240" w:lineRule="auto"/>
        <w:rPr>
          <w:rFonts w:ascii="HelveticaNeue" w:hAnsi="HelveticaNeue" w:cs="HelveticaNeue"/>
          <w:color w:val="606060"/>
          <w:sz w:val="26"/>
          <w:szCs w:val="26"/>
        </w:rPr>
      </w:pP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Pakā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ir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iekļauts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nokompilēts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variants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tālāk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aprakstītajiem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webservisiem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,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kas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atrodas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mapē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Webservices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gramStart"/>
      <w:r>
        <w:rPr>
          <w:rFonts w:ascii="HelveticaNeue" w:hAnsi="HelveticaNeue" w:cs="HelveticaNeue"/>
          <w:color w:val="606060"/>
          <w:sz w:val="26"/>
          <w:szCs w:val="26"/>
        </w:rPr>
        <w:t>un</w:t>
      </w:r>
      <w:proofErr w:type="gramEnd"/>
      <w:r>
        <w:rPr>
          <w:rFonts w:ascii="HelveticaNeue" w:hAnsi="HelveticaNeue" w:cs="HelveticaNeue"/>
          <w:color w:val="606060"/>
          <w:sz w:val="26"/>
          <w:szCs w:val="26"/>
        </w:rPr>
        <w:t xml:space="preserve"> Webservices/dist.</w:t>
      </w:r>
      <w:bookmarkStart w:id="0" w:name="_GoBack"/>
      <w:bookmarkEnd w:id="0"/>
    </w:p>
    <w:p w:rsidR="00B6271F" w:rsidRDefault="00B6271F" w:rsidP="00DE7BBA">
      <w:pPr>
        <w:autoSpaceDE w:val="0"/>
        <w:autoSpaceDN w:val="0"/>
        <w:adjustRightInd w:val="0"/>
        <w:spacing w:after="180" w:line="240" w:lineRule="auto"/>
        <w:rPr>
          <w:rFonts w:ascii="HelveticaNeue" w:hAnsi="HelveticaNeue" w:cs="HelveticaNeue"/>
          <w:color w:val="606060"/>
          <w:sz w:val="26"/>
          <w:szCs w:val="26"/>
        </w:rPr>
      </w:pP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Paka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satur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arī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izejas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kodu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morfoloģijas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webservisiem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gramStart"/>
      <w:r>
        <w:rPr>
          <w:rFonts w:ascii="HelveticaNeue" w:hAnsi="HelveticaNeue" w:cs="HelveticaNeue"/>
          <w:color w:val="606060"/>
          <w:sz w:val="26"/>
          <w:szCs w:val="26"/>
        </w:rPr>
        <w:t>un</w:t>
      </w:r>
      <w:proofErr w:type="gram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saistītajām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pakām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,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ieskaitot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morfoloģijas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analizatoru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,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statistisko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tageri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un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nosaukumu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atpazinēju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,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kas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tika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lietoti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gatavās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versijas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kompilēšanai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.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Tās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atrodas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mapēs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morphology,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LVTagger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un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Webservices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, un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ir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nokompilējami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ar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‘ant’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skriptiem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build.xml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attiecīgajās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mapēs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,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ievērojot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secību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morphology -&gt;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LVTagger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-&gt;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Webservices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>.</w:t>
      </w:r>
    </w:p>
    <w:p w:rsidR="00B6271F" w:rsidRDefault="00DE7BBA" w:rsidP="00DE7BBA">
      <w:pPr>
        <w:autoSpaceDE w:val="0"/>
        <w:autoSpaceDN w:val="0"/>
        <w:adjustRightInd w:val="0"/>
        <w:spacing w:after="180" w:line="240" w:lineRule="auto"/>
        <w:rPr>
          <w:rFonts w:ascii="HelveticaNeue" w:hAnsi="HelveticaNeue" w:cs="HelveticaNeue"/>
          <w:color w:val="606060"/>
          <w:sz w:val="26"/>
          <w:szCs w:val="26"/>
        </w:rPr>
      </w:pP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J</w:t>
      </w:r>
      <w:r w:rsidR="00B6271F">
        <w:rPr>
          <w:rFonts w:ascii="HelveticaNeue" w:hAnsi="HelveticaNeue" w:cs="HelveticaNeue"/>
          <w:color w:val="606060"/>
          <w:sz w:val="26"/>
          <w:szCs w:val="26"/>
        </w:rPr>
        <w:t>ābūt</w:t>
      </w:r>
      <w:proofErr w:type="spellEnd"/>
      <w:r w:rsidR="00B6271F">
        <w:rPr>
          <w:rFonts w:ascii="HelveticaNeue" w:hAnsi="HelveticaNeue" w:cs="HelveticaNeue"/>
          <w:color w:val="606060"/>
          <w:sz w:val="26"/>
          <w:szCs w:val="26"/>
        </w:rPr>
        <w:t xml:space="preserve"> PATH </w:t>
      </w:r>
      <w:proofErr w:type="spellStart"/>
      <w:r w:rsidR="00B6271F">
        <w:rPr>
          <w:rFonts w:ascii="HelveticaNeue" w:hAnsi="HelveticaNeue" w:cs="HelveticaNeue"/>
          <w:color w:val="606060"/>
          <w:sz w:val="26"/>
          <w:szCs w:val="26"/>
        </w:rPr>
        <w:t>pieejamai</w:t>
      </w:r>
      <w:proofErr w:type="spellEnd"/>
      <w:r w:rsidR="00B6271F">
        <w:rPr>
          <w:rFonts w:ascii="HelveticaNeue" w:hAnsi="HelveticaNeue" w:cs="HelveticaNeue"/>
          <w:color w:val="606060"/>
          <w:sz w:val="26"/>
          <w:szCs w:val="26"/>
        </w:rPr>
        <w:t xml:space="preserve"> j</w:t>
      </w:r>
      <w:r>
        <w:rPr>
          <w:rFonts w:ascii="HelveticaNeue" w:hAnsi="HelveticaNeue" w:cs="HelveticaNeue"/>
          <w:color w:val="606060"/>
          <w:sz w:val="26"/>
          <w:szCs w:val="26"/>
        </w:rPr>
        <w:t>ava 1.7</w:t>
      </w:r>
    </w:p>
    <w:p w:rsidR="00DE7BBA" w:rsidRDefault="00DE7BBA" w:rsidP="00B6271F">
      <w:pPr>
        <w:pStyle w:val="Heading1"/>
      </w:pPr>
      <w:proofErr w:type="spellStart"/>
      <w:r>
        <w:t>Palaišana</w:t>
      </w:r>
      <w:proofErr w:type="spellEnd"/>
      <w:r>
        <w:t>:</w:t>
      </w:r>
    </w:p>
    <w:p w:rsidR="00DE7BBA" w:rsidRDefault="00DE7BBA" w:rsidP="00DE7BBA">
      <w:pPr>
        <w:autoSpaceDE w:val="0"/>
        <w:autoSpaceDN w:val="0"/>
        <w:adjustRightInd w:val="0"/>
        <w:spacing w:after="180" w:line="240" w:lineRule="auto"/>
        <w:rPr>
          <w:rFonts w:ascii="HelveticaNeue" w:hAnsi="HelveticaNeue" w:cs="HelveticaNeue"/>
          <w:color w:val="606060"/>
          <w:sz w:val="26"/>
          <w:szCs w:val="26"/>
        </w:rPr>
      </w:pPr>
      <w:r>
        <w:rPr>
          <w:rFonts w:ascii="Monaco" w:hAnsi="Monaco" w:cs="Monaco"/>
          <w:sz w:val="24"/>
          <w:szCs w:val="24"/>
        </w:rPr>
        <w:t>./webservice.sh</w:t>
      </w:r>
    </w:p>
    <w:p w:rsidR="00DE7BBA" w:rsidRDefault="00DE7BBA" w:rsidP="00DE7BBA">
      <w:pPr>
        <w:autoSpaceDE w:val="0"/>
        <w:autoSpaceDN w:val="0"/>
        <w:adjustRightInd w:val="0"/>
        <w:spacing w:after="180" w:line="240" w:lineRule="auto"/>
        <w:rPr>
          <w:rFonts w:ascii="HelveticaNeue" w:hAnsi="HelveticaNeue" w:cs="HelveticaNeue"/>
          <w:color w:val="606060"/>
          <w:sz w:val="26"/>
          <w:szCs w:val="26"/>
        </w:rPr>
      </w:pPr>
      <w:r>
        <w:rPr>
          <w:rFonts w:ascii="Monaco" w:hAnsi="Monaco" w:cs="Monaco"/>
          <w:sz w:val="24"/>
          <w:szCs w:val="24"/>
        </w:rPr>
        <w:t>./webservice.sh -port 1234</w:t>
      </w:r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lai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norādītu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citu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web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servisa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portu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(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pēc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noklusējuma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lieto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8182)</w:t>
      </w:r>
    </w:p>
    <w:p w:rsidR="00DE7BBA" w:rsidRDefault="00DE7BBA" w:rsidP="00DE7BBA">
      <w:pPr>
        <w:autoSpaceDE w:val="0"/>
        <w:autoSpaceDN w:val="0"/>
        <w:adjustRightInd w:val="0"/>
        <w:spacing w:after="180" w:line="240" w:lineRule="auto"/>
        <w:rPr>
          <w:rFonts w:ascii="HelveticaNeue" w:hAnsi="HelveticaNeue" w:cs="HelveticaNeue"/>
          <w:color w:val="606060"/>
          <w:sz w:val="26"/>
          <w:szCs w:val="26"/>
        </w:rPr>
      </w:pPr>
      <w:r>
        <w:rPr>
          <w:rFonts w:ascii="Monaco" w:hAnsi="Monaco" w:cs="Monaco"/>
          <w:sz w:val="24"/>
          <w:szCs w:val="24"/>
        </w:rPr>
        <w:t>./webservice.sh --help</w:t>
      </w:r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informācijai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par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pieejamiem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servisiem</w:t>
      </w:r>
      <w:proofErr w:type="spellEnd"/>
    </w:p>
    <w:p w:rsidR="00DE7BBA" w:rsidRDefault="00DE7BBA" w:rsidP="00DE7BBA">
      <w:pPr>
        <w:autoSpaceDE w:val="0"/>
        <w:autoSpaceDN w:val="0"/>
        <w:adjustRightInd w:val="0"/>
        <w:spacing w:after="180" w:line="240" w:lineRule="auto"/>
        <w:rPr>
          <w:rFonts w:ascii="HelveticaNeue" w:hAnsi="HelveticaNeue" w:cs="HelveticaNeue"/>
          <w:color w:val="606060"/>
          <w:sz w:val="26"/>
          <w:szCs w:val="26"/>
        </w:rPr>
      </w:pPr>
      <w:proofErr w:type="spellStart"/>
      <w:proofErr w:type="gramStart"/>
      <w:r>
        <w:rPr>
          <w:rFonts w:ascii="HelveticaNeue" w:hAnsi="HelveticaNeue" w:cs="HelveticaNeue"/>
          <w:color w:val="606060"/>
          <w:sz w:val="26"/>
          <w:szCs w:val="26"/>
        </w:rPr>
        <w:t>Ja</w:t>
      </w:r>
      <w:proofErr w:type="spellEnd"/>
      <w:proofErr w:type="gramEnd"/>
      <w:r>
        <w:rPr>
          <w:rFonts w:ascii="HelveticaNeue" w:hAnsi="HelveticaNeue" w:cs="HelveticaNeue"/>
          <w:color w:val="606060"/>
          <w:sz w:val="26"/>
          <w:szCs w:val="26"/>
        </w:rPr>
        <w:t xml:space="preserve"> ports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netiek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norādīts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, tad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pēc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noklusējuma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lieto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8182</w:t>
      </w:r>
    </w:p>
    <w:p w:rsidR="00DE7BBA" w:rsidRDefault="00DE7BBA" w:rsidP="00B6271F">
      <w:pPr>
        <w:pStyle w:val="Heading1"/>
      </w:pPr>
      <w:proofErr w:type="spellStart"/>
      <w:r>
        <w:t>Piekļūšana</w:t>
      </w:r>
      <w:proofErr w:type="spellEnd"/>
      <w:r>
        <w:t>:</w:t>
      </w:r>
    </w:p>
    <w:p w:rsidR="00DE7BBA" w:rsidRDefault="00DE7BBA" w:rsidP="00DE7BBA">
      <w:pPr>
        <w:autoSpaceDE w:val="0"/>
        <w:autoSpaceDN w:val="0"/>
        <w:adjustRightInd w:val="0"/>
        <w:spacing w:after="180" w:line="240" w:lineRule="auto"/>
        <w:rPr>
          <w:rFonts w:ascii="HelveticaNeue" w:hAnsi="HelveticaNeue" w:cs="HelveticaNeue"/>
          <w:color w:val="606060"/>
          <w:sz w:val="26"/>
          <w:szCs w:val="26"/>
        </w:rPr>
      </w:pPr>
      <w:proofErr w:type="gramStart"/>
      <w:r>
        <w:rPr>
          <w:rFonts w:ascii="HelveticaNeue" w:hAnsi="HelveticaNeue" w:cs="HelveticaNeue"/>
          <w:color w:val="606060"/>
          <w:sz w:val="26"/>
          <w:szCs w:val="26"/>
        </w:rPr>
        <w:t>http</w:t>
      </w:r>
      <w:proofErr w:type="gram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pieprasījumi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,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parametri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caur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URL; ne-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ascii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burtus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,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atstarpes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un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simbolus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kodējot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atbilstoši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hyperlink r:id="rId7" w:history="1">
        <w:proofErr w:type="spellStart"/>
        <w:r>
          <w:rPr>
            <w:rFonts w:ascii="HelveticaNeue" w:hAnsi="HelveticaNeue" w:cs="HelveticaNeue"/>
            <w:color w:val="0951CC"/>
            <w:sz w:val="26"/>
            <w:szCs w:val="26"/>
            <w:u w:val="single" w:color="0951CC"/>
          </w:rPr>
          <w:t>standartam</w:t>
        </w:r>
        <w:proofErr w:type="spellEnd"/>
      </w:hyperlink>
    </w:p>
    <w:p w:rsidR="00DE7BBA" w:rsidRDefault="00DE7BBA" w:rsidP="00B6271F">
      <w:pPr>
        <w:pStyle w:val="Heading1"/>
      </w:pPr>
      <w:proofErr w:type="spellStart"/>
      <w:r>
        <w:t>Pieejamie</w:t>
      </w:r>
      <w:proofErr w:type="spellEnd"/>
      <w:r>
        <w:t xml:space="preserve"> </w:t>
      </w:r>
      <w:proofErr w:type="spellStart"/>
      <w:r>
        <w:t>servisi</w:t>
      </w:r>
      <w:proofErr w:type="spellEnd"/>
      <w:r>
        <w:t>:</w:t>
      </w:r>
    </w:p>
    <w:p w:rsidR="00DE7BBA" w:rsidRDefault="00DE7BBA" w:rsidP="00B6271F">
      <w:pPr>
        <w:pStyle w:val="Heading2"/>
      </w:pPr>
      <w:proofErr w:type="spellStart"/>
      <w:r>
        <w:t>Informācija</w:t>
      </w:r>
      <w:proofErr w:type="spellEnd"/>
      <w:r>
        <w:t xml:space="preserve"> par </w:t>
      </w:r>
      <w:proofErr w:type="spellStart"/>
      <w:r>
        <w:t>vārda</w:t>
      </w:r>
      <w:proofErr w:type="spellEnd"/>
      <w:r>
        <w:t xml:space="preserve"> </w:t>
      </w:r>
      <w:proofErr w:type="spellStart"/>
      <w:r>
        <w:t>morfoloģiju</w:t>
      </w:r>
      <w:proofErr w:type="spellEnd"/>
    </w:p>
    <w:p w:rsidR="00DE7BBA" w:rsidRDefault="00DE7BBA" w:rsidP="00DE7BB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606060"/>
        </w:rPr>
      </w:pPr>
      <w:r>
        <w:rPr>
          <w:rFonts w:ascii="Monaco" w:hAnsi="Monaco" w:cs="Monaco"/>
          <w:color w:val="606060"/>
        </w:rPr>
        <w:t>http://localhost:8182/analyze/[vārds]</w:t>
      </w:r>
    </w:p>
    <w:p w:rsidR="00DE7BBA" w:rsidRDefault="00DE7BBA" w:rsidP="00DE7BB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606060"/>
        </w:rPr>
      </w:pPr>
      <w:r>
        <w:rPr>
          <w:rFonts w:ascii="Monaco" w:hAnsi="Monaco" w:cs="Monaco"/>
          <w:color w:val="606060"/>
        </w:rPr>
        <w:t>http://localhost:8182/analyze/roku</w:t>
      </w:r>
    </w:p>
    <w:p w:rsidR="00DE7BBA" w:rsidRDefault="00DE7BBA" w:rsidP="00DE7BBA">
      <w:pPr>
        <w:autoSpaceDE w:val="0"/>
        <w:autoSpaceDN w:val="0"/>
        <w:adjustRightInd w:val="0"/>
        <w:spacing w:after="180" w:line="240" w:lineRule="auto"/>
        <w:rPr>
          <w:rFonts w:ascii="HelveticaNeue" w:hAnsi="HelveticaNeue" w:cs="HelveticaNeue"/>
          <w:color w:val="606060"/>
          <w:sz w:val="26"/>
          <w:szCs w:val="26"/>
        </w:rPr>
      </w:pPr>
      <w:proofErr w:type="spellStart"/>
      <w:proofErr w:type="gramStart"/>
      <w:r>
        <w:rPr>
          <w:rFonts w:ascii="HelveticaNeue" w:hAnsi="HelveticaNeue" w:cs="HelveticaNeue"/>
          <w:color w:val="606060"/>
          <w:sz w:val="26"/>
          <w:szCs w:val="26"/>
        </w:rPr>
        <w:t>Tiek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pieņemts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,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ka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parametrs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ir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viena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vienība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>/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vārds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>.</w:t>
      </w:r>
      <w:proofErr w:type="gram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proofErr w:type="gramStart"/>
      <w:r>
        <w:rPr>
          <w:rFonts w:ascii="HelveticaNeue" w:hAnsi="HelveticaNeue" w:cs="HelveticaNeue"/>
          <w:color w:val="606060"/>
          <w:sz w:val="26"/>
          <w:szCs w:val="26"/>
        </w:rPr>
        <w:t>Rezultātā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ir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JSON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masīvs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ar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vienu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vai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vairākiem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morfoloģiskās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analīzes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variantiem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,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kas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atbilst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šim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vārdam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>.</w:t>
      </w:r>
      <w:proofErr w:type="gramEnd"/>
    </w:p>
    <w:p w:rsidR="00DE7BBA" w:rsidRDefault="00DE7BBA" w:rsidP="00B6271F">
      <w:pPr>
        <w:pStyle w:val="Heading2"/>
      </w:pPr>
      <w:proofErr w:type="spellStart"/>
      <w:r>
        <w:t>Vārdformu</w:t>
      </w:r>
      <w:proofErr w:type="spellEnd"/>
      <w:r>
        <w:t xml:space="preserve"> </w:t>
      </w:r>
      <w:proofErr w:type="spellStart"/>
      <w:r>
        <w:t>ģenerēšana</w:t>
      </w:r>
      <w:proofErr w:type="spellEnd"/>
    </w:p>
    <w:p w:rsidR="00DE7BBA" w:rsidRDefault="00DE7BBA" w:rsidP="00DE7BB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606060"/>
        </w:rPr>
      </w:pPr>
      <w:r>
        <w:rPr>
          <w:rFonts w:ascii="Monaco" w:hAnsi="Monaco" w:cs="Monaco"/>
          <w:color w:val="606060"/>
        </w:rPr>
        <w:t>http://localhost:8182/inflect/[format]/[vārds]</w:t>
      </w:r>
    </w:p>
    <w:p w:rsidR="00DE7BBA" w:rsidRDefault="00DE7BBA" w:rsidP="00DE7BB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606060"/>
        </w:rPr>
      </w:pPr>
      <w:proofErr w:type="gramStart"/>
      <w:r>
        <w:rPr>
          <w:rFonts w:ascii="Monaco" w:hAnsi="Monaco" w:cs="Monaco"/>
          <w:color w:val="606060"/>
        </w:rPr>
        <w:t>http</w:t>
      </w:r>
      <w:proofErr w:type="gramEnd"/>
      <w:r>
        <w:rPr>
          <w:rFonts w:ascii="Monaco" w:hAnsi="Monaco" w:cs="Monaco"/>
          <w:color w:val="606060"/>
        </w:rPr>
        <w:t>://localhost:8182/inflect/rakt```</w:t>
      </w:r>
    </w:p>
    <w:p w:rsidR="00DE7BBA" w:rsidRDefault="00DE7BBA" w:rsidP="00DE7BB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606060"/>
        </w:rPr>
      </w:pPr>
    </w:p>
    <w:p w:rsidR="00DE7BBA" w:rsidRDefault="00DE7BBA" w:rsidP="00DE7BB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606060"/>
        </w:rPr>
      </w:pPr>
      <w:proofErr w:type="spellStart"/>
      <w:proofErr w:type="gramStart"/>
      <w:r>
        <w:rPr>
          <w:rFonts w:ascii="Monaco" w:hAnsi="Monaco" w:cs="Monaco"/>
          <w:color w:val="606060"/>
        </w:rPr>
        <w:lastRenderedPageBreak/>
        <w:t>Tiek</w:t>
      </w:r>
      <w:proofErr w:type="spellEnd"/>
      <w:r>
        <w:rPr>
          <w:rFonts w:ascii="Monaco" w:hAnsi="Monaco" w:cs="Monaco"/>
          <w:color w:val="606060"/>
        </w:rPr>
        <w:t xml:space="preserve"> </w:t>
      </w:r>
      <w:proofErr w:type="spellStart"/>
      <w:r>
        <w:rPr>
          <w:rFonts w:ascii="Monaco" w:hAnsi="Monaco" w:cs="Monaco"/>
          <w:color w:val="606060"/>
        </w:rPr>
        <w:t>pieņemts</w:t>
      </w:r>
      <w:proofErr w:type="spellEnd"/>
      <w:r>
        <w:rPr>
          <w:rFonts w:ascii="Monaco" w:hAnsi="Monaco" w:cs="Monaco"/>
          <w:color w:val="606060"/>
        </w:rPr>
        <w:t xml:space="preserve">, </w:t>
      </w:r>
      <w:proofErr w:type="spellStart"/>
      <w:r>
        <w:rPr>
          <w:rFonts w:ascii="Monaco" w:hAnsi="Monaco" w:cs="Monaco"/>
          <w:color w:val="606060"/>
        </w:rPr>
        <w:t>ka</w:t>
      </w:r>
      <w:proofErr w:type="spellEnd"/>
      <w:r>
        <w:rPr>
          <w:rFonts w:ascii="Monaco" w:hAnsi="Monaco" w:cs="Monaco"/>
          <w:color w:val="606060"/>
        </w:rPr>
        <w:t xml:space="preserve"> </w:t>
      </w:r>
      <w:proofErr w:type="spellStart"/>
      <w:r>
        <w:rPr>
          <w:rFonts w:ascii="Monaco" w:hAnsi="Monaco" w:cs="Monaco"/>
          <w:color w:val="606060"/>
        </w:rPr>
        <w:t>parametrs</w:t>
      </w:r>
      <w:proofErr w:type="spellEnd"/>
      <w:r>
        <w:rPr>
          <w:rFonts w:ascii="Monaco" w:hAnsi="Monaco" w:cs="Monaco"/>
          <w:color w:val="606060"/>
        </w:rPr>
        <w:t xml:space="preserve"> </w:t>
      </w:r>
      <w:proofErr w:type="spellStart"/>
      <w:r>
        <w:rPr>
          <w:rFonts w:ascii="Monaco" w:hAnsi="Monaco" w:cs="Monaco"/>
          <w:color w:val="606060"/>
        </w:rPr>
        <w:t>ir</w:t>
      </w:r>
      <w:proofErr w:type="spellEnd"/>
      <w:r>
        <w:rPr>
          <w:rFonts w:ascii="Monaco" w:hAnsi="Monaco" w:cs="Monaco"/>
          <w:color w:val="606060"/>
        </w:rPr>
        <w:t xml:space="preserve"> </w:t>
      </w:r>
      <w:proofErr w:type="spellStart"/>
      <w:r>
        <w:rPr>
          <w:rFonts w:ascii="Monaco" w:hAnsi="Monaco" w:cs="Monaco"/>
          <w:color w:val="606060"/>
        </w:rPr>
        <w:t>viens</w:t>
      </w:r>
      <w:proofErr w:type="spellEnd"/>
      <w:r>
        <w:rPr>
          <w:rFonts w:ascii="Monaco" w:hAnsi="Monaco" w:cs="Monaco"/>
          <w:color w:val="606060"/>
        </w:rPr>
        <w:t xml:space="preserve"> </w:t>
      </w:r>
      <w:proofErr w:type="spellStart"/>
      <w:r>
        <w:rPr>
          <w:rFonts w:ascii="Monaco" w:hAnsi="Monaco" w:cs="Monaco"/>
          <w:color w:val="606060"/>
        </w:rPr>
        <w:t>vārds</w:t>
      </w:r>
      <w:proofErr w:type="spellEnd"/>
      <w:r>
        <w:rPr>
          <w:rFonts w:ascii="Monaco" w:hAnsi="Monaco" w:cs="Monaco"/>
          <w:color w:val="606060"/>
        </w:rPr>
        <w:t xml:space="preserve"> </w:t>
      </w:r>
      <w:proofErr w:type="spellStart"/>
      <w:r>
        <w:rPr>
          <w:rFonts w:ascii="Monaco" w:hAnsi="Monaco" w:cs="Monaco"/>
          <w:color w:val="606060"/>
        </w:rPr>
        <w:t>pamatformā</w:t>
      </w:r>
      <w:proofErr w:type="spellEnd"/>
      <w:r>
        <w:rPr>
          <w:rFonts w:ascii="Monaco" w:hAnsi="Monaco" w:cs="Monaco"/>
          <w:color w:val="606060"/>
        </w:rPr>
        <w:t xml:space="preserve">, </w:t>
      </w:r>
      <w:proofErr w:type="spellStart"/>
      <w:r>
        <w:rPr>
          <w:rFonts w:ascii="Monaco" w:hAnsi="Monaco" w:cs="Monaco"/>
          <w:color w:val="606060"/>
        </w:rPr>
        <w:t>tiek</w:t>
      </w:r>
      <w:proofErr w:type="spellEnd"/>
      <w:r>
        <w:rPr>
          <w:rFonts w:ascii="Monaco" w:hAnsi="Monaco" w:cs="Monaco"/>
          <w:color w:val="606060"/>
        </w:rPr>
        <w:t xml:space="preserve"> </w:t>
      </w:r>
      <w:proofErr w:type="spellStart"/>
      <w:r>
        <w:rPr>
          <w:rFonts w:ascii="Monaco" w:hAnsi="Monaco" w:cs="Monaco"/>
          <w:color w:val="606060"/>
        </w:rPr>
        <w:t>izvadīti</w:t>
      </w:r>
      <w:proofErr w:type="spellEnd"/>
      <w:r>
        <w:rPr>
          <w:rFonts w:ascii="Monaco" w:hAnsi="Monaco" w:cs="Monaco"/>
          <w:color w:val="606060"/>
        </w:rPr>
        <w:t xml:space="preserve"> </w:t>
      </w:r>
      <w:proofErr w:type="spellStart"/>
      <w:r>
        <w:rPr>
          <w:rFonts w:ascii="Monaco" w:hAnsi="Monaco" w:cs="Monaco"/>
          <w:color w:val="606060"/>
        </w:rPr>
        <w:t>visi</w:t>
      </w:r>
      <w:proofErr w:type="spellEnd"/>
      <w:r>
        <w:rPr>
          <w:rFonts w:ascii="Monaco" w:hAnsi="Monaco" w:cs="Monaco"/>
          <w:color w:val="606060"/>
        </w:rPr>
        <w:t xml:space="preserve"> </w:t>
      </w:r>
      <w:proofErr w:type="spellStart"/>
      <w:r>
        <w:rPr>
          <w:rFonts w:ascii="Monaco" w:hAnsi="Monaco" w:cs="Monaco"/>
          <w:color w:val="606060"/>
        </w:rPr>
        <w:t>vārdformas</w:t>
      </w:r>
      <w:proofErr w:type="spellEnd"/>
      <w:r>
        <w:rPr>
          <w:rFonts w:ascii="Monaco" w:hAnsi="Monaco" w:cs="Monaco"/>
          <w:color w:val="606060"/>
        </w:rPr>
        <w:t xml:space="preserve"> </w:t>
      </w:r>
      <w:proofErr w:type="spellStart"/>
      <w:r>
        <w:rPr>
          <w:rFonts w:ascii="Monaco" w:hAnsi="Monaco" w:cs="Monaco"/>
          <w:color w:val="606060"/>
        </w:rPr>
        <w:t>locījumi</w:t>
      </w:r>
      <w:proofErr w:type="spellEnd"/>
      <w:r>
        <w:rPr>
          <w:rFonts w:ascii="Monaco" w:hAnsi="Monaco" w:cs="Monaco"/>
          <w:color w:val="606060"/>
        </w:rPr>
        <w:t>.</w:t>
      </w:r>
      <w:proofErr w:type="gramEnd"/>
      <w:r>
        <w:rPr>
          <w:rFonts w:ascii="Monaco" w:hAnsi="Monaco" w:cs="Monaco"/>
          <w:color w:val="606060"/>
        </w:rPr>
        <w:t xml:space="preserve"> </w:t>
      </w:r>
      <w:proofErr w:type="spellStart"/>
      <w:proofErr w:type="gramStart"/>
      <w:r>
        <w:rPr>
          <w:rFonts w:ascii="Monaco" w:hAnsi="Monaco" w:cs="Monaco"/>
          <w:color w:val="606060"/>
        </w:rPr>
        <w:t>Pieejamie</w:t>
      </w:r>
      <w:proofErr w:type="spellEnd"/>
      <w:r>
        <w:rPr>
          <w:rFonts w:ascii="Monaco" w:hAnsi="Monaco" w:cs="Monaco"/>
          <w:color w:val="606060"/>
        </w:rPr>
        <w:t xml:space="preserve"> </w:t>
      </w:r>
      <w:proofErr w:type="spellStart"/>
      <w:r>
        <w:rPr>
          <w:rFonts w:ascii="Monaco" w:hAnsi="Monaco" w:cs="Monaco"/>
          <w:color w:val="606060"/>
        </w:rPr>
        <w:t>izvada</w:t>
      </w:r>
      <w:proofErr w:type="spellEnd"/>
      <w:r>
        <w:rPr>
          <w:rFonts w:ascii="Monaco" w:hAnsi="Monaco" w:cs="Monaco"/>
          <w:color w:val="606060"/>
        </w:rPr>
        <w:t xml:space="preserve"> </w:t>
      </w:r>
      <w:proofErr w:type="spellStart"/>
      <w:r>
        <w:rPr>
          <w:rFonts w:ascii="Monaco" w:hAnsi="Monaco" w:cs="Monaco"/>
          <w:color w:val="606060"/>
        </w:rPr>
        <w:t>formāti</w:t>
      </w:r>
      <w:proofErr w:type="spellEnd"/>
      <w:r>
        <w:rPr>
          <w:rFonts w:ascii="Monaco" w:hAnsi="Monaco" w:cs="Monaco"/>
          <w:color w:val="606060"/>
        </w:rPr>
        <w:t xml:space="preserve"> </w:t>
      </w:r>
      <w:proofErr w:type="spellStart"/>
      <w:r>
        <w:rPr>
          <w:rFonts w:ascii="Monaco" w:hAnsi="Monaco" w:cs="Monaco"/>
          <w:color w:val="606060"/>
        </w:rPr>
        <w:t>ir</w:t>
      </w:r>
      <w:proofErr w:type="spellEnd"/>
      <w:r>
        <w:rPr>
          <w:rFonts w:ascii="Monaco" w:hAnsi="Monaco" w:cs="Monaco"/>
          <w:color w:val="606060"/>
        </w:rPr>
        <w:t xml:space="preserve"> `</w:t>
      </w:r>
      <w:proofErr w:type="spellStart"/>
      <w:r>
        <w:rPr>
          <w:rFonts w:ascii="Monaco" w:hAnsi="Monaco" w:cs="Monaco"/>
          <w:color w:val="606060"/>
        </w:rPr>
        <w:t>json</w:t>
      </w:r>
      <w:proofErr w:type="spellEnd"/>
      <w:r>
        <w:rPr>
          <w:rFonts w:ascii="Monaco" w:hAnsi="Monaco" w:cs="Monaco"/>
          <w:color w:val="606060"/>
        </w:rPr>
        <w:t xml:space="preserve">` </w:t>
      </w:r>
      <w:proofErr w:type="spellStart"/>
      <w:r>
        <w:rPr>
          <w:rFonts w:ascii="Monaco" w:hAnsi="Monaco" w:cs="Monaco"/>
          <w:color w:val="606060"/>
        </w:rPr>
        <w:t>vai</w:t>
      </w:r>
      <w:proofErr w:type="spellEnd"/>
      <w:r>
        <w:rPr>
          <w:rFonts w:ascii="Monaco" w:hAnsi="Monaco" w:cs="Monaco"/>
          <w:color w:val="606060"/>
        </w:rPr>
        <w:t xml:space="preserve"> `xml`.</w:t>
      </w:r>
      <w:proofErr w:type="gramEnd"/>
    </w:p>
    <w:p w:rsidR="00DE7BBA" w:rsidRDefault="00DE7BBA" w:rsidP="00DE7BB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606060"/>
        </w:rPr>
      </w:pPr>
    </w:p>
    <w:p w:rsidR="00DE7BBA" w:rsidRDefault="00DE7BBA" w:rsidP="00B6271F">
      <w:pPr>
        <w:pStyle w:val="Heading2"/>
      </w:pPr>
      <w:proofErr w:type="spellStart"/>
      <w:r>
        <w:t>Entītiju</w:t>
      </w:r>
      <w:proofErr w:type="spellEnd"/>
      <w:r>
        <w:t xml:space="preserve"> </w:t>
      </w:r>
      <w:proofErr w:type="spellStart"/>
      <w:r>
        <w:t>frāžu</w:t>
      </w:r>
      <w:proofErr w:type="spellEnd"/>
      <w:r>
        <w:t xml:space="preserve"> </w:t>
      </w:r>
      <w:proofErr w:type="spellStart"/>
      <w:r>
        <w:t>locīšana</w:t>
      </w:r>
      <w:proofErr w:type="spellEnd"/>
    </w:p>
    <w:p w:rsidR="00DE7BBA" w:rsidRDefault="00DE7BBA" w:rsidP="00DE7BBA">
      <w:pPr>
        <w:autoSpaceDE w:val="0"/>
        <w:autoSpaceDN w:val="0"/>
        <w:adjustRightInd w:val="0"/>
        <w:spacing w:after="180" w:line="240" w:lineRule="auto"/>
        <w:rPr>
          <w:rFonts w:ascii="HelveticaNeue" w:hAnsi="HelveticaNeue" w:cs="HelveticaNeue"/>
          <w:color w:val="606060"/>
          <w:sz w:val="26"/>
          <w:szCs w:val="26"/>
        </w:rPr>
      </w:pPr>
      <w:r>
        <w:rPr>
          <w:rFonts w:ascii="HelveticaNeue" w:hAnsi="HelveticaNeue" w:cs="HelveticaNeue"/>
          <w:color w:val="606060"/>
          <w:sz w:val="26"/>
          <w:szCs w:val="26"/>
        </w:rPr>
        <w:t xml:space="preserve">http://localhost:8182/inflect_phrase/[entītijas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vārds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] http://localhost:8182/inflect_phrase/[entītijas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vārds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>]/category</w:t>
      </w:r>
      <w:proofErr w:type="gramStart"/>
      <w:r>
        <w:rPr>
          <w:rFonts w:ascii="HelveticaNeue" w:hAnsi="HelveticaNeue" w:cs="HelveticaNeue"/>
          <w:color w:val="606060"/>
          <w:sz w:val="26"/>
          <w:szCs w:val="26"/>
        </w:rPr>
        <w:t>=[</w:t>
      </w:r>
      <w:proofErr w:type="spellStart"/>
      <w:proofErr w:type="gramEnd"/>
      <w:r>
        <w:rPr>
          <w:rFonts w:ascii="HelveticaNeue" w:hAnsi="HelveticaNeue" w:cs="HelveticaNeue"/>
          <w:color w:val="606060"/>
          <w:sz w:val="26"/>
          <w:szCs w:val="26"/>
        </w:rPr>
        <w:t>kategorija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] http://localhost:8182/inflect_phrase/Vaira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Vīķe-Freiberga?category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>=person ```</w:t>
      </w:r>
    </w:p>
    <w:p w:rsidR="00DE7BBA" w:rsidRDefault="00DE7BBA" w:rsidP="00DE7BBA">
      <w:pPr>
        <w:autoSpaceDE w:val="0"/>
        <w:autoSpaceDN w:val="0"/>
        <w:adjustRightInd w:val="0"/>
        <w:spacing w:after="180" w:line="240" w:lineRule="auto"/>
        <w:rPr>
          <w:rFonts w:ascii="HelveticaNeue" w:hAnsi="HelveticaNeue" w:cs="HelveticaNeue"/>
          <w:color w:val="606060"/>
          <w:sz w:val="26"/>
          <w:szCs w:val="26"/>
        </w:rPr>
      </w:pPr>
      <w:proofErr w:type="spellStart"/>
      <w:proofErr w:type="gramStart"/>
      <w:r>
        <w:rPr>
          <w:rFonts w:ascii="HelveticaNeue" w:hAnsi="HelveticaNeue" w:cs="HelveticaNeue"/>
          <w:color w:val="606060"/>
          <w:sz w:val="26"/>
          <w:szCs w:val="26"/>
        </w:rPr>
        <w:t>Lokāmajam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nosaukumam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jābūt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pamatformā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>.</w:t>
      </w:r>
      <w:proofErr w:type="gram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Korektiem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rezultātiem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ir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ļoti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ieteicams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norādīt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kategorijas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: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org|organization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hum|person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loc|location</w:t>
      </w:r>
      <w:proofErr w:type="spellEnd"/>
    </w:p>
    <w:p w:rsidR="00DE7BBA" w:rsidRDefault="00DE7BBA" w:rsidP="00B6271F">
      <w:pPr>
        <w:pStyle w:val="Heading2"/>
      </w:pPr>
      <w:proofErr w:type="spellStart"/>
      <w:r>
        <w:t>Entītiju</w:t>
      </w:r>
      <w:proofErr w:type="spellEnd"/>
      <w:r>
        <w:t xml:space="preserve"> </w:t>
      </w:r>
      <w:proofErr w:type="spellStart"/>
      <w:r>
        <w:t>frāžu</w:t>
      </w:r>
      <w:proofErr w:type="spellEnd"/>
      <w:r>
        <w:t xml:space="preserve"> </w:t>
      </w:r>
      <w:proofErr w:type="spellStart"/>
      <w:r>
        <w:t>pamatformu</w:t>
      </w:r>
      <w:proofErr w:type="spellEnd"/>
      <w:r>
        <w:t xml:space="preserve"> </w:t>
      </w:r>
      <w:proofErr w:type="spellStart"/>
      <w:r>
        <w:t>noteikšana</w:t>
      </w:r>
      <w:proofErr w:type="spellEnd"/>
    </w:p>
    <w:p w:rsidR="00DE7BBA" w:rsidRDefault="00DE7BBA" w:rsidP="00DE7BB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606060"/>
        </w:rPr>
      </w:pPr>
      <w:r>
        <w:rPr>
          <w:rFonts w:ascii="Monaco" w:hAnsi="Monaco" w:cs="Monaco"/>
          <w:color w:val="606060"/>
        </w:rPr>
        <w:t xml:space="preserve">http://localhost:8182/normalize_phrase/[entītijas </w:t>
      </w:r>
      <w:proofErr w:type="spellStart"/>
      <w:r>
        <w:rPr>
          <w:rFonts w:ascii="Monaco" w:hAnsi="Monaco" w:cs="Monaco"/>
          <w:color w:val="606060"/>
        </w:rPr>
        <w:t>vārds</w:t>
      </w:r>
      <w:proofErr w:type="spellEnd"/>
      <w:r>
        <w:rPr>
          <w:rFonts w:ascii="Monaco" w:hAnsi="Monaco" w:cs="Monaco"/>
          <w:color w:val="606060"/>
        </w:rPr>
        <w:t>]</w:t>
      </w:r>
    </w:p>
    <w:p w:rsidR="00DE7BBA" w:rsidRDefault="00DE7BBA" w:rsidP="00DE7BB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606060"/>
        </w:rPr>
      </w:pPr>
      <w:r>
        <w:rPr>
          <w:rFonts w:ascii="Monaco" w:hAnsi="Monaco" w:cs="Monaco"/>
          <w:color w:val="606060"/>
        </w:rPr>
        <w:t xml:space="preserve">http://localhost:8182/normalize_phrase/[entītijas </w:t>
      </w:r>
      <w:proofErr w:type="spellStart"/>
      <w:r>
        <w:rPr>
          <w:rFonts w:ascii="Monaco" w:hAnsi="Monaco" w:cs="Monaco"/>
          <w:color w:val="606060"/>
        </w:rPr>
        <w:t>vārds</w:t>
      </w:r>
      <w:proofErr w:type="spellEnd"/>
      <w:r>
        <w:rPr>
          <w:rFonts w:ascii="Monaco" w:hAnsi="Monaco" w:cs="Monaco"/>
          <w:color w:val="606060"/>
        </w:rPr>
        <w:t>]/category</w:t>
      </w:r>
      <w:proofErr w:type="gramStart"/>
      <w:r>
        <w:rPr>
          <w:rFonts w:ascii="Monaco" w:hAnsi="Monaco" w:cs="Monaco"/>
          <w:color w:val="606060"/>
        </w:rPr>
        <w:t>=[</w:t>
      </w:r>
      <w:proofErr w:type="spellStart"/>
      <w:proofErr w:type="gramEnd"/>
      <w:r>
        <w:rPr>
          <w:rFonts w:ascii="Monaco" w:hAnsi="Monaco" w:cs="Monaco"/>
          <w:color w:val="606060"/>
        </w:rPr>
        <w:t>kategorija</w:t>
      </w:r>
      <w:proofErr w:type="spellEnd"/>
      <w:r>
        <w:rPr>
          <w:rFonts w:ascii="Monaco" w:hAnsi="Monaco" w:cs="Monaco"/>
          <w:color w:val="606060"/>
        </w:rPr>
        <w:t>]</w:t>
      </w:r>
    </w:p>
    <w:p w:rsidR="00DE7BBA" w:rsidRDefault="00DE7BBA" w:rsidP="00DE7BB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606060"/>
        </w:rPr>
      </w:pPr>
      <w:r>
        <w:rPr>
          <w:rFonts w:ascii="Monaco" w:hAnsi="Monaco" w:cs="Monaco"/>
          <w:color w:val="606060"/>
        </w:rPr>
        <w:t xml:space="preserve">http://localhost:8182/normalize_phrase/Andra </w:t>
      </w:r>
      <w:proofErr w:type="spellStart"/>
      <w:r>
        <w:rPr>
          <w:rFonts w:ascii="Monaco" w:hAnsi="Monaco" w:cs="Monaco"/>
          <w:color w:val="606060"/>
        </w:rPr>
        <w:t>Bērziņa</w:t>
      </w:r>
      <w:proofErr w:type="gramStart"/>
      <w:r>
        <w:rPr>
          <w:rFonts w:ascii="Monaco" w:hAnsi="Monaco" w:cs="Monaco"/>
          <w:color w:val="606060"/>
        </w:rPr>
        <w:t>?category</w:t>
      </w:r>
      <w:proofErr w:type="spellEnd"/>
      <w:proofErr w:type="gramEnd"/>
      <w:r>
        <w:rPr>
          <w:rFonts w:ascii="Monaco" w:hAnsi="Monaco" w:cs="Monaco"/>
          <w:color w:val="606060"/>
        </w:rPr>
        <w:t>=person</w:t>
      </w:r>
    </w:p>
    <w:p w:rsidR="00DE7BBA" w:rsidRDefault="00DE7BBA" w:rsidP="00DE7BBA">
      <w:pPr>
        <w:autoSpaceDE w:val="0"/>
        <w:autoSpaceDN w:val="0"/>
        <w:adjustRightInd w:val="0"/>
        <w:spacing w:after="180" w:line="240" w:lineRule="auto"/>
        <w:rPr>
          <w:rFonts w:ascii="HelveticaNeue" w:hAnsi="HelveticaNeue" w:cs="HelveticaNeue"/>
          <w:color w:val="606060"/>
          <w:sz w:val="26"/>
          <w:szCs w:val="26"/>
        </w:rPr>
      </w:pPr>
      <w:proofErr w:type="spellStart"/>
      <w:proofErr w:type="gramStart"/>
      <w:r>
        <w:rPr>
          <w:rFonts w:ascii="HelveticaNeue" w:hAnsi="HelveticaNeue" w:cs="HelveticaNeue"/>
          <w:color w:val="606060"/>
          <w:sz w:val="26"/>
          <w:szCs w:val="26"/>
        </w:rPr>
        <w:t>Lokāmajam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nosaukumam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jābūt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pamatformā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>.</w:t>
      </w:r>
      <w:proofErr w:type="gram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Korektiem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rezultātiem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ir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ļoti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ieteicams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norādīt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kategorijas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: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org|organization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hum|person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loc|location</w:t>
      </w:r>
      <w:proofErr w:type="spellEnd"/>
    </w:p>
    <w:p w:rsidR="00DE7BBA" w:rsidRDefault="00DE7BBA" w:rsidP="00B6271F">
      <w:pPr>
        <w:pStyle w:val="Heading2"/>
      </w:pPr>
      <w:proofErr w:type="spellStart"/>
      <w:r>
        <w:t>Teikuma</w:t>
      </w:r>
      <w:proofErr w:type="spellEnd"/>
      <w:r>
        <w:t xml:space="preserve"> </w:t>
      </w:r>
      <w:proofErr w:type="spellStart"/>
      <w:r>
        <w:t>morfoloģiskā</w:t>
      </w:r>
      <w:proofErr w:type="spellEnd"/>
      <w:r>
        <w:t xml:space="preserve"> </w:t>
      </w:r>
      <w:proofErr w:type="spellStart"/>
      <w:r>
        <w:t>analīze</w:t>
      </w:r>
      <w:proofErr w:type="spellEnd"/>
    </w:p>
    <w:p w:rsidR="00DE7BBA" w:rsidRDefault="00DE7BBA" w:rsidP="00DE7BB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606060"/>
        </w:rPr>
      </w:pPr>
      <w:r>
        <w:rPr>
          <w:rFonts w:ascii="Monaco" w:hAnsi="Monaco" w:cs="Monaco"/>
          <w:color w:val="606060"/>
        </w:rPr>
        <w:t>http://localhost:8182/morphotagger/[teikums]</w:t>
      </w:r>
    </w:p>
    <w:p w:rsidR="00DE7BBA" w:rsidRDefault="00DE7BBA" w:rsidP="00DE7BBA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606060"/>
        </w:rPr>
      </w:pPr>
      <w:r>
        <w:rPr>
          <w:rFonts w:ascii="Monaco" w:hAnsi="Monaco" w:cs="Monaco"/>
          <w:color w:val="606060"/>
        </w:rPr>
        <w:t xml:space="preserve">http://localhost:8182/morphotagger/Šis </w:t>
      </w:r>
      <w:proofErr w:type="spellStart"/>
      <w:r>
        <w:rPr>
          <w:rFonts w:ascii="Monaco" w:hAnsi="Monaco" w:cs="Monaco"/>
          <w:color w:val="606060"/>
        </w:rPr>
        <w:t>žagaru</w:t>
      </w:r>
      <w:proofErr w:type="spellEnd"/>
      <w:r>
        <w:rPr>
          <w:rFonts w:ascii="Monaco" w:hAnsi="Monaco" w:cs="Monaco"/>
          <w:color w:val="606060"/>
        </w:rPr>
        <w:t xml:space="preserve"> </w:t>
      </w:r>
      <w:proofErr w:type="spellStart"/>
      <w:r>
        <w:rPr>
          <w:rFonts w:ascii="Monaco" w:hAnsi="Monaco" w:cs="Monaco"/>
          <w:color w:val="606060"/>
        </w:rPr>
        <w:t>saišķis</w:t>
      </w:r>
      <w:proofErr w:type="spellEnd"/>
    </w:p>
    <w:p w:rsidR="00DE7BBA" w:rsidRDefault="00DE7BBA" w:rsidP="00DE7BBA">
      <w:pPr>
        <w:autoSpaceDE w:val="0"/>
        <w:autoSpaceDN w:val="0"/>
        <w:adjustRightInd w:val="0"/>
        <w:spacing w:after="180" w:line="240" w:lineRule="auto"/>
        <w:rPr>
          <w:rFonts w:ascii="HelveticaNeue" w:hAnsi="HelveticaNeue" w:cs="HelveticaNeue"/>
          <w:color w:val="606060"/>
          <w:sz w:val="26"/>
          <w:szCs w:val="26"/>
        </w:rPr>
      </w:pP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Pārveido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teikumu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par tab-delimited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tabulu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,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kur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katrā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rindiņā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ir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teksta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vienība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, </w:t>
      </w:r>
      <w:proofErr w:type="spellStart"/>
      <w:proofErr w:type="gramStart"/>
      <w:r>
        <w:rPr>
          <w:rFonts w:ascii="HelveticaNeue" w:hAnsi="HelveticaNeue" w:cs="HelveticaNeue"/>
          <w:color w:val="606060"/>
          <w:sz w:val="26"/>
          <w:szCs w:val="26"/>
        </w:rPr>
        <w:t>tās</w:t>
      </w:r>
      <w:proofErr w:type="spellEnd"/>
      <w:proofErr w:type="gram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pamatforma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un tags,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lietojot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statistisko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morfoloģisko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analīzi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ticamākās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formas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 xml:space="preserve"> </w:t>
      </w:r>
      <w:proofErr w:type="spellStart"/>
      <w:r>
        <w:rPr>
          <w:rFonts w:ascii="HelveticaNeue" w:hAnsi="HelveticaNeue" w:cs="HelveticaNeue"/>
          <w:color w:val="606060"/>
          <w:sz w:val="26"/>
          <w:szCs w:val="26"/>
        </w:rPr>
        <w:t>izvēlei</w:t>
      </w:r>
      <w:proofErr w:type="spellEnd"/>
      <w:r>
        <w:rPr>
          <w:rFonts w:ascii="HelveticaNeue" w:hAnsi="HelveticaNeue" w:cs="HelveticaNeue"/>
          <w:color w:val="606060"/>
          <w:sz w:val="26"/>
          <w:szCs w:val="26"/>
        </w:rPr>
        <w:t>.</w:t>
      </w:r>
    </w:p>
    <w:p w:rsidR="0010636D" w:rsidRDefault="0010636D" w:rsidP="00DE7BBA"/>
    <w:sectPr w:rsidR="00106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71F" w:rsidRDefault="00B6271F" w:rsidP="00B6271F">
      <w:pPr>
        <w:spacing w:after="0" w:line="240" w:lineRule="auto"/>
      </w:pPr>
      <w:r>
        <w:separator/>
      </w:r>
    </w:p>
  </w:endnote>
  <w:endnote w:type="continuationSeparator" w:id="0">
    <w:p w:rsidR="00B6271F" w:rsidRDefault="00B6271F" w:rsidP="00B62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aco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71F" w:rsidRDefault="00B6271F" w:rsidP="00B6271F">
      <w:pPr>
        <w:spacing w:after="0" w:line="240" w:lineRule="auto"/>
      </w:pPr>
      <w:r>
        <w:separator/>
      </w:r>
    </w:p>
  </w:footnote>
  <w:footnote w:type="continuationSeparator" w:id="0">
    <w:p w:rsidR="00B6271F" w:rsidRDefault="00B6271F" w:rsidP="00B627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BBA"/>
    <w:rsid w:val="0010636D"/>
    <w:rsid w:val="00B6271F"/>
    <w:rsid w:val="00DE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7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7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27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27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27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27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6271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7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7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27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27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27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27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627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Percent-encod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Peteris Paikens</dc:creator>
  <cp:lastModifiedBy>Peteris Paikens</cp:lastModifiedBy>
  <cp:revision>2</cp:revision>
  <dcterms:created xsi:type="dcterms:W3CDTF">2014-07-03T09:11:00Z</dcterms:created>
  <dcterms:modified xsi:type="dcterms:W3CDTF">2014-07-03T09:30:00Z</dcterms:modified>
</cp:coreProperties>
</file>