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50E" w:rsidRDefault="00A67BF7" w:rsidP="00A67BF7">
      <w:pPr>
        <w:pStyle w:val="a3"/>
        <w:numPr>
          <w:ilvl w:val="0"/>
          <w:numId w:val="1"/>
        </w:numPr>
        <w:ind w:firstLineChars="0"/>
      </w:pPr>
      <w:hyperlink r:id="rId5" w:history="1">
        <w:r w:rsidRPr="005F0C43">
          <w:rPr>
            <w:rStyle w:val="a4"/>
          </w:rPr>
          <w:t>http://www.csrc.gov.cn/pub/zjhpublic/G00306212/201705/t20170510_</w:t>
        </w:r>
        <w:r w:rsidRPr="005F0C43">
          <w:rPr>
            <w:rStyle w:val="a4"/>
          </w:rPr>
          <w:t>3</w:t>
        </w:r>
        <w:r w:rsidRPr="005F0C43">
          <w:rPr>
            <w:rStyle w:val="a4"/>
          </w:rPr>
          <w:t>16477.htm</w:t>
        </w:r>
      </w:hyperlink>
    </w:p>
    <w:p w:rsidR="00A67BF7" w:rsidRDefault="00A67BF7" w:rsidP="00A67BF7">
      <w:pPr>
        <w:pStyle w:val="a3"/>
        <w:ind w:left="360" w:firstLineChars="0" w:firstLine="0"/>
      </w:pPr>
      <w:r>
        <w:rPr>
          <w:rFonts w:hint="eastAsia"/>
        </w:rPr>
        <w:t>里面提到：“</w:t>
      </w:r>
      <w:r>
        <w:rPr>
          <w:rFonts w:ascii="&amp;quot" w:hAnsi="&amp;quot"/>
          <w:color w:val="000000"/>
          <w:szCs w:val="21"/>
        </w:rPr>
        <w:t>中国高科</w:t>
      </w:r>
      <w:r>
        <w:rPr>
          <w:rFonts w:ascii="&amp;quot" w:hAnsi="&amp;quot"/>
          <w:color w:val="000000"/>
          <w:szCs w:val="21"/>
        </w:rPr>
        <w:t>2012</w:t>
      </w:r>
      <w:r>
        <w:rPr>
          <w:rFonts w:ascii="&amp;quot" w:hAnsi="&amp;quot"/>
          <w:color w:val="000000"/>
          <w:szCs w:val="21"/>
        </w:rPr>
        <w:t>年年报未按规定披露与武汉天馨、武汉天赐之间发生的关联交易</w:t>
      </w:r>
      <w:r>
        <w:rPr>
          <w:rFonts w:hint="eastAsia"/>
        </w:rPr>
        <w:t>”</w:t>
      </w:r>
      <w:r>
        <w:rPr>
          <w:rFonts w:hint="eastAsia"/>
        </w:rPr>
        <w:t>，在国泰安数据库中没有找到对应条目。</w:t>
      </w:r>
    </w:p>
    <w:p w:rsidR="00A67BF7" w:rsidRDefault="00A67BF7" w:rsidP="00A67BF7">
      <w:pPr>
        <w:pStyle w:val="a3"/>
        <w:ind w:left="360" w:firstLineChars="0" w:firstLine="0"/>
      </w:pPr>
    </w:p>
    <w:p w:rsidR="00A67BF7" w:rsidRDefault="00A67BF7" w:rsidP="00A67BF7">
      <w:pPr>
        <w:pStyle w:val="a3"/>
        <w:numPr>
          <w:ilvl w:val="0"/>
          <w:numId w:val="1"/>
        </w:numPr>
        <w:ind w:firstLineChars="0"/>
      </w:pPr>
      <w:hyperlink r:id="rId6" w:history="1">
        <w:r w:rsidRPr="005F0C43">
          <w:rPr>
            <w:rStyle w:val="a4"/>
          </w:rPr>
          <w:t>http://www.csrc.gov.cn/pu</w:t>
        </w:r>
        <w:r w:rsidRPr="005F0C43">
          <w:rPr>
            <w:rStyle w:val="a4"/>
          </w:rPr>
          <w:t>b</w:t>
        </w:r>
        <w:r w:rsidRPr="005F0C43">
          <w:rPr>
            <w:rStyle w:val="a4"/>
          </w:rPr>
          <w:t>/zjhpublic/G00306212/201707/t20170712_320364.htm</w:t>
        </w:r>
      </w:hyperlink>
    </w:p>
    <w:p w:rsidR="00A67BF7" w:rsidRDefault="00A67BF7" w:rsidP="00A67BF7">
      <w:pPr>
        <w:pStyle w:val="a3"/>
        <w:ind w:left="360" w:firstLineChars="0" w:firstLine="0"/>
      </w:pPr>
      <w:r>
        <w:rPr>
          <w:rFonts w:hint="eastAsia"/>
        </w:rPr>
        <w:t>里面提到：“</w:t>
      </w:r>
      <w:r>
        <w:rPr>
          <w:rFonts w:ascii="&amp;quot" w:hAnsi="&amp;quot"/>
          <w:color w:val="000000"/>
          <w:szCs w:val="21"/>
        </w:rPr>
        <w:t>博元投资通过伪造银行承兑汇票并进行虚假背书，虚构银行承兑汇票购入、置换、贴现交易，虚构以银行承兑汇票支付合同预付款，导致其</w:t>
      </w:r>
      <w:r>
        <w:rPr>
          <w:rFonts w:ascii="&amp;quot" w:hAnsi="&amp;quot"/>
          <w:color w:val="000000"/>
          <w:szCs w:val="21"/>
        </w:rPr>
        <w:t>2011</w:t>
      </w:r>
      <w:r>
        <w:rPr>
          <w:rFonts w:ascii="&amp;quot" w:hAnsi="&amp;quot"/>
          <w:color w:val="000000"/>
          <w:szCs w:val="21"/>
        </w:rPr>
        <w:t>年至</w:t>
      </w:r>
      <w:r>
        <w:rPr>
          <w:rFonts w:ascii="&amp;quot" w:hAnsi="&amp;quot"/>
          <w:color w:val="000000"/>
          <w:szCs w:val="21"/>
        </w:rPr>
        <w:t>2013</w:t>
      </w:r>
      <w:r>
        <w:rPr>
          <w:rFonts w:ascii="&amp;quot" w:hAnsi="&amp;quot"/>
          <w:color w:val="000000"/>
          <w:szCs w:val="21"/>
        </w:rPr>
        <w:t>年年度报告、</w:t>
      </w:r>
      <w:r>
        <w:rPr>
          <w:rFonts w:ascii="&amp;quot" w:hAnsi="&amp;quot"/>
          <w:color w:val="000000"/>
          <w:szCs w:val="21"/>
        </w:rPr>
        <w:t>2012</w:t>
      </w:r>
      <w:r>
        <w:rPr>
          <w:rFonts w:ascii="&amp;quot" w:hAnsi="&amp;quot"/>
          <w:color w:val="000000"/>
          <w:szCs w:val="21"/>
        </w:rPr>
        <w:t>年至</w:t>
      </w:r>
      <w:r>
        <w:rPr>
          <w:rFonts w:ascii="&amp;quot" w:hAnsi="&amp;quot"/>
          <w:color w:val="000000"/>
          <w:szCs w:val="21"/>
        </w:rPr>
        <w:t>2013</w:t>
      </w:r>
      <w:r>
        <w:rPr>
          <w:rFonts w:ascii="&amp;quot" w:hAnsi="&amp;quot"/>
          <w:color w:val="000000"/>
          <w:szCs w:val="21"/>
        </w:rPr>
        <w:t>年半年度报告中虚增资产、负债、营业收入和利润，</w:t>
      </w:r>
      <w:r>
        <w:rPr>
          <w:rFonts w:ascii="&amp;quot" w:hAnsi="&amp;quot"/>
          <w:color w:val="000000"/>
          <w:szCs w:val="21"/>
        </w:rPr>
        <w:t>2014</w:t>
      </w:r>
      <w:r>
        <w:rPr>
          <w:rFonts w:ascii="&amp;quot" w:hAnsi="&amp;quot"/>
          <w:color w:val="000000"/>
          <w:szCs w:val="21"/>
        </w:rPr>
        <w:t>年半年度报告虚增营业收入和利润</w:t>
      </w:r>
      <w:r>
        <w:rPr>
          <w:rFonts w:hint="eastAsia"/>
        </w:rPr>
        <w:t>”</w:t>
      </w:r>
      <w:r>
        <w:rPr>
          <w:rFonts w:hint="eastAsia"/>
        </w:rPr>
        <w:t>，在国泰安数据库中没有找到对应条目。</w:t>
      </w:r>
    </w:p>
    <w:p w:rsidR="00AB1C5A" w:rsidRDefault="00AB1C5A" w:rsidP="00A67BF7">
      <w:pPr>
        <w:pStyle w:val="a3"/>
        <w:ind w:left="360" w:firstLineChars="0" w:firstLine="0"/>
      </w:pPr>
    </w:p>
    <w:p w:rsidR="00AB1C5A" w:rsidRDefault="00AB1C5A" w:rsidP="00A67B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两个数据集合之间有差异的原因可能来源于：</w:t>
      </w:r>
      <w:r>
        <w:rPr>
          <w:rFonts w:hint="eastAsia"/>
        </w:rPr>
        <w:t>1.</w:t>
      </w:r>
      <w:r>
        <w:rPr>
          <w:rFonts w:hint="eastAsia"/>
        </w:rPr>
        <w:t>标准不同；</w:t>
      </w:r>
      <w:r>
        <w:rPr>
          <w:rFonts w:hint="eastAsia"/>
        </w:rPr>
        <w:t>2.</w:t>
      </w:r>
      <w:r>
        <w:rPr>
          <w:rFonts w:hint="eastAsia"/>
        </w:rPr>
        <w:t>有的数据人工做有些问题</w:t>
      </w:r>
      <w:bookmarkStart w:id="0" w:name="_GoBack"/>
      <w:bookmarkEnd w:id="0"/>
    </w:p>
    <w:sectPr w:rsidR="00AB1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07CF4"/>
    <w:multiLevelType w:val="hybridMultilevel"/>
    <w:tmpl w:val="A1F0220C"/>
    <w:lvl w:ilvl="0" w:tplc="300240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F7"/>
    <w:rsid w:val="0009450E"/>
    <w:rsid w:val="00A67BF7"/>
    <w:rsid w:val="00AB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6AAF9-2F91-471D-9356-785AF98B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B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67BF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rc.gov.cn/pub/zjhpublic/G00306212/201707/t20170712_320364.htm" TargetMode="External"/><Relationship Id="rId5" Type="http://schemas.openxmlformats.org/officeDocument/2006/relationships/hyperlink" Target="http://www.csrc.gov.cn/pub/zjhpublic/G00306212/201705/t20170510_31647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2</cp:revision>
  <dcterms:created xsi:type="dcterms:W3CDTF">2018-04-05T14:35:00Z</dcterms:created>
  <dcterms:modified xsi:type="dcterms:W3CDTF">2018-04-05T14:40:00Z</dcterms:modified>
</cp:coreProperties>
</file>