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B1" w:rsidRDefault="00743885">
      <w:r>
        <w:rPr>
          <w:rFonts w:hint="eastAsia"/>
        </w:rPr>
        <w:t>来源：</w:t>
      </w:r>
      <w:r w:rsidRPr="00743885">
        <w:rPr>
          <w:rFonts w:hint="eastAsia"/>
        </w:rPr>
        <w:t>金融研究</w:t>
      </w:r>
      <w:r w:rsidRPr="00743885">
        <w:rPr>
          <w:rFonts w:hint="eastAsia"/>
        </w:rPr>
        <w:t>+</w:t>
      </w:r>
      <w:r w:rsidRPr="00743885">
        <w:rPr>
          <w:rFonts w:hint="eastAsia"/>
        </w:rPr>
        <w:t>管理世界</w:t>
      </w:r>
      <w:r w:rsidRPr="00743885">
        <w:rPr>
          <w:rFonts w:hint="eastAsia"/>
        </w:rPr>
        <w:t>+</w:t>
      </w:r>
      <w:r w:rsidRPr="00743885">
        <w:rPr>
          <w:rFonts w:hint="eastAsia"/>
        </w:rPr>
        <w:t>国际金融研究</w:t>
      </w:r>
      <w:r w:rsidRPr="00743885">
        <w:rPr>
          <w:rFonts w:hint="eastAsia"/>
        </w:rPr>
        <w:t>+</w:t>
      </w:r>
      <w:r w:rsidRPr="00743885">
        <w:rPr>
          <w:rFonts w:hint="eastAsia"/>
        </w:rPr>
        <w:t>会计研究</w:t>
      </w:r>
      <w:r w:rsidRPr="00743885">
        <w:rPr>
          <w:rFonts w:hint="eastAsia"/>
        </w:rPr>
        <w:t>+</w:t>
      </w:r>
      <w:r w:rsidRPr="00743885">
        <w:rPr>
          <w:rFonts w:hint="eastAsia"/>
        </w:rPr>
        <w:t>预测</w:t>
      </w:r>
      <w:r w:rsidRPr="00743885">
        <w:rPr>
          <w:rFonts w:hint="eastAsia"/>
        </w:rPr>
        <w:t>+</w:t>
      </w:r>
      <w:r w:rsidRPr="00743885">
        <w:rPr>
          <w:rFonts w:hint="eastAsia"/>
        </w:rPr>
        <w:t>财政研究</w:t>
      </w:r>
    </w:p>
    <w:p w:rsidR="00EA4593" w:rsidRDefault="00EA4593"/>
    <w:p w:rsidR="00743885" w:rsidRDefault="00743885">
      <w:r>
        <w:rPr>
          <w:rFonts w:hint="eastAsia"/>
        </w:rPr>
        <w:t>摘要：丑闻</w:t>
      </w:r>
      <w:r>
        <w:rPr>
          <w:rFonts w:hint="eastAsia"/>
        </w:rPr>
        <w:t xml:space="preserve"> 18</w:t>
      </w:r>
    </w:p>
    <w:p w:rsidR="00743885" w:rsidRDefault="00EA4593">
      <w:r>
        <w:t>-</w:t>
      </w:r>
    </w:p>
    <w:p w:rsidR="00EA4593" w:rsidRDefault="00EA4593" w:rsidP="00743885"/>
    <w:p w:rsidR="00EA4593" w:rsidRDefault="00EA4593" w:rsidP="00743885">
      <w:r>
        <w:rPr>
          <w:rFonts w:hint="eastAsia"/>
        </w:rPr>
        <w:t>摘要：造假</w:t>
      </w:r>
      <w:r>
        <w:rPr>
          <w:rFonts w:hint="eastAsia"/>
        </w:rPr>
        <w:t>and</w:t>
      </w:r>
      <w:r>
        <w:rPr>
          <w:rFonts w:hint="eastAsia"/>
        </w:rPr>
        <w:t>财务</w:t>
      </w:r>
      <w:r>
        <w:rPr>
          <w:rFonts w:hint="eastAsia"/>
        </w:rPr>
        <w:t>18</w:t>
      </w:r>
    </w:p>
    <w:p w:rsidR="00EA4593" w:rsidRDefault="00EA4593" w:rsidP="00743885">
      <w:r>
        <w:rPr>
          <w:rFonts w:hint="eastAsia"/>
        </w:rPr>
        <w:t>-</w:t>
      </w:r>
    </w:p>
    <w:p w:rsidR="00EA4593" w:rsidRDefault="00EA4593" w:rsidP="00743885">
      <w:pPr>
        <w:rPr>
          <w:rFonts w:hint="eastAsia"/>
        </w:rPr>
      </w:pPr>
    </w:p>
    <w:p w:rsidR="00743885" w:rsidRPr="00743885" w:rsidRDefault="00743885" w:rsidP="00743885">
      <w:pPr>
        <w:rPr>
          <w:rFonts w:hint="eastAsia"/>
        </w:rPr>
      </w:pPr>
      <w:r>
        <w:rPr>
          <w:rFonts w:hint="eastAsia"/>
        </w:rPr>
        <w:t>摘要：舞弊</w:t>
      </w:r>
      <w:r>
        <w:rPr>
          <w:rFonts w:hint="eastAsia"/>
        </w:rPr>
        <w:t>and</w:t>
      </w:r>
      <w:r>
        <w:rPr>
          <w:rFonts w:hint="eastAsia"/>
        </w:rPr>
        <w:t>财务</w:t>
      </w:r>
      <w:r>
        <w:rPr>
          <w:rFonts w:hint="eastAsia"/>
        </w:rPr>
        <w:t xml:space="preserve"> 30</w:t>
      </w:r>
    </w:p>
    <w:p w:rsidR="00743885" w:rsidRDefault="00743885" w:rsidP="00743885">
      <w:pPr>
        <w:rPr>
          <w:rFonts w:hint="eastAsia"/>
        </w:rPr>
      </w:pPr>
      <w:r>
        <w:rPr>
          <w:rFonts w:hint="eastAsia"/>
        </w:rPr>
        <w:t>财务重述对会计师事务所解聘的影响研究</w:t>
      </w:r>
    </w:p>
    <w:p w:rsidR="00743885" w:rsidRDefault="00743885" w:rsidP="00743885">
      <w:r>
        <w:rPr>
          <w:rFonts w:hint="eastAsia"/>
        </w:rPr>
        <w:t>财务舞弊公司董事会变更及其对审计师变更的影响——基于面板数据</w:t>
      </w:r>
      <w:r>
        <w:rPr>
          <w:rFonts w:hint="eastAsia"/>
        </w:rPr>
        <w:t>Logit</w:t>
      </w:r>
      <w:r>
        <w:rPr>
          <w:rFonts w:hint="eastAsia"/>
        </w:rPr>
        <w:t>模型的研究</w:t>
      </w:r>
    </w:p>
    <w:p w:rsidR="00743885" w:rsidRDefault="00743885" w:rsidP="00743885">
      <w:pPr>
        <w:rPr>
          <w:rFonts w:hint="eastAsia"/>
        </w:rPr>
      </w:pPr>
    </w:p>
    <w:p w:rsidR="00743885" w:rsidRDefault="00743885" w:rsidP="00743885">
      <w:pPr>
        <w:rPr>
          <w:rFonts w:hint="eastAsia"/>
        </w:rPr>
      </w:pPr>
      <w:r>
        <w:rPr>
          <w:rFonts w:hint="eastAsia"/>
        </w:rPr>
        <w:t>摘要：欺诈</w:t>
      </w:r>
      <w:r>
        <w:rPr>
          <w:rFonts w:hint="eastAsia"/>
        </w:rPr>
        <w:t>and</w:t>
      </w:r>
      <w:r>
        <w:rPr>
          <w:rFonts w:hint="eastAsia"/>
        </w:rPr>
        <w:t>财务</w:t>
      </w:r>
      <w:r>
        <w:rPr>
          <w:rFonts w:hint="eastAsia"/>
        </w:rPr>
        <w:t xml:space="preserve"> 10</w:t>
      </w:r>
    </w:p>
    <w:p w:rsidR="00743885" w:rsidRDefault="00743885" w:rsidP="00743885">
      <w:r w:rsidRPr="00743885">
        <w:rPr>
          <w:rFonts w:hint="eastAsia"/>
        </w:rPr>
        <w:t>代理冲突、公司治理和上市公司财务欺诈的研究</w:t>
      </w:r>
    </w:p>
    <w:p w:rsidR="00743885" w:rsidRDefault="00743885" w:rsidP="00743885"/>
    <w:p w:rsidR="00743885" w:rsidRDefault="00743885" w:rsidP="00743885">
      <w:pPr>
        <w:rPr>
          <w:rFonts w:hint="eastAsia"/>
        </w:rPr>
      </w:pPr>
      <w:r>
        <w:rPr>
          <w:rFonts w:hint="eastAsia"/>
        </w:rPr>
        <w:t>摘要：处罚</w:t>
      </w:r>
      <w:r>
        <w:rPr>
          <w:rFonts w:hint="eastAsia"/>
        </w:rPr>
        <w:t>or</w:t>
      </w:r>
      <w:r>
        <w:rPr>
          <w:rFonts w:hint="eastAsia"/>
        </w:rPr>
        <w:t>违规</w:t>
      </w:r>
      <w:r>
        <w:rPr>
          <w:rFonts w:hint="eastAsia"/>
        </w:rPr>
        <w:t>326</w:t>
      </w:r>
    </w:p>
    <w:p w:rsidR="00743885" w:rsidRDefault="00743885" w:rsidP="00743885">
      <w:pPr>
        <w:rPr>
          <w:rFonts w:hint="eastAsia"/>
        </w:rPr>
      </w:pPr>
      <w:r>
        <w:rPr>
          <w:rFonts w:hint="eastAsia"/>
        </w:rPr>
        <w:t>我国证券监管有效性的实证研究</w:t>
      </w:r>
    </w:p>
    <w:p w:rsidR="00743885" w:rsidRDefault="00743885" w:rsidP="00743885">
      <w:r>
        <w:rPr>
          <w:rFonts w:hint="eastAsia"/>
        </w:rPr>
        <w:t>行政处罚能改进审计质量吗</w:t>
      </w:r>
      <w:r>
        <w:rPr>
          <w:rFonts w:hint="eastAsia"/>
        </w:rPr>
        <w:t>?</w:t>
      </w:r>
      <w:r>
        <w:rPr>
          <w:rFonts w:hint="eastAsia"/>
        </w:rPr>
        <w:t>——基于中国证监会处罚的证据</w:t>
      </w:r>
    </w:p>
    <w:p w:rsidR="00743885" w:rsidRDefault="00743885" w:rsidP="00743885">
      <w:pPr>
        <w:rPr>
          <w:rFonts w:hint="eastAsia"/>
        </w:rPr>
      </w:pPr>
      <w:r w:rsidRPr="00743885">
        <w:rPr>
          <w:rFonts w:hint="eastAsia"/>
        </w:rPr>
        <w:t>民营上市公司的政治关联、证券违规与盈余质量</w:t>
      </w:r>
    </w:p>
    <w:p w:rsidR="00EA4593" w:rsidRDefault="00EA4593" w:rsidP="00EA4593">
      <w:pPr>
        <w:rPr>
          <w:rFonts w:hint="eastAsia"/>
        </w:rPr>
      </w:pPr>
      <w:r w:rsidRPr="00EA4593">
        <w:rPr>
          <w:rFonts w:hint="eastAsia"/>
        </w:rPr>
        <w:t>创始人保护、替罪羊与连坐效应——基于会计违规背景下的高管变更研究</w:t>
      </w:r>
    </w:p>
    <w:p w:rsidR="00EA4593" w:rsidRDefault="00EA4593" w:rsidP="00EA4593">
      <w:r>
        <w:rPr>
          <w:rFonts w:hint="eastAsia"/>
        </w:rPr>
        <w:t>媒体监督能够起到外部治理的作用吗</w:t>
      </w:r>
      <w:r>
        <w:rPr>
          <w:rFonts w:hint="eastAsia"/>
        </w:rPr>
        <w:t>?</w:t>
      </w:r>
      <w:r>
        <w:rPr>
          <w:rFonts w:hint="eastAsia"/>
        </w:rPr>
        <w:t>——来自中国上市公司违规的证据</w:t>
      </w:r>
    </w:p>
    <w:p w:rsidR="00EA4593" w:rsidRPr="00EA4593" w:rsidRDefault="00EA4593" w:rsidP="00EA4593">
      <w:pPr>
        <w:rPr>
          <w:rFonts w:hint="eastAsia"/>
        </w:rPr>
      </w:pPr>
      <w:bookmarkStart w:id="0" w:name="_GoBack"/>
      <w:bookmarkEnd w:id="0"/>
    </w:p>
    <w:sectPr w:rsidR="00EA4593" w:rsidRPr="00EA4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6B"/>
    <w:rsid w:val="00743885"/>
    <w:rsid w:val="00C24EB1"/>
    <w:rsid w:val="00EA4593"/>
    <w:rsid w:val="00F7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7B626-EC79-4FE0-9B2D-AC092690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16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69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95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23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19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55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Zhou</dc:creator>
  <cp:keywords/>
  <dc:description/>
  <cp:lastModifiedBy>Luofeng Zhou</cp:lastModifiedBy>
  <cp:revision>2</cp:revision>
  <dcterms:created xsi:type="dcterms:W3CDTF">2018-04-07T14:28:00Z</dcterms:created>
  <dcterms:modified xsi:type="dcterms:W3CDTF">2018-04-07T14:54:00Z</dcterms:modified>
</cp:coreProperties>
</file>