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A2180A" w14:textId="31F59F9C" w:rsidR="003B053C" w:rsidRPr="00DA5200" w:rsidRDefault="00625338" w:rsidP="00DA5200">
      <w:pPr>
        <w:pStyle w:val="Heading2"/>
        <w:spacing w:before="240" w:after="240"/>
        <w:rPr>
          <w:rFonts w:ascii="Helvetica Neue" w:hAnsi="Helvetica Neue"/>
          <w:sz w:val="22"/>
          <w:szCs w:val="22"/>
        </w:rPr>
      </w:pPr>
      <w:r w:rsidRPr="00DA5200">
        <w:rPr>
          <w:rFonts w:ascii="Helvetica Neue" w:hAnsi="Helvetica Neue"/>
          <w:sz w:val="22"/>
          <w:szCs w:val="22"/>
        </w:rPr>
        <w:t>'</w:t>
      </w:r>
      <w:r w:rsidR="00C7125F" w:rsidRPr="00DA5200">
        <w:rPr>
          <w:rFonts w:ascii="Helvetica Neue" w:hAnsi="Helvetica Neue"/>
          <w:sz w:val="22"/>
          <w:szCs w:val="22"/>
        </w:rPr>
        <w:t>FCL Interactive Map</w:t>
      </w:r>
      <w:r w:rsidR="00800169" w:rsidRPr="00DA5200">
        <w:rPr>
          <w:rFonts w:ascii="Helvetica Neue" w:hAnsi="Helvetica Neue"/>
          <w:sz w:val="22"/>
          <w:szCs w:val="22"/>
        </w:rPr>
        <w:t xml:space="preserve">' </w:t>
      </w:r>
      <w:r w:rsidRPr="00DA5200">
        <w:rPr>
          <w:rFonts w:ascii="Helvetica Neue" w:hAnsi="Helvetica Neue"/>
          <w:sz w:val="22"/>
          <w:szCs w:val="22"/>
        </w:rPr>
        <w:t xml:space="preserve">— </w:t>
      </w:r>
      <w:r w:rsidR="00C7125F" w:rsidRPr="00DA5200">
        <w:rPr>
          <w:rFonts w:ascii="Helvetica Neue" w:hAnsi="Helvetica Neue"/>
          <w:sz w:val="22"/>
          <w:szCs w:val="22"/>
        </w:rPr>
        <w:t xml:space="preserve">Explanatory </w:t>
      </w:r>
      <w:r w:rsidRPr="00DA5200">
        <w:rPr>
          <w:rFonts w:ascii="Helvetica Neue" w:hAnsi="Helvetica Neue"/>
          <w:sz w:val="22"/>
          <w:szCs w:val="22"/>
        </w:rPr>
        <w:t xml:space="preserve">And </w:t>
      </w:r>
      <w:r w:rsidR="00C35E25">
        <w:rPr>
          <w:rFonts w:ascii="Helvetica Neue" w:hAnsi="Helvetica Neue"/>
          <w:sz w:val="22"/>
          <w:szCs w:val="22"/>
        </w:rPr>
        <w:t>Exploratory</w:t>
      </w:r>
      <w:r w:rsidRPr="00DA5200">
        <w:rPr>
          <w:rFonts w:ascii="Helvetica Neue" w:hAnsi="Helvetica Neue"/>
          <w:sz w:val="22"/>
          <w:szCs w:val="22"/>
        </w:rPr>
        <w:t xml:space="preserve"> Visualization Tool</w:t>
      </w:r>
    </w:p>
    <w:p w14:paraId="44812D58" w14:textId="6DB70974" w:rsidR="003B053C" w:rsidRPr="00DA5200" w:rsidRDefault="003B053C" w:rsidP="00DA5200">
      <w:pPr>
        <w:spacing w:before="240" w:after="240"/>
        <w:rPr>
          <w:rFonts w:ascii="Helvetica Neue" w:hAnsi="Helvetica Neue"/>
          <w:sz w:val="22"/>
          <w:szCs w:val="22"/>
          <w:lang w:val="fr-CH"/>
        </w:rPr>
      </w:pPr>
      <w:r w:rsidRPr="00DA5200">
        <w:rPr>
          <w:rFonts w:ascii="Helvetica Neue" w:hAnsi="Helvetica Neue"/>
          <w:sz w:val="22"/>
          <w:szCs w:val="22"/>
          <w:lang w:val="fr-CH"/>
        </w:rPr>
        <w:t xml:space="preserve">Date: </w:t>
      </w:r>
      <w:r w:rsidR="0054791C">
        <w:rPr>
          <w:rFonts w:ascii="Helvetica Neue" w:hAnsi="Helvetica Neue"/>
          <w:sz w:val="22"/>
          <w:szCs w:val="22"/>
          <w:lang w:val="fr-CH"/>
        </w:rPr>
        <w:t>03</w:t>
      </w:r>
      <w:r w:rsidR="00800169" w:rsidRPr="00DA5200">
        <w:rPr>
          <w:rFonts w:ascii="Helvetica Neue" w:hAnsi="Helvetica Neue"/>
          <w:sz w:val="22"/>
          <w:szCs w:val="22"/>
          <w:lang w:val="fr-CH"/>
        </w:rPr>
        <w:t>.</w:t>
      </w:r>
      <w:r w:rsidR="0054791C">
        <w:rPr>
          <w:rFonts w:ascii="Helvetica Neue" w:hAnsi="Helvetica Neue"/>
          <w:sz w:val="22"/>
          <w:szCs w:val="22"/>
          <w:lang w:val="fr-CH"/>
        </w:rPr>
        <w:t>11</w:t>
      </w:r>
      <w:bookmarkStart w:id="0" w:name="_GoBack"/>
      <w:bookmarkEnd w:id="0"/>
      <w:r w:rsidRPr="00DA5200">
        <w:rPr>
          <w:rFonts w:ascii="Helvetica Neue" w:hAnsi="Helvetica Neue"/>
          <w:sz w:val="22"/>
          <w:szCs w:val="22"/>
          <w:lang w:val="fr-CH"/>
        </w:rPr>
        <w:t>.20</w:t>
      </w:r>
      <w:r w:rsidR="00C7125F" w:rsidRPr="00DA5200">
        <w:rPr>
          <w:rFonts w:ascii="Helvetica Neue" w:hAnsi="Helvetica Neue"/>
          <w:sz w:val="22"/>
          <w:szCs w:val="22"/>
          <w:lang w:val="fr-CH"/>
        </w:rPr>
        <w:t>15</w:t>
      </w:r>
      <w:r w:rsidRPr="00DA5200">
        <w:rPr>
          <w:rFonts w:ascii="Helvetica Neue" w:hAnsi="Helvetica Neue"/>
          <w:sz w:val="22"/>
          <w:szCs w:val="22"/>
          <w:lang w:val="fr-CH"/>
        </w:rPr>
        <w:t> </w:t>
      </w:r>
    </w:p>
    <w:p w14:paraId="2AB57099" w14:textId="07C2AAE9" w:rsidR="00C7125F" w:rsidRPr="00DA5200" w:rsidRDefault="003B053C" w:rsidP="00DA5200">
      <w:pPr>
        <w:spacing w:before="240" w:after="240"/>
        <w:rPr>
          <w:rFonts w:ascii="Helvetica Neue" w:hAnsi="Helvetica Neue"/>
          <w:sz w:val="22"/>
          <w:szCs w:val="22"/>
          <w:lang w:val="fr-CH"/>
        </w:rPr>
      </w:pPr>
      <w:r w:rsidRPr="00DA5200">
        <w:rPr>
          <w:rFonts w:ascii="Helvetica Neue" w:hAnsi="Helvetica Neue"/>
          <w:sz w:val="22"/>
          <w:szCs w:val="22"/>
          <w:lang w:val="fr-CH"/>
        </w:rPr>
        <w:t xml:space="preserve">Authors: </w:t>
      </w:r>
      <w:r w:rsidR="00800169" w:rsidRPr="00DA5200">
        <w:rPr>
          <w:rFonts w:ascii="Helvetica Neue" w:hAnsi="Helvetica Neue"/>
          <w:sz w:val="22"/>
          <w:szCs w:val="22"/>
          <w:lang w:val="fr-CH"/>
        </w:rPr>
        <w:t xml:space="preserve">Maria </w:t>
      </w:r>
      <w:r w:rsidR="00E8398D" w:rsidRPr="00DA5200">
        <w:rPr>
          <w:rFonts w:ascii="Helvetica Neue" w:hAnsi="Helvetica Neue"/>
          <w:sz w:val="22"/>
          <w:szCs w:val="22"/>
          <w:lang w:val="fr-CH"/>
        </w:rPr>
        <w:t>PAPADOPOULOU</w:t>
      </w:r>
      <w:r w:rsidR="00800169" w:rsidRPr="00DA5200">
        <w:rPr>
          <w:rFonts w:ascii="Helvetica Neue" w:hAnsi="Helvetica Neue"/>
          <w:sz w:val="22"/>
          <w:szCs w:val="22"/>
          <w:lang w:val="fr-CH"/>
        </w:rPr>
        <w:t xml:space="preserve"> (MP</w:t>
      </w:r>
      <w:r w:rsidRPr="00DA5200">
        <w:rPr>
          <w:rFonts w:ascii="Helvetica Neue" w:hAnsi="Helvetica Neue"/>
          <w:sz w:val="22"/>
          <w:szCs w:val="22"/>
          <w:lang w:val="fr-CH"/>
        </w:rPr>
        <w:t xml:space="preserve">), </w:t>
      </w:r>
      <w:r w:rsidR="00C7125F" w:rsidRPr="00DA5200">
        <w:rPr>
          <w:rFonts w:ascii="Helvetica Neue" w:hAnsi="Helvetica Neue"/>
          <w:sz w:val="22"/>
          <w:szCs w:val="22"/>
          <w:lang w:val="fr-CH"/>
        </w:rPr>
        <w:t>Zeng WEI</w:t>
      </w:r>
      <w:r w:rsidR="00800169" w:rsidRPr="00DA5200">
        <w:rPr>
          <w:rFonts w:ascii="Helvetica Neue" w:hAnsi="Helvetica Neue"/>
          <w:sz w:val="22"/>
          <w:szCs w:val="22"/>
          <w:lang w:val="fr-CH"/>
        </w:rPr>
        <w:t xml:space="preserve"> (</w:t>
      </w:r>
      <w:r w:rsidR="00C7125F" w:rsidRPr="00DA5200">
        <w:rPr>
          <w:rFonts w:ascii="Helvetica Neue" w:hAnsi="Helvetica Neue"/>
          <w:sz w:val="22"/>
          <w:szCs w:val="22"/>
          <w:lang w:val="fr-CH"/>
        </w:rPr>
        <w:t xml:space="preserve">ZW), </w:t>
      </w:r>
      <w:r w:rsidR="00AF2C68">
        <w:rPr>
          <w:rFonts w:ascii="Helvetica Neue" w:hAnsi="Helvetica Neue"/>
          <w:sz w:val="22"/>
          <w:szCs w:val="22"/>
          <w:lang w:val="fr-CH"/>
        </w:rPr>
        <w:t>Stephen CAIRNS (SC)</w:t>
      </w:r>
    </w:p>
    <w:p w14:paraId="455D3385" w14:textId="77777777" w:rsidR="00DA5200" w:rsidRDefault="00DA5200" w:rsidP="00DA5200">
      <w:pPr>
        <w:spacing w:before="240" w:after="240"/>
        <w:rPr>
          <w:rFonts w:ascii="Helvetica Neue" w:hAnsi="Helvetica Neue"/>
          <w:b/>
          <w:sz w:val="22"/>
          <w:szCs w:val="22"/>
        </w:rPr>
      </w:pPr>
    </w:p>
    <w:p w14:paraId="5613733C" w14:textId="4CE8B02D" w:rsidR="006B0538" w:rsidRPr="00DA5200" w:rsidRDefault="001D1E66" w:rsidP="00DA5200">
      <w:pPr>
        <w:spacing w:before="240" w:after="240"/>
        <w:rPr>
          <w:rFonts w:ascii="Helvetica Neue" w:hAnsi="Helvetica Neue"/>
          <w:b/>
          <w:sz w:val="22"/>
          <w:szCs w:val="22"/>
        </w:rPr>
      </w:pPr>
      <w:r w:rsidRPr="00DA5200">
        <w:rPr>
          <w:rFonts w:ascii="Helvetica Neue" w:hAnsi="Helvetica Neue"/>
          <w:b/>
          <w:sz w:val="22"/>
          <w:szCs w:val="22"/>
        </w:rPr>
        <w:t>R</w:t>
      </w:r>
      <w:r w:rsidR="00EC7B1E" w:rsidRPr="00DA5200">
        <w:rPr>
          <w:rFonts w:ascii="Helvetica Neue" w:hAnsi="Helvetica Neue"/>
          <w:b/>
          <w:sz w:val="22"/>
          <w:szCs w:val="22"/>
        </w:rPr>
        <w:t>ational</w:t>
      </w:r>
      <w:r w:rsidR="00B15630" w:rsidRPr="00DA5200">
        <w:rPr>
          <w:rFonts w:ascii="Helvetica Neue" w:hAnsi="Helvetica Neue"/>
          <w:b/>
          <w:sz w:val="22"/>
          <w:szCs w:val="22"/>
        </w:rPr>
        <w:t>e</w:t>
      </w:r>
      <w:r w:rsidRPr="00DA5200">
        <w:rPr>
          <w:rFonts w:ascii="Helvetica Neue" w:hAnsi="Helvetica Neue"/>
          <w:b/>
          <w:sz w:val="22"/>
          <w:szCs w:val="22"/>
        </w:rPr>
        <w:t>, aim</w:t>
      </w:r>
      <w:r w:rsidR="00B15630" w:rsidRPr="00DA5200">
        <w:rPr>
          <w:rFonts w:ascii="Helvetica Neue" w:hAnsi="Helvetica Neue"/>
          <w:b/>
          <w:sz w:val="22"/>
          <w:szCs w:val="22"/>
        </w:rPr>
        <w:t xml:space="preserve"> and significance </w:t>
      </w:r>
    </w:p>
    <w:p w14:paraId="26F735CF" w14:textId="5EBC11C1" w:rsidR="002E289E" w:rsidRPr="00DA5200" w:rsidRDefault="00B15630" w:rsidP="00DA5200">
      <w:pPr>
        <w:spacing w:before="240"/>
        <w:rPr>
          <w:rFonts w:ascii="Helvetica Neue" w:hAnsi="Helvetica Neue"/>
          <w:sz w:val="22"/>
          <w:szCs w:val="22"/>
        </w:rPr>
      </w:pPr>
      <w:r w:rsidRPr="00DA5200">
        <w:rPr>
          <w:rFonts w:ascii="Helvetica Neue" w:hAnsi="Helvetica Neue"/>
          <w:sz w:val="22"/>
          <w:szCs w:val="22"/>
        </w:rPr>
        <w:t xml:space="preserve">Explanatory visualization tools are informative representations that intend to </w:t>
      </w:r>
      <w:r w:rsidR="002E289E" w:rsidRPr="00DA5200">
        <w:rPr>
          <w:rFonts w:ascii="Helvetica Neue" w:hAnsi="Helvetica Neue"/>
          <w:sz w:val="22"/>
          <w:szCs w:val="22"/>
        </w:rPr>
        <w:t xml:space="preserve">unveil </w:t>
      </w:r>
      <w:r w:rsidR="004963E5" w:rsidRPr="00DA5200">
        <w:rPr>
          <w:rFonts w:ascii="Helvetica Neue" w:hAnsi="Helvetica Neue"/>
          <w:sz w:val="22"/>
          <w:szCs w:val="22"/>
        </w:rPr>
        <w:t>key discoveries</w:t>
      </w:r>
      <w:r w:rsidR="002E289E" w:rsidRPr="00DA5200">
        <w:rPr>
          <w:rFonts w:ascii="Helvetica Neue" w:hAnsi="Helvetica Neue"/>
          <w:sz w:val="22"/>
          <w:szCs w:val="22"/>
        </w:rPr>
        <w:t xml:space="preserve">. </w:t>
      </w:r>
      <w:r w:rsidR="001C3C1A">
        <w:rPr>
          <w:rFonts w:ascii="Helvetica Neue" w:hAnsi="Helvetica Neue"/>
          <w:sz w:val="22"/>
          <w:szCs w:val="22"/>
        </w:rPr>
        <w:t>Additionally, t</w:t>
      </w:r>
      <w:r w:rsidR="002E289E" w:rsidRPr="00DA5200">
        <w:rPr>
          <w:rFonts w:ascii="Helvetica Neue" w:hAnsi="Helvetica Neue"/>
          <w:sz w:val="22"/>
          <w:szCs w:val="22"/>
        </w:rPr>
        <w:t>hey facilitate the users in exploring the data while allowing them to uncov</w:t>
      </w:r>
      <w:r w:rsidR="007C4D7B" w:rsidRPr="00DA5200">
        <w:rPr>
          <w:rFonts w:ascii="Helvetica Neue" w:hAnsi="Helvetica Neue"/>
          <w:sz w:val="22"/>
          <w:szCs w:val="22"/>
        </w:rPr>
        <w:t>er their own bits of knowledge that are</w:t>
      </w:r>
      <w:r w:rsidR="002E289E" w:rsidRPr="00DA5200">
        <w:rPr>
          <w:rFonts w:ascii="Helvetica Neue" w:hAnsi="Helvetica Neue"/>
          <w:sz w:val="22"/>
          <w:szCs w:val="22"/>
        </w:rPr>
        <w:t xml:space="preserve"> pertinent </w:t>
      </w:r>
      <w:r w:rsidR="007C4D7B" w:rsidRPr="00DA5200">
        <w:rPr>
          <w:rFonts w:ascii="Helvetica Neue" w:hAnsi="Helvetica Neue"/>
          <w:sz w:val="22"/>
          <w:szCs w:val="22"/>
        </w:rPr>
        <w:t>or</w:t>
      </w:r>
      <w:r w:rsidR="002E289E" w:rsidRPr="00DA5200">
        <w:rPr>
          <w:rFonts w:ascii="Helvetica Neue" w:hAnsi="Helvetica Neue"/>
          <w:sz w:val="22"/>
          <w:szCs w:val="22"/>
        </w:rPr>
        <w:t xml:space="preserve"> intriguing. </w:t>
      </w:r>
      <w:r w:rsidR="007C4D7B" w:rsidRPr="00DA5200">
        <w:rPr>
          <w:rFonts w:ascii="Helvetica Neue" w:hAnsi="Helvetica Neue"/>
          <w:sz w:val="22"/>
          <w:szCs w:val="22"/>
        </w:rPr>
        <w:t>Typically such visualizations are considered to be</w:t>
      </w:r>
      <w:r w:rsidR="002E289E" w:rsidRPr="00DA5200">
        <w:rPr>
          <w:rFonts w:ascii="Helvetica Neue" w:hAnsi="Helvetica Neue"/>
          <w:sz w:val="22"/>
          <w:szCs w:val="22"/>
        </w:rPr>
        <w:t xml:space="preserve"> </w:t>
      </w:r>
      <w:r w:rsidR="007C4D7B" w:rsidRPr="00DA5200">
        <w:rPr>
          <w:rFonts w:ascii="Helvetica Neue" w:hAnsi="Helvetica Neue"/>
          <w:sz w:val="22"/>
          <w:szCs w:val="22"/>
        </w:rPr>
        <w:t>in an interactive format, but are not limited to being interactive, hence allowing the user to work either visually or interactively.</w:t>
      </w:r>
    </w:p>
    <w:p w14:paraId="47F4AF63" w14:textId="11AC1B8A" w:rsidR="002475FE" w:rsidRPr="00DA5200" w:rsidRDefault="007C4D7B" w:rsidP="00DA5200">
      <w:pPr>
        <w:spacing w:before="240"/>
        <w:rPr>
          <w:rFonts w:ascii="Helvetica Neue" w:hAnsi="Helvetica Neue"/>
          <w:sz w:val="22"/>
          <w:szCs w:val="22"/>
        </w:rPr>
      </w:pPr>
      <w:r w:rsidRPr="00DA5200">
        <w:rPr>
          <w:rFonts w:ascii="Helvetica Neue" w:hAnsi="Helvetica Neue"/>
          <w:sz w:val="22"/>
          <w:szCs w:val="22"/>
        </w:rPr>
        <w:t xml:space="preserve">The aim of creating an </w:t>
      </w:r>
      <w:r w:rsidR="002E289E" w:rsidRPr="00DA5200">
        <w:rPr>
          <w:rFonts w:ascii="Helvetica Neue" w:hAnsi="Helvetica Neue"/>
          <w:sz w:val="22"/>
          <w:szCs w:val="22"/>
        </w:rPr>
        <w:t>interactive</w:t>
      </w:r>
      <w:r w:rsidRPr="00DA5200">
        <w:rPr>
          <w:rFonts w:ascii="Helvetica Neue" w:hAnsi="Helvetica Neue"/>
          <w:sz w:val="22"/>
          <w:szCs w:val="22"/>
        </w:rPr>
        <w:t xml:space="preserve"> visualization </w:t>
      </w:r>
      <w:r w:rsidR="001D1E66" w:rsidRPr="00DA5200">
        <w:rPr>
          <w:rFonts w:ascii="Helvetica Neue" w:hAnsi="Helvetica Neue"/>
          <w:sz w:val="22"/>
          <w:szCs w:val="22"/>
        </w:rPr>
        <w:t>map</w:t>
      </w:r>
      <w:r w:rsidR="00A45857" w:rsidRPr="00DA5200">
        <w:rPr>
          <w:rFonts w:ascii="Helvetica Neue" w:hAnsi="Helvetica Neue"/>
          <w:sz w:val="22"/>
          <w:szCs w:val="22"/>
        </w:rPr>
        <w:t xml:space="preserve"> </w:t>
      </w:r>
      <w:r w:rsidR="001D1E66" w:rsidRPr="00DA5200">
        <w:rPr>
          <w:rFonts w:ascii="Helvetica Neue" w:hAnsi="Helvetica Neue"/>
          <w:sz w:val="22"/>
          <w:szCs w:val="22"/>
        </w:rPr>
        <w:t>is to draw the linkages between</w:t>
      </w:r>
      <w:r w:rsidR="00201181" w:rsidRPr="00DA5200">
        <w:rPr>
          <w:rFonts w:ascii="Helvetica Neue" w:hAnsi="Helvetica Neue"/>
          <w:sz w:val="22"/>
          <w:szCs w:val="22"/>
        </w:rPr>
        <w:t xml:space="preserve"> </w:t>
      </w:r>
      <w:r w:rsidR="00AF3432" w:rsidRPr="00DA5200">
        <w:rPr>
          <w:rFonts w:ascii="Helvetica Neue" w:hAnsi="Helvetica Neue"/>
          <w:sz w:val="22"/>
          <w:szCs w:val="22"/>
        </w:rPr>
        <w:t xml:space="preserve">the global phenomenon of urbanization </w:t>
      </w:r>
      <w:r w:rsidR="001D1E66" w:rsidRPr="00DA5200">
        <w:rPr>
          <w:rFonts w:ascii="Helvetica Neue" w:hAnsi="Helvetica Neue"/>
          <w:sz w:val="22"/>
          <w:szCs w:val="22"/>
        </w:rPr>
        <w:t>and the state-of-</w:t>
      </w:r>
      <w:r w:rsidR="00B15630" w:rsidRPr="00DA5200">
        <w:rPr>
          <w:rFonts w:ascii="Helvetica Neue" w:hAnsi="Helvetica Neue"/>
          <w:sz w:val="22"/>
          <w:szCs w:val="22"/>
        </w:rPr>
        <w:t>the</w:t>
      </w:r>
      <w:r w:rsidR="001D1E66" w:rsidRPr="00DA5200">
        <w:rPr>
          <w:rFonts w:ascii="Helvetica Neue" w:hAnsi="Helvetica Neue"/>
          <w:sz w:val="22"/>
          <w:szCs w:val="22"/>
        </w:rPr>
        <w:t>-</w:t>
      </w:r>
      <w:r w:rsidR="00B15630" w:rsidRPr="00DA5200">
        <w:rPr>
          <w:rFonts w:ascii="Helvetica Neue" w:hAnsi="Helvetica Neue"/>
          <w:sz w:val="22"/>
          <w:szCs w:val="22"/>
        </w:rPr>
        <w:t>art research produced at the Future Cities Laboratory</w:t>
      </w:r>
      <w:r w:rsidR="00A45857" w:rsidRPr="00DA5200">
        <w:rPr>
          <w:rFonts w:ascii="Helvetica Neue" w:hAnsi="Helvetica Neue"/>
          <w:sz w:val="22"/>
          <w:szCs w:val="22"/>
        </w:rPr>
        <w:t xml:space="preserve"> (FCL)</w:t>
      </w:r>
      <w:r w:rsidR="001D1E66" w:rsidRPr="00DA5200">
        <w:rPr>
          <w:rFonts w:ascii="Helvetica Neue" w:hAnsi="Helvetica Neue"/>
          <w:sz w:val="22"/>
          <w:szCs w:val="22"/>
        </w:rPr>
        <w:t>.</w:t>
      </w:r>
      <w:r w:rsidR="00201181" w:rsidRPr="00DA5200">
        <w:rPr>
          <w:rFonts w:ascii="Helvetica Neue" w:hAnsi="Helvetica Neue"/>
          <w:sz w:val="22"/>
          <w:szCs w:val="22"/>
        </w:rPr>
        <w:t xml:space="preserve"> </w:t>
      </w:r>
      <w:r w:rsidR="00AF2C68">
        <w:rPr>
          <w:rFonts w:ascii="Helvetica Neue" w:hAnsi="Helvetica Neue"/>
          <w:sz w:val="22"/>
          <w:szCs w:val="22"/>
        </w:rPr>
        <w:t>A</w:t>
      </w:r>
      <w:r w:rsidR="00201181" w:rsidRPr="00DA5200">
        <w:rPr>
          <w:rFonts w:ascii="Helvetica Neue" w:hAnsi="Helvetica Neue"/>
          <w:sz w:val="22"/>
          <w:szCs w:val="22"/>
        </w:rPr>
        <w:t xml:space="preserve"> world map </w:t>
      </w:r>
      <w:r w:rsidR="00AF3432" w:rsidRPr="00DA5200">
        <w:rPr>
          <w:rFonts w:ascii="Helvetica Neue" w:hAnsi="Helvetica Neue"/>
          <w:sz w:val="22"/>
          <w:szCs w:val="22"/>
        </w:rPr>
        <w:t xml:space="preserve">that shows the historical timeline of </w:t>
      </w:r>
      <w:r w:rsidR="00201181" w:rsidRPr="00DA5200">
        <w:rPr>
          <w:rFonts w:ascii="Helvetica Neue" w:hAnsi="Helvetica Neue"/>
          <w:sz w:val="22"/>
          <w:szCs w:val="22"/>
        </w:rPr>
        <w:t>world population dens</w:t>
      </w:r>
      <w:r w:rsidR="00AF3432" w:rsidRPr="00DA5200">
        <w:rPr>
          <w:rFonts w:ascii="Helvetica Neue" w:hAnsi="Helvetica Neue"/>
          <w:sz w:val="22"/>
          <w:szCs w:val="22"/>
        </w:rPr>
        <w:t xml:space="preserve">ity </w:t>
      </w:r>
      <w:r w:rsidR="00AF2C68">
        <w:rPr>
          <w:rFonts w:ascii="Helvetica Neue" w:hAnsi="Helvetica Neue"/>
          <w:sz w:val="22"/>
          <w:szCs w:val="22"/>
        </w:rPr>
        <w:t>is used as a starting point</w:t>
      </w:r>
      <w:r w:rsidR="00201181" w:rsidRPr="00DA5200">
        <w:rPr>
          <w:rFonts w:ascii="Helvetica Neue" w:hAnsi="Helvetica Neue"/>
          <w:sz w:val="22"/>
          <w:szCs w:val="22"/>
        </w:rPr>
        <w:t xml:space="preserve">. </w:t>
      </w:r>
      <w:r w:rsidR="00AF3432" w:rsidRPr="00DA5200">
        <w:rPr>
          <w:rFonts w:ascii="Helvetica Neue" w:hAnsi="Helvetica Neue"/>
          <w:sz w:val="22"/>
          <w:szCs w:val="22"/>
        </w:rPr>
        <w:t>D</w:t>
      </w:r>
      <w:r w:rsidR="00201181" w:rsidRPr="00DA5200">
        <w:rPr>
          <w:rFonts w:ascii="Helvetica Neue" w:hAnsi="Helvetica Neue"/>
          <w:sz w:val="22"/>
          <w:szCs w:val="22"/>
        </w:rPr>
        <w:t>ifferent levels of information</w:t>
      </w:r>
      <w:r w:rsidR="00AF3432" w:rsidRPr="00DA5200">
        <w:rPr>
          <w:rFonts w:ascii="Helvetica Neue" w:hAnsi="Helvetica Neue"/>
          <w:sz w:val="22"/>
          <w:szCs w:val="22"/>
        </w:rPr>
        <w:t xml:space="preserve"> deriving from FCL</w:t>
      </w:r>
      <w:r w:rsidR="001D1E66" w:rsidRPr="00DA5200">
        <w:rPr>
          <w:rFonts w:ascii="Helvetica Neue" w:hAnsi="Helvetica Neue"/>
          <w:sz w:val="22"/>
          <w:szCs w:val="22"/>
        </w:rPr>
        <w:t xml:space="preserve"> </w:t>
      </w:r>
      <w:r w:rsidR="00AF3432" w:rsidRPr="00DA5200">
        <w:rPr>
          <w:rFonts w:ascii="Helvetica Neue" w:hAnsi="Helvetica Neue"/>
          <w:sz w:val="22"/>
          <w:szCs w:val="22"/>
        </w:rPr>
        <w:t xml:space="preserve">will be </w:t>
      </w:r>
      <w:r w:rsidR="00AF2C68">
        <w:rPr>
          <w:rFonts w:ascii="Helvetica Neue" w:hAnsi="Helvetica Neue"/>
          <w:sz w:val="22"/>
          <w:szCs w:val="22"/>
        </w:rPr>
        <w:t xml:space="preserve">also </w:t>
      </w:r>
      <w:r w:rsidR="00AF3432" w:rsidRPr="00DA5200">
        <w:rPr>
          <w:rFonts w:ascii="Helvetica Neue" w:hAnsi="Helvetica Neue"/>
          <w:sz w:val="22"/>
          <w:szCs w:val="22"/>
        </w:rPr>
        <w:t xml:space="preserve">embedded into the design of the visualization tool: </w:t>
      </w:r>
      <w:r w:rsidR="00201181" w:rsidRPr="00DA5200">
        <w:rPr>
          <w:rFonts w:ascii="Helvetica Neue" w:hAnsi="Helvetica Neue"/>
          <w:sz w:val="22"/>
          <w:szCs w:val="22"/>
        </w:rPr>
        <w:t xml:space="preserve">case-study locations, </w:t>
      </w:r>
      <w:r w:rsidR="001D1E66" w:rsidRPr="00DA5200">
        <w:rPr>
          <w:rFonts w:ascii="Helvetica Neue" w:hAnsi="Helvetica Neue"/>
          <w:sz w:val="22"/>
          <w:szCs w:val="22"/>
        </w:rPr>
        <w:t xml:space="preserve">global network and </w:t>
      </w:r>
      <w:r w:rsidR="00201181" w:rsidRPr="00DA5200">
        <w:rPr>
          <w:rFonts w:ascii="Helvetica Neue" w:hAnsi="Helvetica Neue"/>
          <w:sz w:val="22"/>
          <w:szCs w:val="22"/>
        </w:rPr>
        <w:t xml:space="preserve">researchers </w:t>
      </w:r>
      <w:r w:rsidR="001D1E66" w:rsidRPr="00DA5200">
        <w:rPr>
          <w:rFonts w:ascii="Helvetica Neue" w:hAnsi="Helvetica Neue"/>
          <w:sz w:val="22"/>
          <w:szCs w:val="22"/>
        </w:rPr>
        <w:t>locations</w:t>
      </w:r>
      <w:r w:rsidR="00AF3432" w:rsidRPr="00DA5200">
        <w:rPr>
          <w:rFonts w:ascii="Helvetica Neue" w:hAnsi="Helvetica Neue"/>
          <w:sz w:val="22"/>
          <w:szCs w:val="22"/>
        </w:rPr>
        <w:t>.</w:t>
      </w:r>
    </w:p>
    <w:p w14:paraId="5A859C05" w14:textId="452A03DF" w:rsidR="00201181" w:rsidRPr="00DA5200" w:rsidRDefault="008F6092" w:rsidP="00DA5200">
      <w:pPr>
        <w:spacing w:before="240"/>
        <w:rPr>
          <w:rFonts w:ascii="Helvetica Neue" w:hAnsi="Helvetica Neue"/>
          <w:sz w:val="22"/>
          <w:szCs w:val="22"/>
        </w:rPr>
      </w:pPr>
      <w:r>
        <w:rPr>
          <w:rFonts w:ascii="Helvetica Neue" w:hAnsi="Helvetica Neue"/>
          <w:sz w:val="22"/>
          <w:szCs w:val="22"/>
        </w:rPr>
        <w:t>The</w:t>
      </w:r>
      <w:r w:rsidR="00943E5A">
        <w:rPr>
          <w:rFonts w:ascii="Helvetica Neue" w:hAnsi="Helvetica Neue"/>
          <w:sz w:val="22"/>
          <w:szCs w:val="22"/>
        </w:rPr>
        <w:t xml:space="preserve"> result </w:t>
      </w:r>
      <w:r>
        <w:rPr>
          <w:rFonts w:ascii="Helvetica Neue" w:hAnsi="Helvetica Neue"/>
          <w:sz w:val="22"/>
          <w:szCs w:val="22"/>
        </w:rPr>
        <w:t>is an</w:t>
      </w:r>
      <w:r w:rsidRPr="00DA5200">
        <w:rPr>
          <w:rFonts w:ascii="Helvetica Neue" w:hAnsi="Helvetica Neue"/>
          <w:sz w:val="22"/>
          <w:szCs w:val="22"/>
        </w:rPr>
        <w:t xml:space="preserve"> interac</w:t>
      </w:r>
      <w:r>
        <w:rPr>
          <w:rFonts w:ascii="Helvetica Neue" w:hAnsi="Helvetica Neue"/>
          <w:sz w:val="22"/>
          <w:szCs w:val="22"/>
        </w:rPr>
        <w:t>tive, mapping tool with</w:t>
      </w:r>
      <w:r w:rsidR="00943E5A">
        <w:rPr>
          <w:rFonts w:ascii="Helvetica Neue" w:hAnsi="Helvetica Neue"/>
          <w:sz w:val="22"/>
          <w:szCs w:val="22"/>
        </w:rPr>
        <w:t xml:space="preserve"> multiple </w:t>
      </w:r>
      <w:r w:rsidR="002475FE" w:rsidRPr="00DA5200">
        <w:rPr>
          <w:rFonts w:ascii="Helvetica Neue" w:hAnsi="Helvetica Neue"/>
          <w:sz w:val="22"/>
          <w:szCs w:val="22"/>
        </w:rPr>
        <w:t>lay</w:t>
      </w:r>
      <w:r w:rsidR="00943E5A">
        <w:rPr>
          <w:rFonts w:ascii="Helvetica Neue" w:hAnsi="Helvetica Neue"/>
          <w:sz w:val="22"/>
          <w:szCs w:val="22"/>
        </w:rPr>
        <w:t>ers</w:t>
      </w:r>
      <w:r w:rsidR="002475FE" w:rsidRPr="00DA5200">
        <w:rPr>
          <w:rFonts w:ascii="Helvetica Neue" w:hAnsi="Helvetica Neue"/>
          <w:sz w:val="22"/>
          <w:szCs w:val="22"/>
        </w:rPr>
        <w:t xml:space="preserve"> of </w:t>
      </w:r>
      <w:r w:rsidR="00943E5A">
        <w:rPr>
          <w:rFonts w:ascii="Helvetica Neue" w:hAnsi="Helvetica Neue"/>
          <w:sz w:val="22"/>
          <w:szCs w:val="22"/>
        </w:rPr>
        <w:t>data</w:t>
      </w:r>
      <w:r>
        <w:rPr>
          <w:rFonts w:ascii="Helvetica Neue" w:hAnsi="Helvetica Neue"/>
          <w:sz w:val="22"/>
          <w:szCs w:val="22"/>
        </w:rPr>
        <w:t xml:space="preserve"> to help </w:t>
      </w:r>
      <w:r w:rsidR="00AF3432" w:rsidRPr="00DA5200">
        <w:rPr>
          <w:rFonts w:ascii="Helvetica Neue" w:hAnsi="Helvetica Neue"/>
          <w:sz w:val="22"/>
          <w:szCs w:val="22"/>
        </w:rPr>
        <w:t xml:space="preserve">view </w:t>
      </w:r>
      <w:r w:rsidR="00201181" w:rsidRPr="00DA5200">
        <w:rPr>
          <w:rFonts w:ascii="Helvetica Neue" w:hAnsi="Helvetica Neue"/>
          <w:sz w:val="22"/>
          <w:szCs w:val="22"/>
        </w:rPr>
        <w:t xml:space="preserve">the interactions </w:t>
      </w:r>
      <w:r w:rsidR="00AF3432" w:rsidRPr="00DA5200">
        <w:rPr>
          <w:rFonts w:ascii="Helvetica Neue" w:hAnsi="Helvetica Neue"/>
          <w:sz w:val="22"/>
          <w:szCs w:val="22"/>
        </w:rPr>
        <w:t xml:space="preserve">between </w:t>
      </w:r>
      <w:r w:rsidR="002475FE" w:rsidRPr="00DA5200">
        <w:rPr>
          <w:rFonts w:ascii="Helvetica Neue" w:hAnsi="Helvetica Neue"/>
          <w:sz w:val="22"/>
          <w:szCs w:val="22"/>
        </w:rPr>
        <w:t xml:space="preserve">FCL’s research </w:t>
      </w:r>
      <w:r w:rsidR="00AF3432" w:rsidRPr="00DA5200">
        <w:rPr>
          <w:rFonts w:ascii="Helvetica Neue" w:hAnsi="Helvetica Neue"/>
          <w:sz w:val="22"/>
          <w:szCs w:val="22"/>
        </w:rPr>
        <w:t xml:space="preserve">projects </w:t>
      </w:r>
      <w:r w:rsidR="00AF2C68">
        <w:rPr>
          <w:rFonts w:ascii="Helvetica Neue" w:hAnsi="Helvetica Neue"/>
          <w:sz w:val="22"/>
          <w:szCs w:val="22"/>
        </w:rPr>
        <w:t xml:space="preserve">with the </w:t>
      </w:r>
      <w:r>
        <w:rPr>
          <w:rFonts w:ascii="Helvetica Neue" w:hAnsi="Helvetica Neue"/>
          <w:sz w:val="22"/>
          <w:szCs w:val="22"/>
        </w:rPr>
        <w:t>prominent problem</w:t>
      </w:r>
      <w:r w:rsidR="00AF2C68">
        <w:rPr>
          <w:rFonts w:ascii="Helvetica Neue" w:hAnsi="Helvetica Neue"/>
          <w:sz w:val="22"/>
          <w:szCs w:val="22"/>
        </w:rPr>
        <w:t xml:space="preserve"> </w:t>
      </w:r>
      <w:r>
        <w:rPr>
          <w:rFonts w:ascii="Helvetica Neue" w:hAnsi="Helvetica Neue"/>
          <w:sz w:val="22"/>
          <w:szCs w:val="22"/>
        </w:rPr>
        <w:t xml:space="preserve"> of </w:t>
      </w:r>
      <w:r w:rsidR="00AF2C68">
        <w:rPr>
          <w:rFonts w:ascii="Helvetica Neue" w:hAnsi="Helvetica Neue"/>
          <w:sz w:val="22"/>
          <w:szCs w:val="22"/>
        </w:rPr>
        <w:t xml:space="preserve">population growth </w:t>
      </w:r>
      <w:r>
        <w:rPr>
          <w:rFonts w:ascii="Helvetica Neue" w:hAnsi="Helvetica Neue"/>
          <w:sz w:val="22"/>
          <w:szCs w:val="22"/>
        </w:rPr>
        <w:t>and through that</w:t>
      </w:r>
      <w:r w:rsidR="00AF3432" w:rsidRPr="00DA5200">
        <w:rPr>
          <w:rFonts w:ascii="Helvetica Neue" w:hAnsi="Helvetica Neue"/>
          <w:sz w:val="22"/>
          <w:szCs w:val="22"/>
        </w:rPr>
        <w:t xml:space="preserve"> </w:t>
      </w:r>
      <w:r w:rsidR="002475FE" w:rsidRPr="00DA5200">
        <w:rPr>
          <w:rFonts w:ascii="Helvetica Neue" w:hAnsi="Helvetica Neue"/>
          <w:sz w:val="22"/>
          <w:szCs w:val="22"/>
        </w:rPr>
        <w:t>promote emerging possibilities.</w:t>
      </w:r>
      <w:r w:rsidR="00AF3432" w:rsidRPr="00DA5200">
        <w:rPr>
          <w:rFonts w:ascii="Helvetica Neue" w:hAnsi="Helvetica Neue"/>
          <w:sz w:val="22"/>
          <w:szCs w:val="22"/>
        </w:rPr>
        <w:t xml:space="preserve"> </w:t>
      </w:r>
    </w:p>
    <w:p w14:paraId="45534286" w14:textId="262BF7BB" w:rsidR="001D1E66" w:rsidRPr="00DA5200" w:rsidRDefault="00EC7B1E" w:rsidP="00DA5200">
      <w:pPr>
        <w:spacing w:before="240" w:after="240"/>
        <w:rPr>
          <w:rFonts w:ascii="Helvetica Neue" w:hAnsi="Helvetica Neue"/>
          <w:b/>
          <w:sz w:val="22"/>
          <w:szCs w:val="22"/>
        </w:rPr>
      </w:pPr>
      <w:r w:rsidRPr="00DA5200">
        <w:rPr>
          <w:rFonts w:ascii="Helvetica Neue" w:hAnsi="Helvetica Neue"/>
          <w:b/>
          <w:sz w:val="22"/>
          <w:szCs w:val="22"/>
        </w:rPr>
        <w:t>Context and methods</w:t>
      </w:r>
    </w:p>
    <w:p w14:paraId="7889B61A" w14:textId="561BF676" w:rsidR="00AE6C1A" w:rsidRPr="00D75216" w:rsidRDefault="00F529B4" w:rsidP="00DA5200">
      <w:pPr>
        <w:spacing w:before="240" w:after="240"/>
        <w:rPr>
          <w:rFonts w:ascii="Helvetica Neue" w:hAnsi="Helvetica Neue"/>
          <w:sz w:val="22"/>
          <w:szCs w:val="22"/>
        </w:rPr>
      </w:pPr>
      <w:r w:rsidRPr="00D75216">
        <w:rPr>
          <w:rFonts w:ascii="Helvetica Neue" w:hAnsi="Helvetica Neue"/>
          <w:sz w:val="22"/>
          <w:szCs w:val="22"/>
        </w:rPr>
        <w:t xml:space="preserve">The explanatory visualization tool will be built on top of HTML, CSS, and javascript programming languages, with support of open-source, cross-platform visualization and web server libraries, such as ‘d3.js’ and ‘node.js’.  The visualization will be built using ‘d3.js’ that handles the data to code mappings and consistency, and then drawn to an HTML canvas. The tool will support intuitive interactions, such as map navigation, selection and filtering.   </w:t>
      </w:r>
    </w:p>
    <w:p w14:paraId="09CADFD1" w14:textId="77E3490B" w:rsidR="00AE6C1A" w:rsidRPr="00D75216" w:rsidRDefault="00AE6C1A" w:rsidP="00DA5200">
      <w:pPr>
        <w:spacing w:before="240" w:after="240"/>
        <w:rPr>
          <w:rFonts w:ascii="Helvetica Neue" w:hAnsi="Helvetica Neue"/>
          <w:sz w:val="22"/>
          <w:szCs w:val="22"/>
        </w:rPr>
      </w:pPr>
      <w:r w:rsidRPr="00D75216">
        <w:rPr>
          <w:rFonts w:ascii="Helvetica Neue" w:hAnsi="Helvetica Neue"/>
          <w:sz w:val="22"/>
          <w:szCs w:val="22"/>
        </w:rPr>
        <w:t xml:space="preserve">An example of such explanatory visualization tool can be found at: </w:t>
      </w:r>
      <w:r w:rsidR="000D5A30" w:rsidRPr="000D5A30">
        <w:rPr>
          <w:rFonts w:ascii="Helvetica Neue" w:hAnsi="Helvetica Neue"/>
          <w:sz w:val="22"/>
          <w:szCs w:val="22"/>
        </w:rPr>
        <w:t>http://d3.artzub.com/wbca/</w:t>
      </w:r>
    </w:p>
    <w:p w14:paraId="0A40CBA4" w14:textId="770ED0D3" w:rsidR="002E289E" w:rsidRPr="00DA5200" w:rsidRDefault="000D5A30" w:rsidP="00DA5200">
      <w:pPr>
        <w:spacing w:before="240" w:after="240"/>
        <w:rPr>
          <w:rFonts w:ascii="Helvetica Neue" w:hAnsi="Helvetica Neue"/>
          <w:i/>
          <w:color w:val="0000FF"/>
          <w:sz w:val="22"/>
          <w:szCs w:val="22"/>
        </w:rPr>
      </w:pPr>
      <w:r w:rsidRPr="008E2F8F">
        <w:rPr>
          <w:rFonts w:ascii="Helvetica Neue" w:hAnsi="Helvetica Neue"/>
          <w:i/>
          <w:noProof/>
          <w:color w:val="0000FF"/>
          <w:sz w:val="22"/>
          <w:szCs w:val="22"/>
        </w:rPr>
        <w:lastRenderedPageBreak/>
        <w:drawing>
          <wp:inline distT="0" distB="0" distL="0" distR="0" wp14:anchorId="3072D2C1" wp14:editId="4E71C6C9">
            <wp:extent cx="5969000" cy="3238500"/>
            <wp:effectExtent l="0" t="0" r="0" b="12700"/>
            <wp:docPr id="2" name="Picture 2" descr="Macintosh HD:Users:crazyfrog:Desktop:Screen Shot 2015-11-02 at 2.54.44 p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razyfrog:Desktop:Screen Shot 2015-11-02 at 2.54.44 pm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9000" cy="3238500"/>
                    </a:xfrm>
                    <a:prstGeom prst="rect">
                      <a:avLst/>
                    </a:prstGeom>
                    <a:noFill/>
                    <a:ln>
                      <a:noFill/>
                    </a:ln>
                  </pic:spPr>
                </pic:pic>
              </a:graphicData>
            </a:graphic>
          </wp:inline>
        </w:drawing>
      </w:r>
    </w:p>
    <w:p w14:paraId="727A7339" w14:textId="77777777" w:rsidR="00C7125F" w:rsidRPr="00DA5200" w:rsidRDefault="003B053C" w:rsidP="00DA5200">
      <w:pPr>
        <w:spacing w:before="240" w:after="240"/>
        <w:rPr>
          <w:rFonts w:ascii="Helvetica Neue" w:hAnsi="Helvetica Neue"/>
          <w:b/>
          <w:sz w:val="22"/>
          <w:szCs w:val="22"/>
        </w:rPr>
      </w:pPr>
      <w:r w:rsidRPr="00DA5200">
        <w:rPr>
          <w:rFonts w:ascii="Helvetica Neue" w:hAnsi="Helvetica Neue"/>
          <w:b/>
          <w:sz w:val="22"/>
          <w:szCs w:val="22"/>
        </w:rPr>
        <w:t xml:space="preserve">Expected </w:t>
      </w:r>
      <w:r w:rsidR="00C7125F" w:rsidRPr="00DA5200">
        <w:rPr>
          <w:rFonts w:ascii="Helvetica Neue" w:hAnsi="Helvetica Neue"/>
          <w:b/>
          <w:sz w:val="22"/>
          <w:szCs w:val="22"/>
        </w:rPr>
        <w:t>outcome</w:t>
      </w:r>
    </w:p>
    <w:p w14:paraId="1724765F" w14:textId="1C88CC5F" w:rsidR="00B15630" w:rsidRPr="00DA5200" w:rsidRDefault="00774271" w:rsidP="00DA5200">
      <w:pPr>
        <w:spacing w:before="240"/>
        <w:rPr>
          <w:rFonts w:ascii="Helvetica Neue" w:hAnsi="Helvetica Neue"/>
          <w:sz w:val="22"/>
          <w:szCs w:val="22"/>
        </w:rPr>
      </w:pPr>
      <w:r w:rsidRPr="00DA5200">
        <w:rPr>
          <w:rFonts w:ascii="Helvetica Neue" w:hAnsi="Helvetica Neue"/>
          <w:sz w:val="22"/>
          <w:szCs w:val="22"/>
        </w:rPr>
        <w:t xml:space="preserve">Starting </w:t>
      </w:r>
      <w:r w:rsidR="00B15630" w:rsidRPr="00DA5200">
        <w:rPr>
          <w:rFonts w:ascii="Helvetica Neue" w:hAnsi="Helvetica Neue"/>
          <w:sz w:val="22"/>
          <w:szCs w:val="22"/>
        </w:rPr>
        <w:t>as an explanatory tool</w:t>
      </w:r>
      <w:r w:rsidRPr="00DA5200">
        <w:rPr>
          <w:rFonts w:ascii="Helvetica Neue" w:hAnsi="Helvetica Neue"/>
          <w:sz w:val="22"/>
          <w:szCs w:val="22"/>
        </w:rPr>
        <w:t>, the interactive visualization</w:t>
      </w:r>
      <w:r w:rsidR="00C60213">
        <w:rPr>
          <w:rFonts w:ascii="Helvetica Neue" w:hAnsi="Helvetica Neue"/>
          <w:sz w:val="22"/>
          <w:szCs w:val="22"/>
        </w:rPr>
        <w:t xml:space="preserve"> map will have the following features:</w:t>
      </w:r>
    </w:p>
    <w:p w14:paraId="6CDDDC5F" w14:textId="5206BCA5" w:rsidR="00B15630" w:rsidRPr="00EE72BF" w:rsidRDefault="00C60213" w:rsidP="00EE72BF">
      <w:pPr>
        <w:pStyle w:val="ListParagraph"/>
        <w:numPr>
          <w:ilvl w:val="0"/>
          <w:numId w:val="45"/>
        </w:numPr>
        <w:spacing w:before="240"/>
        <w:rPr>
          <w:rFonts w:ascii="Helvetica Neue" w:hAnsi="Helvetica Neue"/>
          <w:sz w:val="22"/>
          <w:szCs w:val="22"/>
        </w:rPr>
      </w:pPr>
      <w:r w:rsidRPr="00EE72BF">
        <w:rPr>
          <w:rFonts w:ascii="Helvetica Neue" w:hAnsi="Helvetica Neue"/>
          <w:sz w:val="22"/>
          <w:szCs w:val="22"/>
        </w:rPr>
        <w:t>U</w:t>
      </w:r>
      <w:r w:rsidR="00B15630" w:rsidRPr="00EE72BF">
        <w:rPr>
          <w:rFonts w:ascii="Helvetica Neue" w:hAnsi="Helvetica Neue"/>
          <w:sz w:val="22"/>
          <w:szCs w:val="22"/>
        </w:rPr>
        <w:t>pdatable</w:t>
      </w:r>
      <w:r w:rsidRPr="00EE72BF">
        <w:rPr>
          <w:rFonts w:ascii="Helvetica Neue" w:hAnsi="Helvetica Neue"/>
          <w:sz w:val="22"/>
          <w:szCs w:val="22"/>
        </w:rPr>
        <w:t xml:space="preserve">: able to update the input file as new data emerge from the FCL projects. Readable format will be </w:t>
      </w:r>
    </w:p>
    <w:p w14:paraId="0DBD90E7" w14:textId="77777777" w:rsidR="00300E0B" w:rsidRDefault="00300E0B" w:rsidP="00EE72BF">
      <w:pPr>
        <w:pStyle w:val="ListParagraph"/>
        <w:numPr>
          <w:ilvl w:val="0"/>
          <w:numId w:val="45"/>
        </w:numPr>
        <w:spacing w:before="240"/>
        <w:rPr>
          <w:rFonts w:ascii="Helvetica Neue" w:hAnsi="Helvetica Neue"/>
          <w:sz w:val="22"/>
          <w:szCs w:val="22"/>
        </w:rPr>
      </w:pPr>
      <w:r>
        <w:rPr>
          <w:rFonts w:ascii="Helvetica Neue" w:hAnsi="Helvetica Neue"/>
          <w:sz w:val="22"/>
          <w:szCs w:val="22"/>
        </w:rPr>
        <w:t>Multiple information layers</w:t>
      </w:r>
      <w:r w:rsidR="00B15630" w:rsidRPr="00EE72BF">
        <w:rPr>
          <w:rFonts w:ascii="Helvetica Neue" w:hAnsi="Helvetica Neue"/>
          <w:sz w:val="22"/>
          <w:szCs w:val="22"/>
        </w:rPr>
        <w:t>:</w:t>
      </w:r>
      <w:r w:rsidR="00EE72BF" w:rsidRPr="00EE72BF">
        <w:rPr>
          <w:rFonts w:ascii="Helvetica Neue" w:hAnsi="Helvetica Neue"/>
          <w:sz w:val="22"/>
          <w:szCs w:val="22"/>
        </w:rPr>
        <w:t xml:space="preserve"> </w:t>
      </w:r>
    </w:p>
    <w:p w14:paraId="560645EB" w14:textId="3881E1BD" w:rsidR="00300E0B" w:rsidRDefault="00AF2C68" w:rsidP="00300E0B">
      <w:pPr>
        <w:pStyle w:val="ListParagraph"/>
        <w:numPr>
          <w:ilvl w:val="1"/>
          <w:numId w:val="45"/>
        </w:numPr>
        <w:spacing w:before="240"/>
        <w:rPr>
          <w:rFonts w:ascii="Helvetica Neue" w:hAnsi="Helvetica Neue"/>
          <w:sz w:val="22"/>
          <w:szCs w:val="22"/>
        </w:rPr>
      </w:pPr>
      <w:r>
        <w:rPr>
          <w:rFonts w:ascii="Helvetica Neue" w:hAnsi="Helvetica Neue"/>
          <w:sz w:val="22"/>
          <w:szCs w:val="22"/>
        </w:rPr>
        <w:t>W</w:t>
      </w:r>
      <w:r w:rsidR="00943E5A">
        <w:rPr>
          <w:rFonts w:ascii="Helvetica Neue" w:hAnsi="Helvetica Neue"/>
          <w:sz w:val="22"/>
          <w:szCs w:val="22"/>
        </w:rPr>
        <w:t>orld population density</w:t>
      </w:r>
    </w:p>
    <w:p w14:paraId="3C7D2B40" w14:textId="42246254" w:rsidR="00300E0B" w:rsidRDefault="00F43058" w:rsidP="00300E0B">
      <w:pPr>
        <w:pStyle w:val="ListParagraph"/>
        <w:numPr>
          <w:ilvl w:val="1"/>
          <w:numId w:val="45"/>
        </w:numPr>
        <w:spacing w:before="240"/>
        <w:rPr>
          <w:rFonts w:ascii="Helvetica Neue" w:hAnsi="Helvetica Neue"/>
          <w:sz w:val="22"/>
          <w:szCs w:val="22"/>
        </w:rPr>
      </w:pPr>
      <w:r>
        <w:rPr>
          <w:rFonts w:ascii="Helvetica Neue" w:hAnsi="Helvetica Neue"/>
          <w:sz w:val="22"/>
          <w:szCs w:val="22"/>
          <w:lang w:val="en-SG"/>
        </w:rPr>
        <w:t>C</w:t>
      </w:r>
      <w:r w:rsidR="00AF2C68" w:rsidRPr="00AF2C68">
        <w:rPr>
          <w:rFonts w:ascii="Helvetica Neue" w:hAnsi="Helvetica Neue"/>
          <w:sz w:val="22"/>
          <w:szCs w:val="22"/>
          <w:lang w:val="en-SG"/>
        </w:rPr>
        <w:t>ase stud</w:t>
      </w:r>
      <w:r>
        <w:rPr>
          <w:rFonts w:ascii="Helvetica Neue" w:hAnsi="Helvetica Neue"/>
          <w:sz w:val="22"/>
          <w:szCs w:val="22"/>
          <w:lang w:val="en-SG"/>
        </w:rPr>
        <w:t>ies</w:t>
      </w:r>
      <w:r w:rsidR="00AF2C68">
        <w:rPr>
          <w:rFonts w:ascii="Helvetica Neue" w:hAnsi="Helvetica Neue"/>
          <w:sz w:val="22"/>
          <w:szCs w:val="22"/>
          <w:lang w:val="en-SG"/>
        </w:rPr>
        <w:t xml:space="preserve"> </w:t>
      </w:r>
      <w:r>
        <w:rPr>
          <w:rFonts w:ascii="Helvetica Neue" w:hAnsi="Helvetica Neue"/>
          <w:sz w:val="22"/>
          <w:szCs w:val="22"/>
        </w:rPr>
        <w:t>of</w:t>
      </w:r>
      <w:r w:rsidR="00300E0B">
        <w:rPr>
          <w:rFonts w:ascii="Helvetica Neue" w:hAnsi="Helvetica Neue"/>
          <w:sz w:val="22"/>
          <w:szCs w:val="22"/>
        </w:rPr>
        <w:t xml:space="preserve"> FCL research projects</w:t>
      </w:r>
    </w:p>
    <w:p w14:paraId="66A17CAC" w14:textId="1EF202CA" w:rsidR="00B15630" w:rsidRPr="00EE72BF" w:rsidRDefault="00300E0B" w:rsidP="00300E0B">
      <w:pPr>
        <w:pStyle w:val="ListParagraph"/>
        <w:numPr>
          <w:ilvl w:val="1"/>
          <w:numId w:val="45"/>
        </w:numPr>
        <w:spacing w:before="240"/>
        <w:rPr>
          <w:rFonts w:ascii="Helvetica Neue" w:hAnsi="Helvetica Neue"/>
          <w:sz w:val="22"/>
          <w:szCs w:val="22"/>
        </w:rPr>
      </w:pPr>
      <w:r>
        <w:rPr>
          <w:rFonts w:ascii="Helvetica Neue" w:hAnsi="Helvetica Neue"/>
          <w:sz w:val="22"/>
          <w:szCs w:val="22"/>
        </w:rPr>
        <w:t xml:space="preserve">Global network </w:t>
      </w:r>
    </w:p>
    <w:p w14:paraId="6DA22AA5" w14:textId="18A738E4" w:rsidR="00943E5A" w:rsidRDefault="00300E0B" w:rsidP="00DA5200">
      <w:pPr>
        <w:pStyle w:val="ListParagraph"/>
        <w:numPr>
          <w:ilvl w:val="0"/>
          <w:numId w:val="45"/>
        </w:numPr>
        <w:spacing w:before="240"/>
        <w:rPr>
          <w:rFonts w:ascii="Helvetica Neue" w:hAnsi="Helvetica Neue"/>
          <w:sz w:val="22"/>
          <w:szCs w:val="22"/>
        </w:rPr>
      </w:pPr>
      <w:r>
        <w:rPr>
          <w:rFonts w:ascii="Helvetica Neue" w:hAnsi="Helvetica Neue"/>
          <w:sz w:val="22"/>
          <w:szCs w:val="22"/>
        </w:rPr>
        <w:t>E</w:t>
      </w:r>
      <w:r w:rsidR="00B15630" w:rsidRPr="00EE72BF">
        <w:rPr>
          <w:rFonts w:ascii="Helvetica Neue" w:hAnsi="Helvetica Neue"/>
          <w:sz w:val="22"/>
          <w:szCs w:val="22"/>
        </w:rPr>
        <w:t>xpandable</w:t>
      </w:r>
      <w:r w:rsidR="00DA5200" w:rsidRPr="00EE72BF">
        <w:rPr>
          <w:rFonts w:ascii="Helvetica Neue" w:hAnsi="Helvetica Neue"/>
          <w:sz w:val="22"/>
          <w:szCs w:val="22"/>
        </w:rPr>
        <w:t>:</w:t>
      </w:r>
      <w:r w:rsidR="00943E5A">
        <w:rPr>
          <w:rFonts w:ascii="Helvetica Neue" w:hAnsi="Helvetica Neue"/>
          <w:sz w:val="22"/>
          <w:szCs w:val="22"/>
        </w:rPr>
        <w:t xml:space="preserve"> allow to add additional layers, such as </w:t>
      </w:r>
      <w:r w:rsidR="00943E5A" w:rsidRPr="00943E5A">
        <w:rPr>
          <w:rFonts w:ascii="Helvetica Neue" w:hAnsi="Helvetica Neue"/>
          <w:bCs/>
          <w:sz w:val="22"/>
          <w:szCs w:val="22"/>
          <w:lang w:val="en-SG"/>
        </w:rPr>
        <w:t>gross domestic product</w:t>
      </w:r>
      <w:r w:rsidR="00943E5A" w:rsidRPr="00943E5A">
        <w:rPr>
          <w:rFonts w:ascii="Helvetica Neue" w:hAnsi="Helvetica Neue"/>
          <w:sz w:val="22"/>
          <w:szCs w:val="22"/>
          <w:lang w:val="en-SG"/>
        </w:rPr>
        <w:t> (</w:t>
      </w:r>
      <w:r w:rsidR="00943E5A" w:rsidRPr="00943E5A">
        <w:rPr>
          <w:rFonts w:ascii="Helvetica Neue" w:hAnsi="Helvetica Neue"/>
          <w:bCs/>
          <w:sz w:val="22"/>
          <w:szCs w:val="22"/>
          <w:lang w:val="en-SG"/>
        </w:rPr>
        <w:t>GDP</w:t>
      </w:r>
      <w:r w:rsidR="00943E5A" w:rsidRPr="00943E5A">
        <w:rPr>
          <w:rFonts w:ascii="Helvetica Neue" w:hAnsi="Helvetica Neue"/>
          <w:sz w:val="22"/>
          <w:szCs w:val="22"/>
          <w:lang w:val="en-SG"/>
        </w:rPr>
        <w:t>)</w:t>
      </w:r>
      <w:r w:rsidR="00943E5A">
        <w:rPr>
          <w:rFonts w:ascii="Helvetica Neue" w:hAnsi="Helvetica Neue"/>
          <w:sz w:val="22"/>
          <w:szCs w:val="22"/>
          <w:lang w:val="en-SG"/>
        </w:rPr>
        <w:t xml:space="preserve"> per country </w:t>
      </w:r>
    </w:p>
    <w:p w14:paraId="61DE1248" w14:textId="3C13B3AD" w:rsidR="001C3C1A" w:rsidRPr="00011A72" w:rsidRDefault="00011A72" w:rsidP="00DA5200">
      <w:pPr>
        <w:spacing w:before="240"/>
        <w:rPr>
          <w:rFonts w:ascii="Helvetica Neue" w:eastAsia="Times New Roman" w:hAnsi="Helvetica Neue"/>
          <w:color w:val="333333"/>
          <w:sz w:val="22"/>
          <w:szCs w:val="22"/>
          <w:shd w:val="clear" w:color="auto" w:fill="FFFFFF"/>
          <w:lang w:val="en-SG"/>
        </w:rPr>
      </w:pPr>
      <w:r>
        <w:rPr>
          <w:rFonts w:ascii="Helvetica Neue" w:hAnsi="Helvetica Neue"/>
          <w:sz w:val="22"/>
          <w:szCs w:val="22"/>
        </w:rPr>
        <w:t xml:space="preserve">The interactive visualizations tool is expected to support the users in associating the functions of storytelling with the data and not </w:t>
      </w:r>
      <w:r w:rsidRPr="00DA5200">
        <w:rPr>
          <w:rFonts w:ascii="Helvetica Neue" w:eastAsia="Times New Roman" w:hAnsi="Helvetica Neue"/>
          <w:color w:val="333333"/>
          <w:sz w:val="22"/>
          <w:szCs w:val="22"/>
          <w:shd w:val="clear" w:color="auto" w:fill="FFFFFF"/>
          <w:lang w:val="en-SG"/>
        </w:rPr>
        <w:t>propose a single narrative, nor actively draw out key insights or headlines</w:t>
      </w:r>
      <w:r>
        <w:rPr>
          <w:rFonts w:ascii="Helvetica Neue" w:eastAsia="Times New Roman" w:hAnsi="Helvetica Neue"/>
          <w:color w:val="333333"/>
          <w:sz w:val="22"/>
          <w:szCs w:val="22"/>
          <w:shd w:val="clear" w:color="auto" w:fill="FFFFFF"/>
          <w:lang w:val="en-SG"/>
        </w:rPr>
        <w:t xml:space="preserve">. </w:t>
      </w:r>
      <w:r>
        <w:rPr>
          <w:rFonts w:ascii="Helvetica Neue" w:hAnsi="Helvetica Neue"/>
          <w:sz w:val="22"/>
          <w:szCs w:val="22"/>
        </w:rPr>
        <w:t>The tool has the potential to be further</w:t>
      </w:r>
      <w:r w:rsidR="00AF2C68">
        <w:rPr>
          <w:rFonts w:ascii="Helvetica Neue" w:hAnsi="Helvetica Neue"/>
          <w:sz w:val="22"/>
          <w:szCs w:val="22"/>
        </w:rPr>
        <w:t xml:space="preserve"> expanded (see point 3 above) and </w:t>
      </w:r>
      <w:r>
        <w:rPr>
          <w:rFonts w:ascii="Helvetica Neue" w:hAnsi="Helvetica Neue"/>
          <w:sz w:val="22"/>
          <w:szCs w:val="22"/>
        </w:rPr>
        <w:t xml:space="preserve">utilized as an explanatory tool </w:t>
      </w:r>
      <w:r w:rsidR="001C3C1A">
        <w:rPr>
          <w:rFonts w:ascii="Helvetica Neue" w:hAnsi="Helvetica Neue"/>
          <w:sz w:val="22"/>
          <w:szCs w:val="22"/>
        </w:rPr>
        <w:t xml:space="preserve">to facilitate in data </w:t>
      </w:r>
      <w:r>
        <w:rPr>
          <w:rFonts w:ascii="Helvetica Neue" w:hAnsi="Helvetica Neue"/>
          <w:sz w:val="22"/>
          <w:szCs w:val="22"/>
        </w:rPr>
        <w:t>exploration</w:t>
      </w:r>
      <w:r w:rsidR="001C3C1A">
        <w:rPr>
          <w:rFonts w:ascii="Helvetica Neue" w:hAnsi="Helvetica Neue"/>
          <w:sz w:val="22"/>
          <w:szCs w:val="22"/>
        </w:rPr>
        <w:t xml:space="preserve"> and promote </w:t>
      </w:r>
      <w:r>
        <w:rPr>
          <w:rFonts w:ascii="Helvetica Neue" w:hAnsi="Helvetica Neue"/>
          <w:sz w:val="22"/>
          <w:szCs w:val="22"/>
        </w:rPr>
        <w:t xml:space="preserve">the </w:t>
      </w:r>
      <w:r w:rsidR="001C3C1A">
        <w:rPr>
          <w:rFonts w:ascii="Helvetica Neue" w:hAnsi="Helvetica Neue"/>
          <w:sz w:val="22"/>
          <w:szCs w:val="22"/>
        </w:rPr>
        <w:t>discovery process</w:t>
      </w:r>
      <w:r>
        <w:rPr>
          <w:rFonts w:ascii="Helvetica Neue" w:hAnsi="Helvetica Neue"/>
          <w:sz w:val="22"/>
          <w:szCs w:val="22"/>
        </w:rPr>
        <w:t>. This is expected to</w:t>
      </w:r>
      <w:r w:rsidR="001C3C1A">
        <w:rPr>
          <w:rFonts w:ascii="Helvetica Neue" w:hAnsi="Helvetica Neue"/>
          <w:sz w:val="22"/>
          <w:szCs w:val="22"/>
        </w:rPr>
        <w:t xml:space="preserve"> lead to new findings and insights, depending on the user’s context. </w:t>
      </w:r>
    </w:p>
    <w:p w14:paraId="6ABB4BDE" w14:textId="77777777" w:rsidR="003B053C" w:rsidRPr="00DA5200" w:rsidRDefault="003B053C" w:rsidP="00DA5200">
      <w:pPr>
        <w:spacing w:before="240" w:after="240"/>
        <w:rPr>
          <w:rFonts w:ascii="Helvetica Neue" w:hAnsi="Helvetica Neue"/>
          <w:b/>
          <w:sz w:val="22"/>
          <w:szCs w:val="22"/>
        </w:rPr>
      </w:pPr>
      <w:r w:rsidRPr="00DA5200">
        <w:rPr>
          <w:rFonts w:ascii="Helvetica Neue" w:hAnsi="Helvetica Neue"/>
          <w:b/>
          <w:sz w:val="22"/>
          <w:szCs w:val="22"/>
        </w:rPr>
        <w:t>Alternative set-up</w:t>
      </w:r>
    </w:p>
    <w:p w14:paraId="546CC539" w14:textId="2AC40641" w:rsidR="00F22914" w:rsidRPr="00F22914" w:rsidRDefault="00F22914" w:rsidP="00F22914">
      <w:pPr>
        <w:spacing w:before="240"/>
        <w:rPr>
          <w:rFonts w:ascii="Helvetica Neue" w:eastAsia="Times New Roman" w:hAnsi="Helvetica Neue"/>
          <w:color w:val="333333"/>
          <w:sz w:val="22"/>
          <w:szCs w:val="22"/>
          <w:shd w:val="clear" w:color="auto" w:fill="FFFFFF"/>
          <w:lang w:val="en-SG"/>
        </w:rPr>
      </w:pPr>
      <w:r w:rsidRPr="00F22914">
        <w:rPr>
          <w:rFonts w:ascii="Helvetica Neue" w:eastAsia="Times New Roman" w:hAnsi="Helvetica Neue"/>
          <w:color w:val="333333"/>
          <w:sz w:val="22"/>
          <w:szCs w:val="22"/>
          <w:shd w:val="clear" w:color="auto" w:fill="FFFFFF"/>
          <w:lang w:val="en-SG"/>
        </w:rPr>
        <w:t xml:space="preserve">In the case the proposal for the </w:t>
      </w:r>
      <w:r w:rsidRPr="00DA5200">
        <w:rPr>
          <w:rFonts w:ascii="Helvetica Neue" w:hAnsi="Helvetica Neue"/>
          <w:sz w:val="22"/>
          <w:szCs w:val="22"/>
        </w:rPr>
        <w:t>'FCL Interactive Map</w:t>
      </w:r>
      <w:r w:rsidRPr="00F22914">
        <w:rPr>
          <w:rFonts w:ascii="Helvetica Neue" w:eastAsia="Times New Roman" w:hAnsi="Helvetica Neue"/>
          <w:color w:val="333333"/>
          <w:sz w:val="22"/>
          <w:szCs w:val="22"/>
          <w:shd w:val="clear" w:color="auto" w:fill="FFFFFF"/>
          <w:lang w:val="en-SG"/>
        </w:rPr>
        <w:t xml:space="preserve">' </w:t>
      </w:r>
      <w:r>
        <w:rPr>
          <w:rFonts w:ascii="Helvetica Neue" w:eastAsia="Times New Roman" w:hAnsi="Helvetica Neue"/>
          <w:color w:val="333333"/>
          <w:sz w:val="22"/>
          <w:szCs w:val="22"/>
          <w:shd w:val="clear" w:color="auto" w:fill="FFFFFF"/>
          <w:lang w:val="en-SG"/>
        </w:rPr>
        <w:t>will not proceed</w:t>
      </w:r>
      <w:r w:rsidRPr="00F22914">
        <w:rPr>
          <w:rFonts w:ascii="Helvetica Neue" w:eastAsia="Times New Roman" w:hAnsi="Helvetica Neue"/>
          <w:color w:val="333333"/>
          <w:sz w:val="22"/>
          <w:szCs w:val="22"/>
          <w:shd w:val="clear" w:color="auto" w:fill="FFFFFF"/>
          <w:lang w:val="en-SG"/>
        </w:rPr>
        <w:t xml:space="preserve"> the individual modules and research projects will have to revert to individual data collection</w:t>
      </w:r>
      <w:r w:rsidR="00CF14B6">
        <w:rPr>
          <w:rFonts w:ascii="Helvetica Neue" w:eastAsia="Times New Roman" w:hAnsi="Helvetica Neue"/>
          <w:color w:val="333333"/>
          <w:sz w:val="22"/>
          <w:szCs w:val="22"/>
          <w:shd w:val="clear" w:color="auto" w:fill="FFFFFF"/>
          <w:lang w:val="en-SG"/>
        </w:rPr>
        <w:t xml:space="preserve"> and analysis strategies</w:t>
      </w:r>
      <w:r w:rsidRPr="00F22914">
        <w:rPr>
          <w:rFonts w:ascii="Helvetica Neue" w:eastAsia="Times New Roman" w:hAnsi="Helvetica Neue"/>
          <w:color w:val="333333"/>
          <w:sz w:val="22"/>
          <w:szCs w:val="22"/>
          <w:shd w:val="clear" w:color="auto" w:fill="FFFFFF"/>
          <w:lang w:val="en-SG"/>
        </w:rPr>
        <w:t xml:space="preserve">. </w:t>
      </w:r>
      <w:r w:rsidR="00CF14B6">
        <w:rPr>
          <w:rFonts w:ascii="Helvetica Neue" w:eastAsia="Times New Roman" w:hAnsi="Helvetica Neue"/>
          <w:color w:val="333333"/>
          <w:sz w:val="22"/>
          <w:szCs w:val="22"/>
          <w:shd w:val="clear" w:color="auto" w:fill="FFFFFF"/>
          <w:lang w:val="en-SG"/>
        </w:rPr>
        <w:t>This will have implications on the data</w:t>
      </w:r>
      <w:r w:rsidRPr="00F22914">
        <w:rPr>
          <w:rFonts w:ascii="Helvetica Neue" w:eastAsia="Times New Roman" w:hAnsi="Helvetica Neue"/>
          <w:color w:val="333333"/>
          <w:sz w:val="22"/>
          <w:szCs w:val="22"/>
          <w:shd w:val="clear" w:color="auto" w:fill="FFFFFF"/>
          <w:lang w:val="en-SG"/>
        </w:rPr>
        <w:t xml:space="preserve"> </w:t>
      </w:r>
      <w:r w:rsidR="00CF14B6">
        <w:rPr>
          <w:rFonts w:ascii="Helvetica Neue" w:eastAsia="Times New Roman" w:hAnsi="Helvetica Neue"/>
          <w:color w:val="333333"/>
          <w:sz w:val="22"/>
          <w:szCs w:val="22"/>
          <w:shd w:val="clear" w:color="auto" w:fill="FFFFFF"/>
          <w:lang w:val="en-SG"/>
        </w:rPr>
        <w:t xml:space="preserve">that </w:t>
      </w:r>
      <w:r w:rsidRPr="00F22914">
        <w:rPr>
          <w:rFonts w:ascii="Helvetica Neue" w:eastAsia="Times New Roman" w:hAnsi="Helvetica Neue"/>
          <w:color w:val="333333"/>
          <w:sz w:val="22"/>
          <w:szCs w:val="22"/>
          <w:shd w:val="clear" w:color="auto" w:fill="FFFFFF"/>
          <w:lang w:val="en-SG"/>
        </w:rPr>
        <w:t>individuals can collect</w:t>
      </w:r>
      <w:r w:rsidR="00CF14B6">
        <w:rPr>
          <w:rFonts w:ascii="Helvetica Neue" w:eastAsia="Times New Roman" w:hAnsi="Helvetica Neue"/>
          <w:color w:val="333333"/>
          <w:sz w:val="22"/>
          <w:szCs w:val="22"/>
          <w:shd w:val="clear" w:color="auto" w:fill="FFFFFF"/>
          <w:lang w:val="en-SG"/>
        </w:rPr>
        <w:t xml:space="preserve"> and</w:t>
      </w:r>
      <w:r w:rsidRPr="00F22914">
        <w:rPr>
          <w:rFonts w:ascii="Helvetica Neue" w:eastAsia="Times New Roman" w:hAnsi="Helvetica Neue"/>
          <w:color w:val="333333"/>
          <w:sz w:val="22"/>
          <w:szCs w:val="22"/>
          <w:shd w:val="clear" w:color="auto" w:fill="FFFFFF"/>
          <w:lang w:val="en-SG"/>
        </w:rPr>
        <w:t xml:space="preserve"> reduce the validity and </w:t>
      </w:r>
      <w:r>
        <w:rPr>
          <w:rFonts w:ascii="Helvetica Neue" w:eastAsia="Times New Roman" w:hAnsi="Helvetica Neue"/>
          <w:color w:val="333333"/>
          <w:sz w:val="22"/>
          <w:szCs w:val="22"/>
          <w:shd w:val="clear" w:color="auto" w:fill="FFFFFF"/>
          <w:lang w:val="en-SG"/>
        </w:rPr>
        <w:t>the interdisciplinary nature of the</w:t>
      </w:r>
      <w:r w:rsidRPr="00F22914">
        <w:rPr>
          <w:rFonts w:ascii="Helvetica Neue" w:eastAsia="Times New Roman" w:hAnsi="Helvetica Neue"/>
          <w:color w:val="333333"/>
          <w:sz w:val="22"/>
          <w:szCs w:val="22"/>
          <w:shd w:val="clear" w:color="auto" w:fill="FFFFFF"/>
          <w:lang w:val="en-SG"/>
        </w:rPr>
        <w:t xml:space="preserve"> FCL </w:t>
      </w:r>
      <w:r>
        <w:rPr>
          <w:rFonts w:ascii="Helvetica Neue" w:eastAsia="Times New Roman" w:hAnsi="Helvetica Neue"/>
          <w:color w:val="333333"/>
          <w:sz w:val="22"/>
          <w:szCs w:val="22"/>
          <w:shd w:val="clear" w:color="auto" w:fill="FFFFFF"/>
          <w:lang w:val="en-SG"/>
        </w:rPr>
        <w:t>would reamain underexplored</w:t>
      </w:r>
      <w:r w:rsidRPr="00F22914">
        <w:rPr>
          <w:rFonts w:ascii="Helvetica Neue" w:eastAsia="Times New Roman" w:hAnsi="Helvetica Neue"/>
          <w:color w:val="333333"/>
          <w:sz w:val="22"/>
          <w:szCs w:val="22"/>
          <w:shd w:val="clear" w:color="auto" w:fill="FFFFFF"/>
          <w:lang w:val="en-SG"/>
        </w:rPr>
        <w:t xml:space="preserve">. </w:t>
      </w:r>
    </w:p>
    <w:p w14:paraId="72181297" w14:textId="77777777" w:rsidR="000B3C6A" w:rsidRDefault="000B3C6A" w:rsidP="00DA5200">
      <w:pPr>
        <w:spacing w:before="240" w:after="240"/>
        <w:rPr>
          <w:rFonts w:ascii="Helvetica Neue" w:hAnsi="Helvetica Neue"/>
          <w:b/>
          <w:sz w:val="22"/>
          <w:szCs w:val="22"/>
        </w:rPr>
      </w:pPr>
    </w:p>
    <w:p w14:paraId="208E1E52" w14:textId="77777777" w:rsidR="000B3C6A" w:rsidRDefault="000B3C6A" w:rsidP="00DA5200">
      <w:pPr>
        <w:spacing w:before="240" w:after="240"/>
        <w:rPr>
          <w:rFonts w:ascii="Helvetica Neue" w:hAnsi="Helvetica Neue"/>
          <w:b/>
          <w:sz w:val="22"/>
          <w:szCs w:val="22"/>
        </w:rPr>
      </w:pPr>
    </w:p>
    <w:p w14:paraId="072E062F" w14:textId="77777777" w:rsidR="000B3C6A" w:rsidRDefault="000B3C6A" w:rsidP="00DA5200">
      <w:pPr>
        <w:spacing w:before="240" w:after="240"/>
        <w:rPr>
          <w:rFonts w:ascii="Helvetica Neue" w:hAnsi="Helvetica Neue"/>
          <w:b/>
          <w:sz w:val="22"/>
          <w:szCs w:val="22"/>
        </w:rPr>
      </w:pPr>
    </w:p>
    <w:p w14:paraId="0BAFFD1D" w14:textId="77777777" w:rsidR="000B3C6A" w:rsidRDefault="000B3C6A" w:rsidP="00DA5200">
      <w:pPr>
        <w:spacing w:before="240" w:after="240"/>
        <w:rPr>
          <w:rFonts w:ascii="Helvetica Neue" w:hAnsi="Helvetica Neue"/>
          <w:b/>
          <w:sz w:val="22"/>
          <w:szCs w:val="22"/>
        </w:rPr>
      </w:pPr>
    </w:p>
    <w:p w14:paraId="612DB79E" w14:textId="77777777" w:rsidR="00C7125F" w:rsidRDefault="00C7125F" w:rsidP="00DA5200">
      <w:pPr>
        <w:spacing w:before="240" w:after="240"/>
        <w:rPr>
          <w:rFonts w:ascii="Helvetica Neue" w:hAnsi="Helvetica Neue"/>
          <w:b/>
          <w:sz w:val="22"/>
          <w:szCs w:val="22"/>
        </w:rPr>
      </w:pPr>
      <w:r w:rsidRPr="00DA5200">
        <w:rPr>
          <w:rFonts w:ascii="Helvetica Neue" w:hAnsi="Helvetica Neue"/>
          <w:b/>
          <w:sz w:val="22"/>
          <w:szCs w:val="22"/>
        </w:rPr>
        <w:t>Timetable</w:t>
      </w:r>
    </w:p>
    <w:tbl>
      <w:tblPr>
        <w:tblW w:w="5000" w:type="pct"/>
        <w:tblLook w:val="04A0" w:firstRow="1" w:lastRow="0" w:firstColumn="1" w:lastColumn="0" w:noHBand="0" w:noVBand="1"/>
      </w:tblPr>
      <w:tblGrid>
        <w:gridCol w:w="1276"/>
        <w:gridCol w:w="3610"/>
        <w:gridCol w:w="364"/>
        <w:gridCol w:w="364"/>
        <w:gridCol w:w="364"/>
        <w:gridCol w:w="365"/>
        <w:gridCol w:w="365"/>
        <w:gridCol w:w="365"/>
        <w:gridCol w:w="365"/>
        <w:gridCol w:w="365"/>
        <w:gridCol w:w="365"/>
        <w:gridCol w:w="365"/>
        <w:gridCol w:w="365"/>
        <w:gridCol w:w="365"/>
        <w:gridCol w:w="365"/>
      </w:tblGrid>
      <w:tr w:rsidR="005B7DCB" w:rsidRPr="005B7DCB" w14:paraId="3EE1E6D9" w14:textId="77777777" w:rsidTr="005B7DCB">
        <w:trPr>
          <w:trHeight w:val="240"/>
        </w:trPr>
        <w:tc>
          <w:tcPr>
            <w:tcW w:w="574" w:type="pct"/>
            <w:tcBorders>
              <w:top w:val="nil"/>
              <w:left w:val="nil"/>
              <w:bottom w:val="nil"/>
              <w:right w:val="nil"/>
            </w:tcBorders>
            <w:shd w:val="clear" w:color="000000" w:fill="BFBFBF"/>
            <w:noWrap/>
            <w:vAlign w:val="center"/>
            <w:hideMark/>
          </w:tcPr>
          <w:p w14:paraId="31698B07" w14:textId="77777777" w:rsidR="005B7DCB" w:rsidRPr="005B7DCB" w:rsidRDefault="005B7DCB" w:rsidP="005B7DCB">
            <w:pPr>
              <w:rPr>
                <w:rFonts w:ascii="Helvetica Neue" w:eastAsia="Times New Roman" w:hAnsi="Helvetica Neue"/>
                <w:b/>
                <w:bCs/>
                <w:color w:val="FFFFFF"/>
                <w:sz w:val="18"/>
                <w:szCs w:val="18"/>
                <w:lang w:val="en-SG"/>
              </w:rPr>
            </w:pPr>
            <w:r w:rsidRPr="005B7DCB">
              <w:rPr>
                <w:rFonts w:ascii="Helvetica Neue" w:eastAsia="Times New Roman" w:hAnsi="Helvetica Neue"/>
                <w:b/>
                <w:bCs/>
                <w:color w:val="FFFFFF"/>
                <w:sz w:val="18"/>
                <w:szCs w:val="18"/>
                <w:lang w:val="en-SG"/>
              </w:rPr>
              <w:t> </w:t>
            </w:r>
          </w:p>
        </w:tc>
        <w:tc>
          <w:tcPr>
            <w:tcW w:w="1591" w:type="pct"/>
            <w:tcBorders>
              <w:top w:val="nil"/>
              <w:left w:val="nil"/>
              <w:bottom w:val="nil"/>
              <w:right w:val="nil"/>
            </w:tcBorders>
            <w:shd w:val="clear" w:color="000000" w:fill="BFBFBF"/>
            <w:noWrap/>
            <w:vAlign w:val="center"/>
            <w:hideMark/>
          </w:tcPr>
          <w:p w14:paraId="390760AA" w14:textId="77777777" w:rsidR="005B7DCB" w:rsidRPr="005B7DCB" w:rsidRDefault="005B7DCB" w:rsidP="005B7DCB">
            <w:pPr>
              <w:rPr>
                <w:rFonts w:ascii="Helvetica Neue" w:eastAsia="Times New Roman" w:hAnsi="Helvetica Neue"/>
                <w:b/>
                <w:bCs/>
                <w:color w:val="FFFFFF"/>
                <w:sz w:val="18"/>
                <w:szCs w:val="18"/>
                <w:lang w:val="en-SG"/>
              </w:rPr>
            </w:pPr>
            <w:r w:rsidRPr="005B7DCB">
              <w:rPr>
                <w:rFonts w:ascii="Helvetica Neue" w:eastAsia="Times New Roman" w:hAnsi="Helvetica Neue"/>
                <w:b/>
                <w:bCs/>
                <w:color w:val="FFFFFF"/>
                <w:sz w:val="18"/>
                <w:szCs w:val="18"/>
                <w:lang w:val="en-SG"/>
              </w:rPr>
              <w:t> </w:t>
            </w:r>
          </w:p>
        </w:tc>
        <w:tc>
          <w:tcPr>
            <w:tcW w:w="872" w:type="pct"/>
            <w:gridSpan w:val="4"/>
            <w:tcBorders>
              <w:top w:val="nil"/>
              <w:left w:val="single" w:sz="4" w:space="0" w:color="FFFFFF"/>
              <w:bottom w:val="nil"/>
              <w:right w:val="nil"/>
            </w:tcBorders>
            <w:shd w:val="clear" w:color="000000" w:fill="BFBFBF"/>
            <w:noWrap/>
            <w:vAlign w:val="center"/>
            <w:hideMark/>
          </w:tcPr>
          <w:p w14:paraId="6B141A6B" w14:textId="77777777" w:rsidR="005B7DCB" w:rsidRPr="005B7DCB" w:rsidRDefault="005B7DCB" w:rsidP="005B7DCB">
            <w:pPr>
              <w:rPr>
                <w:rFonts w:ascii="Helvetica Neue" w:eastAsia="Times New Roman" w:hAnsi="Helvetica Neue"/>
                <w:b/>
                <w:bCs/>
                <w:color w:val="FFFFFF"/>
                <w:sz w:val="18"/>
                <w:szCs w:val="18"/>
                <w:lang w:val="en-SG"/>
              </w:rPr>
            </w:pPr>
            <w:r w:rsidRPr="005B7DCB">
              <w:rPr>
                <w:rFonts w:ascii="Helvetica Neue" w:eastAsia="Times New Roman" w:hAnsi="Helvetica Neue"/>
                <w:b/>
                <w:bCs/>
                <w:color w:val="FFFFFF"/>
                <w:sz w:val="18"/>
                <w:szCs w:val="18"/>
                <w:lang w:val="en-SG"/>
              </w:rPr>
              <w:t>2015</w:t>
            </w:r>
          </w:p>
        </w:tc>
        <w:tc>
          <w:tcPr>
            <w:tcW w:w="218" w:type="pct"/>
            <w:tcBorders>
              <w:top w:val="nil"/>
              <w:left w:val="nil"/>
              <w:bottom w:val="nil"/>
              <w:right w:val="nil"/>
            </w:tcBorders>
            <w:shd w:val="clear" w:color="000000" w:fill="BFBFBF"/>
            <w:noWrap/>
            <w:vAlign w:val="center"/>
            <w:hideMark/>
          </w:tcPr>
          <w:p w14:paraId="7D4671B4" w14:textId="77777777" w:rsidR="005B7DCB" w:rsidRPr="005B7DCB" w:rsidRDefault="005B7DCB" w:rsidP="005B7DCB">
            <w:pPr>
              <w:rPr>
                <w:rFonts w:ascii="Helvetica Neue" w:eastAsia="Times New Roman" w:hAnsi="Helvetica Neue"/>
                <w:b/>
                <w:bCs/>
                <w:color w:val="FFFFFF"/>
                <w:sz w:val="18"/>
                <w:szCs w:val="18"/>
                <w:lang w:val="en-SG"/>
              </w:rPr>
            </w:pPr>
            <w:r w:rsidRPr="005B7DCB">
              <w:rPr>
                <w:rFonts w:ascii="Helvetica Neue" w:eastAsia="Times New Roman" w:hAnsi="Helvetica Neue"/>
                <w:b/>
                <w:bCs/>
                <w:color w:val="FFFFFF"/>
                <w:sz w:val="18"/>
                <w:szCs w:val="18"/>
                <w:lang w:val="en-SG"/>
              </w:rPr>
              <w:t> </w:t>
            </w:r>
          </w:p>
        </w:tc>
        <w:tc>
          <w:tcPr>
            <w:tcW w:w="218" w:type="pct"/>
            <w:tcBorders>
              <w:top w:val="nil"/>
              <w:left w:val="nil"/>
              <w:bottom w:val="nil"/>
              <w:right w:val="nil"/>
            </w:tcBorders>
            <w:shd w:val="clear" w:color="000000" w:fill="BFBFBF"/>
            <w:noWrap/>
            <w:vAlign w:val="center"/>
            <w:hideMark/>
          </w:tcPr>
          <w:p w14:paraId="128509E5" w14:textId="77777777" w:rsidR="005B7DCB" w:rsidRPr="005B7DCB" w:rsidRDefault="005B7DCB" w:rsidP="005B7DCB">
            <w:pPr>
              <w:rPr>
                <w:rFonts w:ascii="Helvetica Neue" w:eastAsia="Times New Roman" w:hAnsi="Helvetica Neue"/>
                <w:b/>
                <w:bCs/>
                <w:color w:val="FFFFFF"/>
                <w:sz w:val="18"/>
                <w:szCs w:val="18"/>
                <w:lang w:val="en-SG"/>
              </w:rPr>
            </w:pPr>
            <w:r w:rsidRPr="005B7DCB">
              <w:rPr>
                <w:rFonts w:ascii="Helvetica Neue" w:eastAsia="Times New Roman" w:hAnsi="Helvetica Neue"/>
                <w:b/>
                <w:bCs/>
                <w:color w:val="FFFFFF"/>
                <w:sz w:val="18"/>
                <w:szCs w:val="18"/>
                <w:lang w:val="en-SG"/>
              </w:rPr>
              <w:t> </w:t>
            </w:r>
          </w:p>
        </w:tc>
        <w:tc>
          <w:tcPr>
            <w:tcW w:w="218" w:type="pct"/>
            <w:tcBorders>
              <w:top w:val="nil"/>
              <w:left w:val="nil"/>
              <w:bottom w:val="nil"/>
              <w:right w:val="nil"/>
            </w:tcBorders>
            <w:shd w:val="clear" w:color="000000" w:fill="BFBFBF"/>
            <w:noWrap/>
            <w:vAlign w:val="center"/>
            <w:hideMark/>
          </w:tcPr>
          <w:p w14:paraId="14D94147" w14:textId="77777777" w:rsidR="005B7DCB" w:rsidRPr="005B7DCB" w:rsidRDefault="005B7DCB" w:rsidP="005B7DCB">
            <w:pPr>
              <w:rPr>
                <w:rFonts w:ascii="Helvetica Neue" w:eastAsia="Times New Roman" w:hAnsi="Helvetica Neue"/>
                <w:b/>
                <w:bCs/>
                <w:color w:val="FFFFFF"/>
                <w:sz w:val="18"/>
                <w:szCs w:val="18"/>
                <w:lang w:val="en-SG"/>
              </w:rPr>
            </w:pPr>
            <w:r w:rsidRPr="005B7DCB">
              <w:rPr>
                <w:rFonts w:ascii="Helvetica Neue" w:eastAsia="Times New Roman" w:hAnsi="Helvetica Neue"/>
                <w:b/>
                <w:bCs/>
                <w:color w:val="FFFFFF"/>
                <w:sz w:val="18"/>
                <w:szCs w:val="18"/>
                <w:lang w:val="en-SG"/>
              </w:rPr>
              <w:t> </w:t>
            </w:r>
          </w:p>
        </w:tc>
        <w:tc>
          <w:tcPr>
            <w:tcW w:w="218" w:type="pct"/>
            <w:tcBorders>
              <w:top w:val="nil"/>
              <w:left w:val="nil"/>
              <w:bottom w:val="nil"/>
              <w:right w:val="nil"/>
            </w:tcBorders>
            <w:shd w:val="clear" w:color="000000" w:fill="BFBFBF"/>
            <w:noWrap/>
            <w:vAlign w:val="center"/>
            <w:hideMark/>
          </w:tcPr>
          <w:p w14:paraId="6DAA0546" w14:textId="77777777" w:rsidR="005B7DCB" w:rsidRPr="005B7DCB" w:rsidRDefault="005B7DCB" w:rsidP="005B7DCB">
            <w:pPr>
              <w:rPr>
                <w:rFonts w:ascii="Helvetica Neue" w:eastAsia="Times New Roman" w:hAnsi="Helvetica Neue"/>
                <w:b/>
                <w:bCs/>
                <w:color w:val="FFFFFF"/>
                <w:sz w:val="18"/>
                <w:szCs w:val="18"/>
                <w:lang w:val="en-SG"/>
              </w:rPr>
            </w:pPr>
            <w:r w:rsidRPr="005B7DCB">
              <w:rPr>
                <w:rFonts w:ascii="Helvetica Neue" w:eastAsia="Times New Roman" w:hAnsi="Helvetica Neue"/>
                <w:b/>
                <w:bCs/>
                <w:color w:val="FFFFFF"/>
                <w:sz w:val="18"/>
                <w:szCs w:val="18"/>
                <w:lang w:val="en-SG"/>
              </w:rPr>
              <w:t> </w:t>
            </w:r>
          </w:p>
        </w:tc>
        <w:tc>
          <w:tcPr>
            <w:tcW w:w="218" w:type="pct"/>
            <w:tcBorders>
              <w:top w:val="nil"/>
              <w:left w:val="nil"/>
              <w:bottom w:val="nil"/>
              <w:right w:val="single" w:sz="4" w:space="0" w:color="FFFFFF"/>
            </w:tcBorders>
            <w:shd w:val="clear" w:color="000000" w:fill="BFBFBF"/>
            <w:noWrap/>
            <w:vAlign w:val="center"/>
            <w:hideMark/>
          </w:tcPr>
          <w:p w14:paraId="2E994F62" w14:textId="77777777" w:rsidR="005B7DCB" w:rsidRPr="005B7DCB" w:rsidRDefault="005B7DCB" w:rsidP="005B7DCB">
            <w:pPr>
              <w:rPr>
                <w:rFonts w:ascii="Helvetica Neue" w:eastAsia="Times New Roman" w:hAnsi="Helvetica Neue"/>
                <w:b/>
                <w:bCs/>
                <w:color w:val="FFFFFF"/>
                <w:sz w:val="18"/>
                <w:szCs w:val="18"/>
                <w:lang w:val="en-SG"/>
              </w:rPr>
            </w:pPr>
            <w:r w:rsidRPr="005B7DCB">
              <w:rPr>
                <w:rFonts w:ascii="Helvetica Neue" w:eastAsia="Times New Roman" w:hAnsi="Helvetica Neue"/>
                <w:b/>
                <w:bCs/>
                <w:color w:val="FFFFFF"/>
                <w:sz w:val="18"/>
                <w:szCs w:val="18"/>
                <w:lang w:val="en-SG"/>
              </w:rPr>
              <w:t> </w:t>
            </w:r>
          </w:p>
        </w:tc>
        <w:tc>
          <w:tcPr>
            <w:tcW w:w="872" w:type="pct"/>
            <w:gridSpan w:val="4"/>
            <w:tcBorders>
              <w:top w:val="nil"/>
              <w:left w:val="nil"/>
              <w:bottom w:val="nil"/>
              <w:right w:val="nil"/>
            </w:tcBorders>
            <w:shd w:val="clear" w:color="000000" w:fill="BFBFBF"/>
            <w:noWrap/>
            <w:vAlign w:val="center"/>
            <w:hideMark/>
          </w:tcPr>
          <w:p w14:paraId="4A872D4E" w14:textId="77777777" w:rsidR="005B7DCB" w:rsidRPr="005B7DCB" w:rsidRDefault="005B7DCB" w:rsidP="005B7DCB">
            <w:pPr>
              <w:rPr>
                <w:rFonts w:ascii="Helvetica Neue" w:eastAsia="Times New Roman" w:hAnsi="Helvetica Neue"/>
                <w:b/>
                <w:bCs/>
                <w:color w:val="FFFFFF"/>
                <w:sz w:val="18"/>
                <w:szCs w:val="18"/>
                <w:lang w:val="en-SG"/>
              </w:rPr>
            </w:pPr>
            <w:r w:rsidRPr="005B7DCB">
              <w:rPr>
                <w:rFonts w:ascii="Helvetica Neue" w:eastAsia="Times New Roman" w:hAnsi="Helvetica Neue"/>
                <w:b/>
                <w:bCs/>
                <w:color w:val="FFFFFF"/>
                <w:sz w:val="18"/>
                <w:szCs w:val="18"/>
                <w:lang w:val="en-SG"/>
              </w:rPr>
              <w:t>2016</w:t>
            </w:r>
          </w:p>
        </w:tc>
      </w:tr>
      <w:tr w:rsidR="005B7DCB" w:rsidRPr="005B7DCB" w14:paraId="71A0CB44" w14:textId="77777777" w:rsidTr="005B7DCB">
        <w:trPr>
          <w:trHeight w:val="240"/>
        </w:trPr>
        <w:tc>
          <w:tcPr>
            <w:tcW w:w="574" w:type="pct"/>
            <w:tcBorders>
              <w:top w:val="nil"/>
              <w:left w:val="nil"/>
              <w:bottom w:val="nil"/>
              <w:right w:val="nil"/>
            </w:tcBorders>
            <w:shd w:val="clear" w:color="000000" w:fill="BFBFBF"/>
            <w:noWrap/>
            <w:vAlign w:val="center"/>
            <w:hideMark/>
          </w:tcPr>
          <w:p w14:paraId="7B61E0AE" w14:textId="77777777" w:rsidR="005B7DCB" w:rsidRPr="005B7DCB" w:rsidRDefault="005B7DCB" w:rsidP="005B7DCB">
            <w:pPr>
              <w:rPr>
                <w:rFonts w:ascii="Helvetica Neue" w:eastAsia="Times New Roman" w:hAnsi="Helvetica Neue"/>
                <w:b/>
                <w:bCs/>
                <w:color w:val="FFFFFF"/>
                <w:sz w:val="18"/>
                <w:szCs w:val="18"/>
                <w:lang w:val="en-SG"/>
              </w:rPr>
            </w:pPr>
            <w:r w:rsidRPr="005B7DCB">
              <w:rPr>
                <w:rFonts w:ascii="Helvetica Neue" w:eastAsia="Times New Roman" w:hAnsi="Helvetica Neue"/>
                <w:b/>
                <w:bCs/>
                <w:color w:val="FFFFFF"/>
                <w:sz w:val="18"/>
                <w:szCs w:val="18"/>
                <w:lang w:val="en-SG"/>
              </w:rPr>
              <w:t> </w:t>
            </w:r>
          </w:p>
        </w:tc>
        <w:tc>
          <w:tcPr>
            <w:tcW w:w="1591" w:type="pct"/>
            <w:tcBorders>
              <w:top w:val="nil"/>
              <w:left w:val="nil"/>
              <w:bottom w:val="nil"/>
              <w:right w:val="nil"/>
            </w:tcBorders>
            <w:shd w:val="clear" w:color="000000" w:fill="BFBFBF"/>
            <w:noWrap/>
            <w:vAlign w:val="center"/>
            <w:hideMark/>
          </w:tcPr>
          <w:p w14:paraId="74F568D8" w14:textId="77777777" w:rsidR="005B7DCB" w:rsidRPr="005B7DCB" w:rsidRDefault="005B7DCB" w:rsidP="005B7DCB">
            <w:pPr>
              <w:rPr>
                <w:rFonts w:ascii="Helvetica Neue" w:eastAsia="Times New Roman" w:hAnsi="Helvetica Neue"/>
                <w:b/>
                <w:bCs/>
                <w:color w:val="FFFFFF"/>
                <w:sz w:val="18"/>
                <w:szCs w:val="18"/>
                <w:lang w:val="en-SG"/>
              </w:rPr>
            </w:pPr>
            <w:r w:rsidRPr="005B7DCB">
              <w:rPr>
                <w:rFonts w:ascii="Helvetica Neue" w:eastAsia="Times New Roman" w:hAnsi="Helvetica Neue"/>
                <w:b/>
                <w:bCs/>
                <w:color w:val="FFFFFF"/>
                <w:sz w:val="18"/>
                <w:szCs w:val="18"/>
                <w:lang w:val="en-SG"/>
              </w:rPr>
              <w:t> </w:t>
            </w:r>
          </w:p>
        </w:tc>
        <w:tc>
          <w:tcPr>
            <w:tcW w:w="872" w:type="pct"/>
            <w:gridSpan w:val="4"/>
            <w:tcBorders>
              <w:top w:val="nil"/>
              <w:left w:val="single" w:sz="4" w:space="0" w:color="FFFFFF"/>
              <w:bottom w:val="nil"/>
              <w:right w:val="nil"/>
            </w:tcBorders>
            <w:shd w:val="clear" w:color="000000" w:fill="BFBFBF"/>
            <w:noWrap/>
            <w:vAlign w:val="center"/>
            <w:hideMark/>
          </w:tcPr>
          <w:p w14:paraId="05C42D91" w14:textId="77777777" w:rsidR="005B7DCB" w:rsidRPr="005B7DCB" w:rsidRDefault="005B7DCB" w:rsidP="005B7DCB">
            <w:pPr>
              <w:rPr>
                <w:rFonts w:ascii="Helvetica Neue" w:eastAsia="Times New Roman" w:hAnsi="Helvetica Neue"/>
                <w:b/>
                <w:bCs/>
                <w:color w:val="FFFFFF"/>
                <w:sz w:val="18"/>
                <w:szCs w:val="18"/>
                <w:lang w:val="en-SG"/>
              </w:rPr>
            </w:pPr>
            <w:r w:rsidRPr="005B7DCB">
              <w:rPr>
                <w:rFonts w:ascii="Helvetica Neue" w:eastAsia="Times New Roman" w:hAnsi="Helvetica Neue"/>
                <w:b/>
                <w:bCs/>
                <w:color w:val="FFFFFF"/>
                <w:sz w:val="18"/>
                <w:szCs w:val="18"/>
                <w:lang w:val="en-SG"/>
              </w:rPr>
              <w:t>November</w:t>
            </w:r>
          </w:p>
        </w:tc>
        <w:tc>
          <w:tcPr>
            <w:tcW w:w="1090" w:type="pct"/>
            <w:gridSpan w:val="5"/>
            <w:tcBorders>
              <w:top w:val="nil"/>
              <w:left w:val="nil"/>
              <w:bottom w:val="nil"/>
              <w:right w:val="single" w:sz="4" w:space="0" w:color="FFFFFF"/>
            </w:tcBorders>
            <w:shd w:val="clear" w:color="000000" w:fill="BFBFBF"/>
            <w:noWrap/>
            <w:vAlign w:val="center"/>
            <w:hideMark/>
          </w:tcPr>
          <w:p w14:paraId="5214DA55" w14:textId="77777777" w:rsidR="005B7DCB" w:rsidRPr="005B7DCB" w:rsidRDefault="005B7DCB" w:rsidP="005B7DCB">
            <w:pPr>
              <w:rPr>
                <w:rFonts w:ascii="Helvetica Neue" w:eastAsia="Times New Roman" w:hAnsi="Helvetica Neue"/>
                <w:b/>
                <w:bCs/>
                <w:color w:val="FFFFFF"/>
                <w:sz w:val="18"/>
                <w:szCs w:val="18"/>
                <w:lang w:val="en-SG"/>
              </w:rPr>
            </w:pPr>
            <w:r w:rsidRPr="005B7DCB">
              <w:rPr>
                <w:rFonts w:ascii="Helvetica Neue" w:eastAsia="Times New Roman" w:hAnsi="Helvetica Neue"/>
                <w:b/>
                <w:bCs/>
                <w:color w:val="FFFFFF"/>
                <w:sz w:val="18"/>
                <w:szCs w:val="18"/>
                <w:lang w:val="en-SG"/>
              </w:rPr>
              <w:t xml:space="preserve">December </w:t>
            </w:r>
          </w:p>
        </w:tc>
        <w:tc>
          <w:tcPr>
            <w:tcW w:w="654" w:type="pct"/>
            <w:gridSpan w:val="3"/>
            <w:tcBorders>
              <w:top w:val="nil"/>
              <w:left w:val="nil"/>
              <w:bottom w:val="nil"/>
              <w:right w:val="nil"/>
            </w:tcBorders>
            <w:shd w:val="clear" w:color="000000" w:fill="BFBFBF"/>
            <w:noWrap/>
            <w:vAlign w:val="center"/>
            <w:hideMark/>
          </w:tcPr>
          <w:p w14:paraId="0508D3BC" w14:textId="77777777" w:rsidR="005B7DCB" w:rsidRPr="005B7DCB" w:rsidRDefault="005B7DCB" w:rsidP="005B7DCB">
            <w:pPr>
              <w:rPr>
                <w:rFonts w:ascii="Helvetica Neue" w:eastAsia="Times New Roman" w:hAnsi="Helvetica Neue"/>
                <w:b/>
                <w:bCs/>
                <w:color w:val="FFFFFF"/>
                <w:sz w:val="18"/>
                <w:szCs w:val="18"/>
                <w:lang w:val="en-SG"/>
              </w:rPr>
            </w:pPr>
            <w:r w:rsidRPr="005B7DCB">
              <w:rPr>
                <w:rFonts w:ascii="Helvetica Neue" w:eastAsia="Times New Roman" w:hAnsi="Helvetica Neue"/>
                <w:b/>
                <w:bCs/>
                <w:color w:val="FFFFFF"/>
                <w:sz w:val="18"/>
                <w:szCs w:val="18"/>
                <w:lang w:val="en-SG"/>
              </w:rPr>
              <w:t xml:space="preserve">January </w:t>
            </w:r>
          </w:p>
        </w:tc>
        <w:tc>
          <w:tcPr>
            <w:tcW w:w="218" w:type="pct"/>
            <w:tcBorders>
              <w:top w:val="nil"/>
              <w:left w:val="nil"/>
              <w:bottom w:val="nil"/>
              <w:right w:val="nil"/>
            </w:tcBorders>
            <w:shd w:val="clear" w:color="000000" w:fill="BFBFBF"/>
            <w:noWrap/>
            <w:vAlign w:val="center"/>
            <w:hideMark/>
          </w:tcPr>
          <w:p w14:paraId="3EAF9981" w14:textId="77777777" w:rsidR="005B7DCB" w:rsidRPr="005B7DCB" w:rsidRDefault="005B7DCB" w:rsidP="005B7DCB">
            <w:pPr>
              <w:jc w:val="center"/>
              <w:rPr>
                <w:rFonts w:ascii="Helvetica Neue" w:eastAsia="Times New Roman" w:hAnsi="Helvetica Neue"/>
                <w:b/>
                <w:bCs/>
                <w:color w:val="FFFFFF"/>
                <w:sz w:val="18"/>
                <w:szCs w:val="18"/>
                <w:lang w:val="en-SG"/>
              </w:rPr>
            </w:pPr>
            <w:r w:rsidRPr="005B7DCB">
              <w:rPr>
                <w:rFonts w:ascii="Helvetica Neue" w:eastAsia="Times New Roman" w:hAnsi="Helvetica Neue"/>
                <w:b/>
                <w:bCs/>
                <w:color w:val="FFFFFF"/>
                <w:sz w:val="18"/>
                <w:szCs w:val="18"/>
                <w:lang w:val="en-SG"/>
              </w:rPr>
              <w:t> </w:t>
            </w:r>
          </w:p>
        </w:tc>
      </w:tr>
      <w:tr w:rsidR="005B7DCB" w:rsidRPr="005B7DCB" w14:paraId="3A7908B7" w14:textId="77777777" w:rsidTr="005B7DCB">
        <w:trPr>
          <w:trHeight w:val="240"/>
        </w:trPr>
        <w:tc>
          <w:tcPr>
            <w:tcW w:w="574" w:type="pct"/>
            <w:tcBorders>
              <w:top w:val="nil"/>
              <w:left w:val="nil"/>
              <w:bottom w:val="nil"/>
              <w:right w:val="nil"/>
            </w:tcBorders>
            <w:shd w:val="clear" w:color="000000" w:fill="BFBFBF"/>
            <w:noWrap/>
            <w:vAlign w:val="center"/>
            <w:hideMark/>
          </w:tcPr>
          <w:p w14:paraId="40A2F500" w14:textId="77777777" w:rsidR="005B7DCB" w:rsidRPr="005B7DCB" w:rsidRDefault="005B7DCB" w:rsidP="005B7DCB">
            <w:pPr>
              <w:rPr>
                <w:rFonts w:ascii="Helvetica Neue" w:eastAsia="Times New Roman" w:hAnsi="Helvetica Neue"/>
                <w:b/>
                <w:bCs/>
                <w:color w:val="FFFFFF"/>
                <w:sz w:val="18"/>
                <w:szCs w:val="18"/>
                <w:lang w:val="en-SG"/>
              </w:rPr>
            </w:pPr>
            <w:r w:rsidRPr="005B7DCB">
              <w:rPr>
                <w:rFonts w:ascii="Helvetica Neue" w:eastAsia="Times New Roman" w:hAnsi="Helvetica Neue"/>
                <w:b/>
                <w:bCs/>
                <w:color w:val="FFFFFF"/>
                <w:sz w:val="18"/>
                <w:szCs w:val="18"/>
                <w:lang w:val="en-SG"/>
              </w:rPr>
              <w:t>Task \ Week</w:t>
            </w:r>
          </w:p>
        </w:tc>
        <w:tc>
          <w:tcPr>
            <w:tcW w:w="1591" w:type="pct"/>
            <w:tcBorders>
              <w:top w:val="nil"/>
              <w:left w:val="nil"/>
              <w:bottom w:val="nil"/>
              <w:right w:val="nil"/>
            </w:tcBorders>
            <w:shd w:val="clear" w:color="000000" w:fill="BFBFBF"/>
            <w:noWrap/>
            <w:vAlign w:val="center"/>
            <w:hideMark/>
          </w:tcPr>
          <w:p w14:paraId="469DE03C" w14:textId="77777777" w:rsidR="005B7DCB" w:rsidRPr="005B7DCB" w:rsidRDefault="005B7DCB" w:rsidP="005B7DCB">
            <w:pPr>
              <w:rPr>
                <w:rFonts w:ascii="Helvetica Neue" w:eastAsia="Times New Roman" w:hAnsi="Helvetica Neue"/>
                <w:b/>
                <w:bCs/>
                <w:color w:val="FFFFFF"/>
                <w:sz w:val="18"/>
                <w:szCs w:val="18"/>
                <w:lang w:val="en-SG"/>
              </w:rPr>
            </w:pPr>
            <w:r w:rsidRPr="005B7DCB">
              <w:rPr>
                <w:rFonts w:ascii="Helvetica Neue" w:eastAsia="Times New Roman" w:hAnsi="Helvetica Neue"/>
                <w:b/>
                <w:bCs/>
                <w:color w:val="FFFFFF"/>
                <w:sz w:val="18"/>
                <w:szCs w:val="18"/>
                <w:lang w:val="en-SG"/>
              </w:rPr>
              <w:t> </w:t>
            </w:r>
          </w:p>
        </w:tc>
        <w:tc>
          <w:tcPr>
            <w:tcW w:w="218" w:type="pct"/>
            <w:tcBorders>
              <w:top w:val="nil"/>
              <w:left w:val="single" w:sz="4" w:space="0" w:color="FFFFFF"/>
              <w:bottom w:val="nil"/>
              <w:right w:val="nil"/>
            </w:tcBorders>
            <w:shd w:val="clear" w:color="000000" w:fill="BFBFBF"/>
            <w:vAlign w:val="center"/>
            <w:hideMark/>
          </w:tcPr>
          <w:p w14:paraId="31B03278" w14:textId="77777777" w:rsidR="005B7DCB" w:rsidRPr="005B7DCB" w:rsidRDefault="005B7DCB" w:rsidP="005B7DCB">
            <w:pPr>
              <w:jc w:val="center"/>
              <w:rPr>
                <w:rFonts w:ascii="Helvetica Neue" w:eastAsia="Times New Roman" w:hAnsi="Helvetica Neue"/>
                <w:b/>
                <w:bCs/>
                <w:color w:val="FFFFFF"/>
                <w:sz w:val="18"/>
                <w:szCs w:val="18"/>
                <w:lang w:val="en-SG"/>
              </w:rPr>
            </w:pPr>
            <w:r w:rsidRPr="005B7DCB">
              <w:rPr>
                <w:rFonts w:ascii="Helvetica Neue" w:eastAsia="Times New Roman" w:hAnsi="Helvetica Neue"/>
                <w:b/>
                <w:bCs/>
                <w:color w:val="FFFFFF"/>
                <w:sz w:val="18"/>
                <w:szCs w:val="18"/>
                <w:lang w:val="en-SG"/>
              </w:rPr>
              <w:t>1</w:t>
            </w:r>
          </w:p>
        </w:tc>
        <w:tc>
          <w:tcPr>
            <w:tcW w:w="218" w:type="pct"/>
            <w:tcBorders>
              <w:top w:val="nil"/>
              <w:left w:val="nil"/>
              <w:bottom w:val="nil"/>
              <w:right w:val="nil"/>
            </w:tcBorders>
            <w:shd w:val="clear" w:color="000000" w:fill="BFBFBF"/>
            <w:vAlign w:val="center"/>
            <w:hideMark/>
          </w:tcPr>
          <w:p w14:paraId="4F8CE2CF" w14:textId="77777777" w:rsidR="005B7DCB" w:rsidRPr="005B7DCB" w:rsidRDefault="005B7DCB" w:rsidP="005B7DCB">
            <w:pPr>
              <w:jc w:val="center"/>
              <w:rPr>
                <w:rFonts w:ascii="Helvetica Neue" w:eastAsia="Times New Roman" w:hAnsi="Helvetica Neue"/>
                <w:b/>
                <w:bCs/>
                <w:color w:val="FFFFFF"/>
                <w:sz w:val="18"/>
                <w:szCs w:val="18"/>
                <w:lang w:val="en-SG"/>
              </w:rPr>
            </w:pPr>
            <w:r w:rsidRPr="005B7DCB">
              <w:rPr>
                <w:rFonts w:ascii="Helvetica Neue" w:eastAsia="Times New Roman" w:hAnsi="Helvetica Neue"/>
                <w:b/>
                <w:bCs/>
                <w:color w:val="FFFFFF"/>
                <w:sz w:val="18"/>
                <w:szCs w:val="18"/>
                <w:lang w:val="en-SG"/>
              </w:rPr>
              <w:t>2</w:t>
            </w:r>
          </w:p>
        </w:tc>
        <w:tc>
          <w:tcPr>
            <w:tcW w:w="218" w:type="pct"/>
            <w:tcBorders>
              <w:top w:val="nil"/>
              <w:left w:val="nil"/>
              <w:bottom w:val="nil"/>
              <w:right w:val="nil"/>
            </w:tcBorders>
            <w:shd w:val="clear" w:color="000000" w:fill="BFBFBF"/>
            <w:vAlign w:val="center"/>
            <w:hideMark/>
          </w:tcPr>
          <w:p w14:paraId="6AE60865" w14:textId="77777777" w:rsidR="005B7DCB" w:rsidRPr="005B7DCB" w:rsidRDefault="005B7DCB" w:rsidP="005B7DCB">
            <w:pPr>
              <w:jc w:val="center"/>
              <w:rPr>
                <w:rFonts w:ascii="Helvetica Neue" w:eastAsia="Times New Roman" w:hAnsi="Helvetica Neue"/>
                <w:b/>
                <w:bCs/>
                <w:color w:val="FFFFFF"/>
                <w:sz w:val="18"/>
                <w:szCs w:val="18"/>
                <w:lang w:val="en-SG"/>
              </w:rPr>
            </w:pPr>
            <w:r w:rsidRPr="005B7DCB">
              <w:rPr>
                <w:rFonts w:ascii="Helvetica Neue" w:eastAsia="Times New Roman" w:hAnsi="Helvetica Neue"/>
                <w:b/>
                <w:bCs/>
                <w:color w:val="FFFFFF"/>
                <w:sz w:val="18"/>
                <w:szCs w:val="18"/>
                <w:lang w:val="en-SG"/>
              </w:rPr>
              <w:t>3</w:t>
            </w:r>
          </w:p>
        </w:tc>
        <w:tc>
          <w:tcPr>
            <w:tcW w:w="218" w:type="pct"/>
            <w:tcBorders>
              <w:top w:val="nil"/>
              <w:left w:val="nil"/>
              <w:bottom w:val="nil"/>
              <w:right w:val="nil"/>
            </w:tcBorders>
            <w:shd w:val="clear" w:color="000000" w:fill="BFBFBF"/>
            <w:vAlign w:val="center"/>
            <w:hideMark/>
          </w:tcPr>
          <w:p w14:paraId="15DD0BCC" w14:textId="77777777" w:rsidR="005B7DCB" w:rsidRPr="005B7DCB" w:rsidRDefault="005B7DCB" w:rsidP="005B7DCB">
            <w:pPr>
              <w:jc w:val="center"/>
              <w:rPr>
                <w:rFonts w:ascii="Helvetica Neue" w:eastAsia="Times New Roman" w:hAnsi="Helvetica Neue"/>
                <w:b/>
                <w:bCs/>
                <w:color w:val="FFFFFF"/>
                <w:sz w:val="18"/>
                <w:szCs w:val="18"/>
                <w:lang w:val="en-SG"/>
              </w:rPr>
            </w:pPr>
            <w:r w:rsidRPr="005B7DCB">
              <w:rPr>
                <w:rFonts w:ascii="Helvetica Neue" w:eastAsia="Times New Roman" w:hAnsi="Helvetica Neue"/>
                <w:b/>
                <w:bCs/>
                <w:color w:val="FFFFFF"/>
                <w:sz w:val="18"/>
                <w:szCs w:val="18"/>
                <w:lang w:val="en-SG"/>
              </w:rPr>
              <w:t>4</w:t>
            </w:r>
          </w:p>
        </w:tc>
        <w:tc>
          <w:tcPr>
            <w:tcW w:w="218" w:type="pct"/>
            <w:tcBorders>
              <w:top w:val="nil"/>
              <w:left w:val="nil"/>
              <w:bottom w:val="nil"/>
              <w:right w:val="nil"/>
            </w:tcBorders>
            <w:shd w:val="clear" w:color="000000" w:fill="BFBFBF"/>
            <w:vAlign w:val="center"/>
            <w:hideMark/>
          </w:tcPr>
          <w:p w14:paraId="5C1A4363" w14:textId="77777777" w:rsidR="005B7DCB" w:rsidRPr="005B7DCB" w:rsidRDefault="005B7DCB" w:rsidP="005B7DCB">
            <w:pPr>
              <w:jc w:val="center"/>
              <w:rPr>
                <w:rFonts w:ascii="Helvetica Neue" w:eastAsia="Times New Roman" w:hAnsi="Helvetica Neue"/>
                <w:b/>
                <w:bCs/>
                <w:color w:val="FFFFFF"/>
                <w:sz w:val="18"/>
                <w:szCs w:val="18"/>
                <w:lang w:val="en-SG"/>
              </w:rPr>
            </w:pPr>
            <w:r w:rsidRPr="005B7DCB">
              <w:rPr>
                <w:rFonts w:ascii="Helvetica Neue" w:eastAsia="Times New Roman" w:hAnsi="Helvetica Neue"/>
                <w:b/>
                <w:bCs/>
                <w:color w:val="FFFFFF"/>
                <w:sz w:val="18"/>
                <w:szCs w:val="18"/>
                <w:lang w:val="en-SG"/>
              </w:rPr>
              <w:t>1</w:t>
            </w:r>
          </w:p>
        </w:tc>
        <w:tc>
          <w:tcPr>
            <w:tcW w:w="218" w:type="pct"/>
            <w:tcBorders>
              <w:top w:val="nil"/>
              <w:left w:val="nil"/>
              <w:bottom w:val="nil"/>
              <w:right w:val="nil"/>
            </w:tcBorders>
            <w:shd w:val="clear" w:color="000000" w:fill="BFBFBF"/>
            <w:vAlign w:val="center"/>
            <w:hideMark/>
          </w:tcPr>
          <w:p w14:paraId="7698023B" w14:textId="77777777" w:rsidR="005B7DCB" w:rsidRPr="005B7DCB" w:rsidRDefault="005B7DCB" w:rsidP="005B7DCB">
            <w:pPr>
              <w:jc w:val="center"/>
              <w:rPr>
                <w:rFonts w:ascii="Helvetica Neue" w:eastAsia="Times New Roman" w:hAnsi="Helvetica Neue"/>
                <w:b/>
                <w:bCs/>
                <w:color w:val="FFFFFF"/>
                <w:sz w:val="18"/>
                <w:szCs w:val="18"/>
                <w:lang w:val="en-SG"/>
              </w:rPr>
            </w:pPr>
            <w:r w:rsidRPr="005B7DCB">
              <w:rPr>
                <w:rFonts w:ascii="Helvetica Neue" w:eastAsia="Times New Roman" w:hAnsi="Helvetica Neue"/>
                <w:b/>
                <w:bCs/>
                <w:color w:val="FFFFFF"/>
                <w:sz w:val="18"/>
                <w:szCs w:val="18"/>
                <w:lang w:val="en-SG"/>
              </w:rPr>
              <w:t>2</w:t>
            </w:r>
          </w:p>
        </w:tc>
        <w:tc>
          <w:tcPr>
            <w:tcW w:w="218" w:type="pct"/>
            <w:tcBorders>
              <w:top w:val="nil"/>
              <w:left w:val="nil"/>
              <w:bottom w:val="nil"/>
              <w:right w:val="single" w:sz="4" w:space="0" w:color="FF0000"/>
            </w:tcBorders>
            <w:shd w:val="clear" w:color="000000" w:fill="BFBFBF"/>
            <w:vAlign w:val="center"/>
            <w:hideMark/>
          </w:tcPr>
          <w:p w14:paraId="409A8666" w14:textId="77777777" w:rsidR="005B7DCB" w:rsidRPr="005B7DCB" w:rsidRDefault="005B7DCB" w:rsidP="005B7DCB">
            <w:pPr>
              <w:jc w:val="center"/>
              <w:rPr>
                <w:rFonts w:ascii="Helvetica Neue" w:eastAsia="Times New Roman" w:hAnsi="Helvetica Neue"/>
                <w:b/>
                <w:bCs/>
                <w:color w:val="FFFFFF"/>
                <w:sz w:val="18"/>
                <w:szCs w:val="18"/>
                <w:lang w:val="en-SG"/>
              </w:rPr>
            </w:pPr>
            <w:r w:rsidRPr="005B7DCB">
              <w:rPr>
                <w:rFonts w:ascii="Helvetica Neue" w:eastAsia="Times New Roman" w:hAnsi="Helvetica Neue"/>
                <w:b/>
                <w:bCs/>
                <w:color w:val="FFFFFF"/>
                <w:sz w:val="18"/>
                <w:szCs w:val="18"/>
                <w:lang w:val="en-SG"/>
              </w:rPr>
              <w:t>3</w:t>
            </w:r>
          </w:p>
        </w:tc>
        <w:tc>
          <w:tcPr>
            <w:tcW w:w="218" w:type="pct"/>
            <w:tcBorders>
              <w:top w:val="nil"/>
              <w:left w:val="nil"/>
              <w:bottom w:val="nil"/>
              <w:right w:val="nil"/>
            </w:tcBorders>
            <w:shd w:val="clear" w:color="000000" w:fill="BFBFBF"/>
            <w:vAlign w:val="center"/>
            <w:hideMark/>
          </w:tcPr>
          <w:p w14:paraId="0322BF5D" w14:textId="77777777" w:rsidR="005B7DCB" w:rsidRPr="005B7DCB" w:rsidRDefault="005B7DCB" w:rsidP="005B7DCB">
            <w:pPr>
              <w:jc w:val="center"/>
              <w:rPr>
                <w:rFonts w:ascii="Helvetica Neue" w:eastAsia="Times New Roman" w:hAnsi="Helvetica Neue"/>
                <w:b/>
                <w:bCs/>
                <w:color w:val="FFFFFF"/>
                <w:sz w:val="18"/>
                <w:szCs w:val="18"/>
                <w:lang w:val="en-SG"/>
              </w:rPr>
            </w:pPr>
            <w:r w:rsidRPr="005B7DCB">
              <w:rPr>
                <w:rFonts w:ascii="Helvetica Neue" w:eastAsia="Times New Roman" w:hAnsi="Helvetica Neue"/>
                <w:b/>
                <w:bCs/>
                <w:color w:val="FFFFFF"/>
                <w:sz w:val="18"/>
                <w:szCs w:val="18"/>
                <w:lang w:val="en-SG"/>
              </w:rPr>
              <w:t>4</w:t>
            </w:r>
          </w:p>
        </w:tc>
        <w:tc>
          <w:tcPr>
            <w:tcW w:w="218" w:type="pct"/>
            <w:tcBorders>
              <w:top w:val="nil"/>
              <w:left w:val="nil"/>
              <w:bottom w:val="nil"/>
              <w:right w:val="single" w:sz="4" w:space="0" w:color="FFFFFF"/>
            </w:tcBorders>
            <w:shd w:val="clear" w:color="000000" w:fill="BFBFBF"/>
            <w:vAlign w:val="center"/>
            <w:hideMark/>
          </w:tcPr>
          <w:p w14:paraId="67141120" w14:textId="77777777" w:rsidR="005B7DCB" w:rsidRPr="005B7DCB" w:rsidRDefault="005B7DCB" w:rsidP="005B7DCB">
            <w:pPr>
              <w:jc w:val="center"/>
              <w:rPr>
                <w:rFonts w:ascii="Helvetica Neue" w:eastAsia="Times New Roman" w:hAnsi="Helvetica Neue"/>
                <w:b/>
                <w:bCs/>
                <w:color w:val="FFFFFF"/>
                <w:sz w:val="18"/>
                <w:szCs w:val="18"/>
                <w:lang w:val="en-SG"/>
              </w:rPr>
            </w:pPr>
            <w:r w:rsidRPr="005B7DCB">
              <w:rPr>
                <w:rFonts w:ascii="Helvetica Neue" w:eastAsia="Times New Roman" w:hAnsi="Helvetica Neue"/>
                <w:b/>
                <w:bCs/>
                <w:color w:val="FFFFFF"/>
                <w:sz w:val="18"/>
                <w:szCs w:val="18"/>
                <w:lang w:val="en-SG"/>
              </w:rPr>
              <w:t>5</w:t>
            </w:r>
          </w:p>
        </w:tc>
        <w:tc>
          <w:tcPr>
            <w:tcW w:w="218" w:type="pct"/>
            <w:tcBorders>
              <w:top w:val="nil"/>
              <w:left w:val="nil"/>
              <w:bottom w:val="nil"/>
              <w:right w:val="nil"/>
            </w:tcBorders>
            <w:shd w:val="clear" w:color="000000" w:fill="BFBFBF"/>
            <w:vAlign w:val="center"/>
            <w:hideMark/>
          </w:tcPr>
          <w:p w14:paraId="07E1D744" w14:textId="77777777" w:rsidR="005B7DCB" w:rsidRPr="005B7DCB" w:rsidRDefault="005B7DCB" w:rsidP="005B7DCB">
            <w:pPr>
              <w:jc w:val="center"/>
              <w:rPr>
                <w:rFonts w:ascii="Helvetica Neue" w:eastAsia="Times New Roman" w:hAnsi="Helvetica Neue"/>
                <w:b/>
                <w:bCs/>
                <w:color w:val="FFFFFF"/>
                <w:sz w:val="18"/>
                <w:szCs w:val="18"/>
                <w:lang w:val="en-SG"/>
              </w:rPr>
            </w:pPr>
            <w:r w:rsidRPr="005B7DCB">
              <w:rPr>
                <w:rFonts w:ascii="Helvetica Neue" w:eastAsia="Times New Roman" w:hAnsi="Helvetica Neue"/>
                <w:b/>
                <w:bCs/>
                <w:color w:val="FFFFFF"/>
                <w:sz w:val="18"/>
                <w:szCs w:val="18"/>
                <w:lang w:val="en-SG"/>
              </w:rPr>
              <w:t>1</w:t>
            </w:r>
          </w:p>
        </w:tc>
        <w:tc>
          <w:tcPr>
            <w:tcW w:w="218" w:type="pct"/>
            <w:tcBorders>
              <w:top w:val="nil"/>
              <w:left w:val="nil"/>
              <w:bottom w:val="nil"/>
              <w:right w:val="single" w:sz="4" w:space="0" w:color="FF0000"/>
            </w:tcBorders>
            <w:shd w:val="clear" w:color="000000" w:fill="BFBFBF"/>
            <w:vAlign w:val="center"/>
            <w:hideMark/>
          </w:tcPr>
          <w:p w14:paraId="7E0BFFA0" w14:textId="77777777" w:rsidR="005B7DCB" w:rsidRPr="005B7DCB" w:rsidRDefault="005B7DCB" w:rsidP="005B7DCB">
            <w:pPr>
              <w:jc w:val="center"/>
              <w:rPr>
                <w:rFonts w:ascii="Helvetica Neue" w:eastAsia="Times New Roman" w:hAnsi="Helvetica Neue"/>
                <w:b/>
                <w:bCs/>
                <w:color w:val="FFFFFF"/>
                <w:sz w:val="18"/>
                <w:szCs w:val="18"/>
                <w:lang w:val="en-SG"/>
              </w:rPr>
            </w:pPr>
            <w:r w:rsidRPr="005B7DCB">
              <w:rPr>
                <w:rFonts w:ascii="Helvetica Neue" w:eastAsia="Times New Roman" w:hAnsi="Helvetica Neue"/>
                <w:b/>
                <w:bCs/>
                <w:color w:val="FFFFFF"/>
                <w:sz w:val="18"/>
                <w:szCs w:val="18"/>
                <w:lang w:val="en-SG"/>
              </w:rPr>
              <w:t>2</w:t>
            </w:r>
          </w:p>
        </w:tc>
        <w:tc>
          <w:tcPr>
            <w:tcW w:w="218" w:type="pct"/>
            <w:tcBorders>
              <w:top w:val="nil"/>
              <w:left w:val="nil"/>
              <w:bottom w:val="nil"/>
              <w:right w:val="nil"/>
            </w:tcBorders>
            <w:shd w:val="clear" w:color="000000" w:fill="BFBFBF"/>
            <w:vAlign w:val="center"/>
            <w:hideMark/>
          </w:tcPr>
          <w:p w14:paraId="2D5A989C" w14:textId="77777777" w:rsidR="005B7DCB" w:rsidRPr="005B7DCB" w:rsidRDefault="005B7DCB" w:rsidP="005B7DCB">
            <w:pPr>
              <w:jc w:val="center"/>
              <w:rPr>
                <w:rFonts w:ascii="Helvetica Neue" w:eastAsia="Times New Roman" w:hAnsi="Helvetica Neue"/>
                <w:b/>
                <w:bCs/>
                <w:color w:val="FFFFFF"/>
                <w:sz w:val="18"/>
                <w:szCs w:val="18"/>
                <w:lang w:val="en-SG"/>
              </w:rPr>
            </w:pPr>
            <w:r w:rsidRPr="005B7DCB">
              <w:rPr>
                <w:rFonts w:ascii="Helvetica Neue" w:eastAsia="Times New Roman" w:hAnsi="Helvetica Neue"/>
                <w:b/>
                <w:bCs/>
                <w:color w:val="FFFFFF"/>
                <w:sz w:val="18"/>
                <w:szCs w:val="18"/>
                <w:lang w:val="en-SG"/>
              </w:rPr>
              <w:t>3</w:t>
            </w:r>
          </w:p>
        </w:tc>
        <w:tc>
          <w:tcPr>
            <w:tcW w:w="218" w:type="pct"/>
            <w:tcBorders>
              <w:top w:val="nil"/>
              <w:left w:val="single" w:sz="4" w:space="0" w:color="FF0000"/>
              <w:bottom w:val="nil"/>
              <w:right w:val="nil"/>
            </w:tcBorders>
            <w:shd w:val="clear" w:color="000000" w:fill="BFBFBF"/>
            <w:vAlign w:val="center"/>
            <w:hideMark/>
          </w:tcPr>
          <w:p w14:paraId="079D5957" w14:textId="77777777" w:rsidR="005B7DCB" w:rsidRPr="005B7DCB" w:rsidRDefault="005B7DCB" w:rsidP="005B7DCB">
            <w:pPr>
              <w:jc w:val="center"/>
              <w:rPr>
                <w:rFonts w:ascii="Helvetica Neue" w:eastAsia="Times New Roman" w:hAnsi="Helvetica Neue"/>
                <w:b/>
                <w:bCs/>
                <w:color w:val="FFFFFF"/>
                <w:sz w:val="18"/>
                <w:szCs w:val="18"/>
                <w:lang w:val="en-SG"/>
              </w:rPr>
            </w:pPr>
            <w:r w:rsidRPr="005B7DCB">
              <w:rPr>
                <w:rFonts w:ascii="Helvetica Neue" w:eastAsia="Times New Roman" w:hAnsi="Helvetica Neue"/>
                <w:b/>
                <w:bCs/>
                <w:color w:val="FFFFFF"/>
                <w:sz w:val="18"/>
                <w:szCs w:val="18"/>
                <w:lang w:val="en-SG"/>
              </w:rPr>
              <w:t>4</w:t>
            </w:r>
          </w:p>
        </w:tc>
      </w:tr>
      <w:tr w:rsidR="005B7DCB" w:rsidRPr="005B7DCB" w14:paraId="3EEBAAE2" w14:textId="77777777" w:rsidTr="005B7DCB">
        <w:trPr>
          <w:trHeight w:val="300"/>
        </w:trPr>
        <w:tc>
          <w:tcPr>
            <w:tcW w:w="574" w:type="pct"/>
            <w:tcBorders>
              <w:top w:val="nil"/>
              <w:left w:val="nil"/>
              <w:bottom w:val="single" w:sz="4" w:space="0" w:color="auto"/>
              <w:right w:val="nil"/>
            </w:tcBorders>
            <w:shd w:val="clear" w:color="000000" w:fill="FFFFFF"/>
            <w:noWrap/>
            <w:vAlign w:val="center"/>
            <w:hideMark/>
          </w:tcPr>
          <w:p w14:paraId="50503177"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xml:space="preserve">Phase A  </w:t>
            </w:r>
          </w:p>
        </w:tc>
        <w:tc>
          <w:tcPr>
            <w:tcW w:w="1591" w:type="pct"/>
            <w:tcBorders>
              <w:top w:val="nil"/>
              <w:left w:val="nil"/>
              <w:bottom w:val="single" w:sz="4" w:space="0" w:color="auto"/>
              <w:right w:val="nil"/>
            </w:tcBorders>
            <w:shd w:val="clear" w:color="000000" w:fill="FFFFFF"/>
            <w:noWrap/>
            <w:vAlign w:val="center"/>
            <w:hideMark/>
          </w:tcPr>
          <w:p w14:paraId="2F868C08"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Data collection</w:t>
            </w:r>
          </w:p>
        </w:tc>
        <w:tc>
          <w:tcPr>
            <w:tcW w:w="218" w:type="pct"/>
            <w:tcBorders>
              <w:top w:val="nil"/>
              <w:left w:val="nil"/>
              <w:bottom w:val="single" w:sz="4" w:space="0" w:color="auto"/>
              <w:right w:val="nil"/>
            </w:tcBorders>
            <w:shd w:val="clear" w:color="000000" w:fill="FFFFFF"/>
            <w:noWrap/>
            <w:vAlign w:val="center"/>
            <w:hideMark/>
          </w:tcPr>
          <w:p w14:paraId="57B6D4AA"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single" w:sz="4" w:space="0" w:color="auto"/>
              <w:right w:val="nil"/>
            </w:tcBorders>
            <w:shd w:val="clear" w:color="000000" w:fill="FFFFFF"/>
            <w:noWrap/>
            <w:vAlign w:val="center"/>
            <w:hideMark/>
          </w:tcPr>
          <w:p w14:paraId="1C095BB8"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single" w:sz="4" w:space="0" w:color="auto"/>
              <w:right w:val="nil"/>
            </w:tcBorders>
            <w:shd w:val="clear" w:color="000000" w:fill="FFFFFF"/>
            <w:noWrap/>
            <w:vAlign w:val="center"/>
            <w:hideMark/>
          </w:tcPr>
          <w:p w14:paraId="2E107324"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single" w:sz="4" w:space="0" w:color="auto"/>
              <w:right w:val="nil"/>
            </w:tcBorders>
            <w:shd w:val="clear" w:color="000000" w:fill="FFFFFF"/>
            <w:noWrap/>
            <w:vAlign w:val="center"/>
            <w:hideMark/>
          </w:tcPr>
          <w:p w14:paraId="481E08FD"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single" w:sz="4" w:space="0" w:color="auto"/>
              <w:right w:val="nil"/>
            </w:tcBorders>
            <w:shd w:val="clear" w:color="000000" w:fill="FFFFFF"/>
            <w:noWrap/>
            <w:vAlign w:val="center"/>
            <w:hideMark/>
          </w:tcPr>
          <w:p w14:paraId="434BB4BE"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single" w:sz="4" w:space="0" w:color="auto"/>
              <w:right w:val="nil"/>
            </w:tcBorders>
            <w:shd w:val="clear" w:color="000000" w:fill="FFFFFF"/>
            <w:noWrap/>
            <w:vAlign w:val="center"/>
            <w:hideMark/>
          </w:tcPr>
          <w:p w14:paraId="4A61A6E7"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single" w:sz="4" w:space="0" w:color="auto"/>
              <w:right w:val="single" w:sz="4" w:space="0" w:color="FF0000"/>
            </w:tcBorders>
            <w:shd w:val="clear" w:color="000000" w:fill="FFFFFF"/>
            <w:noWrap/>
            <w:vAlign w:val="center"/>
            <w:hideMark/>
          </w:tcPr>
          <w:p w14:paraId="1F4CC981"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single" w:sz="4" w:space="0" w:color="auto"/>
              <w:right w:val="nil"/>
            </w:tcBorders>
            <w:shd w:val="clear" w:color="000000" w:fill="FFFFFF"/>
            <w:noWrap/>
            <w:vAlign w:val="center"/>
            <w:hideMark/>
          </w:tcPr>
          <w:p w14:paraId="5FDB2EAE"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nil"/>
              <w:right w:val="nil"/>
            </w:tcBorders>
            <w:shd w:val="thinDiagStripe" w:color="auto" w:fill="FFFFFF"/>
            <w:noWrap/>
            <w:vAlign w:val="center"/>
            <w:hideMark/>
          </w:tcPr>
          <w:p w14:paraId="769ABAB9"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single" w:sz="4" w:space="0" w:color="auto"/>
              <w:right w:val="nil"/>
            </w:tcBorders>
            <w:shd w:val="clear" w:color="000000" w:fill="FFFFFF"/>
            <w:noWrap/>
            <w:vAlign w:val="center"/>
            <w:hideMark/>
          </w:tcPr>
          <w:p w14:paraId="28FA5287"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single" w:sz="4" w:space="0" w:color="auto"/>
              <w:right w:val="single" w:sz="4" w:space="0" w:color="FF0000"/>
            </w:tcBorders>
            <w:shd w:val="clear" w:color="000000" w:fill="FFFFFF"/>
            <w:noWrap/>
            <w:vAlign w:val="center"/>
            <w:hideMark/>
          </w:tcPr>
          <w:p w14:paraId="263CE0AF"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single" w:sz="4" w:space="0" w:color="auto"/>
              <w:right w:val="nil"/>
            </w:tcBorders>
            <w:shd w:val="clear" w:color="000000" w:fill="FFFFFF"/>
            <w:noWrap/>
            <w:vAlign w:val="center"/>
            <w:hideMark/>
          </w:tcPr>
          <w:p w14:paraId="088452AC"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single" w:sz="4" w:space="0" w:color="FF0000"/>
              <w:bottom w:val="single" w:sz="4" w:space="0" w:color="auto"/>
              <w:right w:val="nil"/>
            </w:tcBorders>
            <w:shd w:val="clear" w:color="000000" w:fill="FFFFFF"/>
            <w:noWrap/>
            <w:vAlign w:val="center"/>
            <w:hideMark/>
          </w:tcPr>
          <w:p w14:paraId="576453B2"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r>
      <w:tr w:rsidR="005B7DCB" w:rsidRPr="005B7DCB" w14:paraId="7F72D693" w14:textId="77777777" w:rsidTr="005B7DCB">
        <w:trPr>
          <w:trHeight w:val="240"/>
        </w:trPr>
        <w:tc>
          <w:tcPr>
            <w:tcW w:w="574" w:type="pct"/>
            <w:tcBorders>
              <w:top w:val="nil"/>
              <w:left w:val="nil"/>
              <w:bottom w:val="nil"/>
              <w:right w:val="nil"/>
            </w:tcBorders>
            <w:shd w:val="clear" w:color="000000" w:fill="FFFFFF"/>
            <w:noWrap/>
            <w:vAlign w:val="center"/>
            <w:hideMark/>
          </w:tcPr>
          <w:p w14:paraId="7207640F" w14:textId="77777777" w:rsidR="005B7DCB" w:rsidRPr="005B7DCB" w:rsidRDefault="005B7DCB" w:rsidP="005B7DCB">
            <w:pPr>
              <w:jc w:val="right"/>
              <w:rPr>
                <w:rFonts w:ascii="Helvetica Neue" w:eastAsia="Times New Roman" w:hAnsi="Helvetica Neue"/>
                <w:color w:val="000000"/>
                <w:sz w:val="18"/>
                <w:szCs w:val="18"/>
                <w:lang w:val="en-SG"/>
              </w:rPr>
            </w:pPr>
            <w:r w:rsidRPr="005B7DCB">
              <w:rPr>
                <w:rFonts w:ascii="Helvetica Neue" w:eastAsia="Times New Roman" w:hAnsi="Helvetica Neue"/>
                <w:color w:val="000000"/>
                <w:sz w:val="18"/>
                <w:szCs w:val="18"/>
                <w:lang w:val="en-SG"/>
              </w:rPr>
              <w:t>A1</w:t>
            </w:r>
          </w:p>
        </w:tc>
        <w:tc>
          <w:tcPr>
            <w:tcW w:w="1591" w:type="pct"/>
            <w:tcBorders>
              <w:top w:val="nil"/>
              <w:left w:val="nil"/>
              <w:bottom w:val="nil"/>
              <w:right w:val="nil"/>
            </w:tcBorders>
            <w:shd w:val="clear" w:color="000000" w:fill="FFFFFF"/>
            <w:vAlign w:val="center"/>
            <w:hideMark/>
          </w:tcPr>
          <w:p w14:paraId="209689FD" w14:textId="77777777" w:rsidR="005B7DCB" w:rsidRPr="005B7DCB" w:rsidRDefault="005B7DCB" w:rsidP="005B7DCB">
            <w:pPr>
              <w:rPr>
                <w:rFonts w:ascii="Helvetica Neue" w:eastAsia="Times New Roman" w:hAnsi="Helvetica Neue"/>
                <w:color w:val="000000"/>
                <w:sz w:val="18"/>
                <w:szCs w:val="18"/>
                <w:lang w:val="en-SG"/>
              </w:rPr>
            </w:pPr>
            <w:r w:rsidRPr="005B7DCB">
              <w:rPr>
                <w:rFonts w:ascii="Helvetica Neue" w:eastAsia="Times New Roman" w:hAnsi="Helvetica Neue"/>
                <w:color w:val="000000"/>
                <w:sz w:val="18"/>
                <w:szCs w:val="18"/>
                <w:lang w:val="en-SG"/>
              </w:rPr>
              <w:t xml:space="preserve">Global population density </w:t>
            </w:r>
          </w:p>
        </w:tc>
        <w:tc>
          <w:tcPr>
            <w:tcW w:w="218" w:type="pct"/>
            <w:tcBorders>
              <w:top w:val="nil"/>
              <w:left w:val="nil"/>
              <w:bottom w:val="nil"/>
              <w:right w:val="nil"/>
            </w:tcBorders>
            <w:shd w:val="clear" w:color="000000" w:fill="FFFFFF"/>
            <w:vAlign w:val="center"/>
            <w:hideMark/>
          </w:tcPr>
          <w:p w14:paraId="4A38702C"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x</w:t>
            </w:r>
          </w:p>
        </w:tc>
        <w:tc>
          <w:tcPr>
            <w:tcW w:w="218" w:type="pct"/>
            <w:tcBorders>
              <w:top w:val="nil"/>
              <w:left w:val="nil"/>
              <w:bottom w:val="nil"/>
              <w:right w:val="nil"/>
            </w:tcBorders>
            <w:shd w:val="clear" w:color="000000" w:fill="FFFFFF"/>
            <w:vAlign w:val="center"/>
            <w:hideMark/>
          </w:tcPr>
          <w:p w14:paraId="723429D7"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5635FF7C"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709724EA"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71702249"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75E03F54"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single" w:sz="4" w:space="0" w:color="FF0000"/>
            </w:tcBorders>
            <w:shd w:val="clear" w:color="000000" w:fill="FFFFFF"/>
            <w:vAlign w:val="center"/>
            <w:hideMark/>
          </w:tcPr>
          <w:p w14:paraId="36EA809D"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5D54CDB1"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thinDiagStripe" w:color="auto" w:fill="FFFFFF"/>
            <w:vAlign w:val="center"/>
            <w:hideMark/>
          </w:tcPr>
          <w:p w14:paraId="1963E428"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noWrap/>
            <w:vAlign w:val="center"/>
            <w:hideMark/>
          </w:tcPr>
          <w:p w14:paraId="283498BE"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nil"/>
              <w:right w:val="single" w:sz="4" w:space="0" w:color="FF0000"/>
            </w:tcBorders>
            <w:shd w:val="clear" w:color="000000" w:fill="FFFFFF"/>
            <w:vAlign w:val="center"/>
            <w:hideMark/>
          </w:tcPr>
          <w:p w14:paraId="04D46C12"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6442A71C"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single" w:sz="4" w:space="0" w:color="FF0000"/>
              <w:bottom w:val="nil"/>
              <w:right w:val="nil"/>
            </w:tcBorders>
            <w:shd w:val="clear" w:color="000000" w:fill="FFFFFF"/>
            <w:vAlign w:val="center"/>
            <w:hideMark/>
          </w:tcPr>
          <w:p w14:paraId="6C11BC54"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r>
      <w:tr w:rsidR="005B7DCB" w:rsidRPr="005B7DCB" w14:paraId="7487E39C" w14:textId="77777777" w:rsidTr="005B7DCB">
        <w:trPr>
          <w:trHeight w:val="240"/>
        </w:trPr>
        <w:tc>
          <w:tcPr>
            <w:tcW w:w="574" w:type="pct"/>
            <w:tcBorders>
              <w:top w:val="nil"/>
              <w:left w:val="nil"/>
              <w:bottom w:val="nil"/>
              <w:right w:val="nil"/>
            </w:tcBorders>
            <w:shd w:val="clear" w:color="000000" w:fill="FFFFFF"/>
            <w:noWrap/>
            <w:vAlign w:val="center"/>
            <w:hideMark/>
          </w:tcPr>
          <w:p w14:paraId="739ED38A" w14:textId="77777777" w:rsidR="005B7DCB" w:rsidRPr="005B7DCB" w:rsidRDefault="005B7DCB" w:rsidP="005B7DCB">
            <w:pPr>
              <w:jc w:val="right"/>
              <w:rPr>
                <w:rFonts w:ascii="Helvetica Neue" w:eastAsia="Times New Roman" w:hAnsi="Helvetica Neue"/>
                <w:color w:val="000000"/>
                <w:sz w:val="18"/>
                <w:szCs w:val="18"/>
                <w:lang w:val="en-SG"/>
              </w:rPr>
            </w:pPr>
            <w:r w:rsidRPr="005B7DCB">
              <w:rPr>
                <w:rFonts w:ascii="Helvetica Neue" w:eastAsia="Times New Roman" w:hAnsi="Helvetica Neue"/>
                <w:color w:val="000000"/>
                <w:sz w:val="18"/>
                <w:szCs w:val="18"/>
                <w:lang w:val="en-SG"/>
              </w:rPr>
              <w:t>A2</w:t>
            </w:r>
          </w:p>
        </w:tc>
        <w:tc>
          <w:tcPr>
            <w:tcW w:w="1591" w:type="pct"/>
            <w:tcBorders>
              <w:top w:val="nil"/>
              <w:left w:val="nil"/>
              <w:bottom w:val="nil"/>
              <w:right w:val="nil"/>
            </w:tcBorders>
            <w:shd w:val="clear" w:color="000000" w:fill="FFFFFF"/>
            <w:vAlign w:val="center"/>
            <w:hideMark/>
          </w:tcPr>
          <w:p w14:paraId="2F264501" w14:textId="77777777" w:rsidR="005B7DCB" w:rsidRPr="005B7DCB" w:rsidRDefault="005B7DCB" w:rsidP="005B7DCB">
            <w:pPr>
              <w:rPr>
                <w:rFonts w:ascii="Helvetica Neue" w:eastAsia="Times New Roman" w:hAnsi="Helvetica Neue"/>
                <w:color w:val="000000"/>
                <w:sz w:val="18"/>
                <w:szCs w:val="18"/>
                <w:lang w:val="en-SG"/>
              </w:rPr>
            </w:pPr>
            <w:r w:rsidRPr="005B7DCB">
              <w:rPr>
                <w:rFonts w:ascii="Helvetica Neue" w:eastAsia="Times New Roman" w:hAnsi="Helvetica Neue"/>
                <w:color w:val="000000"/>
                <w:sz w:val="18"/>
                <w:szCs w:val="18"/>
                <w:lang w:val="en-SG"/>
              </w:rPr>
              <w:t>Countries of case study</w:t>
            </w:r>
          </w:p>
        </w:tc>
        <w:tc>
          <w:tcPr>
            <w:tcW w:w="218" w:type="pct"/>
            <w:tcBorders>
              <w:top w:val="nil"/>
              <w:left w:val="nil"/>
              <w:bottom w:val="nil"/>
              <w:right w:val="nil"/>
            </w:tcBorders>
            <w:shd w:val="clear" w:color="000000" w:fill="FFFFFF"/>
            <w:vAlign w:val="center"/>
            <w:hideMark/>
          </w:tcPr>
          <w:p w14:paraId="6A31F22E"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x</w:t>
            </w:r>
          </w:p>
        </w:tc>
        <w:tc>
          <w:tcPr>
            <w:tcW w:w="218" w:type="pct"/>
            <w:tcBorders>
              <w:top w:val="nil"/>
              <w:left w:val="nil"/>
              <w:bottom w:val="nil"/>
              <w:right w:val="nil"/>
            </w:tcBorders>
            <w:shd w:val="clear" w:color="000000" w:fill="FFFFFF"/>
            <w:vAlign w:val="center"/>
            <w:hideMark/>
          </w:tcPr>
          <w:p w14:paraId="1924BF1B"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31C433F8"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4F0A7DAB"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6083FB63"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424FDEE1"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single" w:sz="4" w:space="0" w:color="FF0000"/>
            </w:tcBorders>
            <w:shd w:val="clear" w:color="000000" w:fill="FFFFFF"/>
            <w:vAlign w:val="center"/>
            <w:hideMark/>
          </w:tcPr>
          <w:p w14:paraId="0D263662"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0E00FC83"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thinDiagStripe" w:color="auto" w:fill="FFFFFF"/>
            <w:vAlign w:val="center"/>
            <w:hideMark/>
          </w:tcPr>
          <w:p w14:paraId="56E3D5D3"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noWrap/>
            <w:vAlign w:val="center"/>
            <w:hideMark/>
          </w:tcPr>
          <w:p w14:paraId="7D8EEE3E"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nil"/>
              <w:right w:val="single" w:sz="4" w:space="0" w:color="FF0000"/>
            </w:tcBorders>
            <w:shd w:val="clear" w:color="000000" w:fill="FFFFFF"/>
            <w:vAlign w:val="center"/>
            <w:hideMark/>
          </w:tcPr>
          <w:p w14:paraId="6F56C49F"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x</w:t>
            </w:r>
          </w:p>
        </w:tc>
        <w:tc>
          <w:tcPr>
            <w:tcW w:w="218" w:type="pct"/>
            <w:tcBorders>
              <w:top w:val="nil"/>
              <w:left w:val="nil"/>
              <w:bottom w:val="nil"/>
              <w:right w:val="nil"/>
            </w:tcBorders>
            <w:shd w:val="clear" w:color="000000" w:fill="FFFFFF"/>
            <w:vAlign w:val="center"/>
            <w:hideMark/>
          </w:tcPr>
          <w:p w14:paraId="6EC1EA97"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single" w:sz="4" w:space="0" w:color="FF0000"/>
              <w:bottom w:val="nil"/>
              <w:right w:val="nil"/>
            </w:tcBorders>
            <w:shd w:val="clear" w:color="000000" w:fill="FFFFFF"/>
            <w:vAlign w:val="center"/>
            <w:hideMark/>
          </w:tcPr>
          <w:p w14:paraId="2051932D"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r>
      <w:tr w:rsidR="005B7DCB" w:rsidRPr="005B7DCB" w14:paraId="314FD749" w14:textId="77777777" w:rsidTr="005B7DCB">
        <w:trPr>
          <w:trHeight w:val="240"/>
        </w:trPr>
        <w:tc>
          <w:tcPr>
            <w:tcW w:w="574" w:type="pct"/>
            <w:tcBorders>
              <w:top w:val="nil"/>
              <w:left w:val="nil"/>
              <w:bottom w:val="nil"/>
              <w:right w:val="nil"/>
            </w:tcBorders>
            <w:shd w:val="clear" w:color="000000" w:fill="FFFFFF"/>
            <w:noWrap/>
            <w:vAlign w:val="center"/>
            <w:hideMark/>
          </w:tcPr>
          <w:p w14:paraId="1C33D5B4" w14:textId="77777777" w:rsidR="005B7DCB" w:rsidRPr="005B7DCB" w:rsidRDefault="005B7DCB" w:rsidP="005B7DCB">
            <w:pPr>
              <w:jc w:val="right"/>
              <w:rPr>
                <w:rFonts w:ascii="Helvetica Neue" w:eastAsia="Times New Roman" w:hAnsi="Helvetica Neue"/>
                <w:color w:val="000000"/>
                <w:sz w:val="18"/>
                <w:szCs w:val="18"/>
                <w:lang w:val="en-SG"/>
              </w:rPr>
            </w:pPr>
            <w:r w:rsidRPr="005B7DCB">
              <w:rPr>
                <w:rFonts w:ascii="Helvetica Neue" w:eastAsia="Times New Roman" w:hAnsi="Helvetica Neue"/>
                <w:color w:val="000000"/>
                <w:sz w:val="18"/>
                <w:szCs w:val="18"/>
                <w:lang w:val="en-SG"/>
              </w:rPr>
              <w:t>A3</w:t>
            </w:r>
          </w:p>
        </w:tc>
        <w:tc>
          <w:tcPr>
            <w:tcW w:w="1591" w:type="pct"/>
            <w:tcBorders>
              <w:top w:val="nil"/>
              <w:left w:val="nil"/>
              <w:bottom w:val="nil"/>
              <w:right w:val="nil"/>
            </w:tcBorders>
            <w:shd w:val="clear" w:color="000000" w:fill="FFFFFF"/>
            <w:vAlign w:val="center"/>
            <w:hideMark/>
          </w:tcPr>
          <w:p w14:paraId="0B9A21F3" w14:textId="77777777" w:rsidR="005B7DCB" w:rsidRPr="005B7DCB" w:rsidRDefault="005B7DCB" w:rsidP="005B7DCB">
            <w:pPr>
              <w:rPr>
                <w:rFonts w:ascii="Helvetica Neue" w:eastAsia="Times New Roman" w:hAnsi="Helvetica Neue"/>
                <w:color w:val="000000"/>
                <w:sz w:val="18"/>
                <w:szCs w:val="18"/>
                <w:lang w:val="en-SG"/>
              </w:rPr>
            </w:pPr>
            <w:r w:rsidRPr="005B7DCB">
              <w:rPr>
                <w:rFonts w:ascii="Helvetica Neue" w:eastAsia="Times New Roman" w:hAnsi="Helvetica Neue"/>
                <w:color w:val="000000"/>
                <w:sz w:val="18"/>
                <w:szCs w:val="18"/>
                <w:lang w:val="en-SG"/>
              </w:rPr>
              <w:t>Global network</w:t>
            </w:r>
          </w:p>
        </w:tc>
        <w:tc>
          <w:tcPr>
            <w:tcW w:w="218" w:type="pct"/>
            <w:tcBorders>
              <w:top w:val="nil"/>
              <w:left w:val="nil"/>
              <w:bottom w:val="nil"/>
              <w:right w:val="nil"/>
            </w:tcBorders>
            <w:shd w:val="clear" w:color="000000" w:fill="FFFFFF"/>
            <w:vAlign w:val="center"/>
            <w:hideMark/>
          </w:tcPr>
          <w:p w14:paraId="33152CA9"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x</w:t>
            </w:r>
          </w:p>
        </w:tc>
        <w:tc>
          <w:tcPr>
            <w:tcW w:w="218" w:type="pct"/>
            <w:tcBorders>
              <w:top w:val="nil"/>
              <w:left w:val="nil"/>
              <w:bottom w:val="nil"/>
              <w:right w:val="nil"/>
            </w:tcBorders>
            <w:shd w:val="clear" w:color="000000" w:fill="FFFFFF"/>
            <w:vAlign w:val="center"/>
            <w:hideMark/>
          </w:tcPr>
          <w:p w14:paraId="4E5F30E0"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34E2E747"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7FCF69D4"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531BDE74"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6F31EC78"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single" w:sz="4" w:space="0" w:color="FF0000"/>
            </w:tcBorders>
            <w:shd w:val="clear" w:color="000000" w:fill="FFFFFF"/>
            <w:vAlign w:val="center"/>
            <w:hideMark/>
          </w:tcPr>
          <w:p w14:paraId="694999BF"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479C32CA"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thinDiagStripe" w:color="auto" w:fill="FFFFFF"/>
            <w:vAlign w:val="center"/>
            <w:hideMark/>
          </w:tcPr>
          <w:p w14:paraId="4E5559A1"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noWrap/>
            <w:vAlign w:val="center"/>
            <w:hideMark/>
          </w:tcPr>
          <w:p w14:paraId="3B5C650F"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nil"/>
              <w:right w:val="single" w:sz="4" w:space="0" w:color="FF0000"/>
            </w:tcBorders>
            <w:shd w:val="clear" w:color="000000" w:fill="FFFFFF"/>
            <w:vAlign w:val="center"/>
            <w:hideMark/>
          </w:tcPr>
          <w:p w14:paraId="629DB5AE"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574FCE1E"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x</w:t>
            </w:r>
          </w:p>
        </w:tc>
        <w:tc>
          <w:tcPr>
            <w:tcW w:w="218" w:type="pct"/>
            <w:tcBorders>
              <w:top w:val="nil"/>
              <w:left w:val="single" w:sz="4" w:space="0" w:color="FF0000"/>
              <w:bottom w:val="nil"/>
              <w:right w:val="nil"/>
            </w:tcBorders>
            <w:shd w:val="clear" w:color="000000" w:fill="FFFFFF"/>
            <w:vAlign w:val="center"/>
            <w:hideMark/>
          </w:tcPr>
          <w:p w14:paraId="2BA3430B"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r>
      <w:tr w:rsidR="005B7DCB" w:rsidRPr="005B7DCB" w14:paraId="43C48770" w14:textId="77777777" w:rsidTr="005B7DCB">
        <w:trPr>
          <w:trHeight w:val="240"/>
        </w:trPr>
        <w:tc>
          <w:tcPr>
            <w:tcW w:w="574" w:type="pct"/>
            <w:tcBorders>
              <w:top w:val="nil"/>
              <w:left w:val="nil"/>
              <w:bottom w:val="nil"/>
              <w:right w:val="nil"/>
            </w:tcBorders>
            <w:shd w:val="clear" w:color="000000" w:fill="FFFFFF"/>
            <w:noWrap/>
            <w:vAlign w:val="center"/>
            <w:hideMark/>
          </w:tcPr>
          <w:p w14:paraId="5F02E0A3" w14:textId="77777777" w:rsidR="005B7DCB" w:rsidRPr="005B7DCB" w:rsidRDefault="005B7DCB" w:rsidP="005B7DCB">
            <w:pPr>
              <w:jc w:val="right"/>
              <w:rPr>
                <w:rFonts w:ascii="Helvetica Neue" w:eastAsia="Times New Roman" w:hAnsi="Helvetica Neue"/>
                <w:color w:val="000000"/>
                <w:sz w:val="18"/>
                <w:szCs w:val="18"/>
                <w:lang w:val="en-SG"/>
              </w:rPr>
            </w:pPr>
            <w:r w:rsidRPr="005B7DCB">
              <w:rPr>
                <w:rFonts w:ascii="Helvetica Neue" w:eastAsia="Times New Roman" w:hAnsi="Helvetica Neue"/>
                <w:color w:val="000000"/>
                <w:sz w:val="18"/>
                <w:szCs w:val="18"/>
                <w:lang w:val="en-SG"/>
              </w:rPr>
              <w:t>A4</w:t>
            </w:r>
          </w:p>
        </w:tc>
        <w:tc>
          <w:tcPr>
            <w:tcW w:w="1591" w:type="pct"/>
            <w:tcBorders>
              <w:top w:val="nil"/>
              <w:left w:val="nil"/>
              <w:bottom w:val="nil"/>
              <w:right w:val="nil"/>
            </w:tcBorders>
            <w:shd w:val="clear" w:color="000000" w:fill="FFFFFF"/>
            <w:vAlign w:val="center"/>
            <w:hideMark/>
          </w:tcPr>
          <w:p w14:paraId="0C70B43F" w14:textId="77777777" w:rsidR="005B7DCB" w:rsidRPr="005B7DCB" w:rsidRDefault="005B7DCB" w:rsidP="005B7DCB">
            <w:pPr>
              <w:rPr>
                <w:rFonts w:ascii="Helvetica Neue" w:eastAsia="Times New Roman" w:hAnsi="Helvetica Neue"/>
                <w:color w:val="000000"/>
                <w:sz w:val="18"/>
                <w:szCs w:val="18"/>
                <w:lang w:val="en-SG"/>
              </w:rPr>
            </w:pPr>
            <w:r w:rsidRPr="005B7DCB">
              <w:rPr>
                <w:rFonts w:ascii="Helvetica Neue" w:eastAsia="Times New Roman" w:hAnsi="Helvetica Neue"/>
                <w:color w:val="000000"/>
                <w:sz w:val="18"/>
                <w:szCs w:val="18"/>
                <w:lang w:val="en-SG"/>
              </w:rPr>
              <w:t>Researchers base</w:t>
            </w:r>
          </w:p>
        </w:tc>
        <w:tc>
          <w:tcPr>
            <w:tcW w:w="218" w:type="pct"/>
            <w:tcBorders>
              <w:top w:val="nil"/>
              <w:left w:val="nil"/>
              <w:bottom w:val="nil"/>
              <w:right w:val="nil"/>
            </w:tcBorders>
            <w:shd w:val="clear" w:color="000000" w:fill="FFFFFF"/>
            <w:vAlign w:val="center"/>
            <w:hideMark/>
          </w:tcPr>
          <w:p w14:paraId="5ABF7EFF"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x</w:t>
            </w:r>
          </w:p>
        </w:tc>
        <w:tc>
          <w:tcPr>
            <w:tcW w:w="218" w:type="pct"/>
            <w:tcBorders>
              <w:top w:val="nil"/>
              <w:left w:val="nil"/>
              <w:bottom w:val="nil"/>
              <w:right w:val="nil"/>
            </w:tcBorders>
            <w:shd w:val="clear" w:color="000000" w:fill="FFFFFF"/>
            <w:vAlign w:val="center"/>
            <w:hideMark/>
          </w:tcPr>
          <w:p w14:paraId="7F77D99F"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33E49290"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62D76412"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7C26E47F"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7B18D3CB"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single" w:sz="4" w:space="0" w:color="FF0000"/>
            </w:tcBorders>
            <w:shd w:val="clear" w:color="000000" w:fill="FFFFFF"/>
            <w:vAlign w:val="center"/>
            <w:hideMark/>
          </w:tcPr>
          <w:p w14:paraId="02821619"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53968097"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thinDiagStripe" w:color="auto" w:fill="FFFFFF"/>
            <w:vAlign w:val="center"/>
            <w:hideMark/>
          </w:tcPr>
          <w:p w14:paraId="4FD013F2"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noWrap/>
            <w:vAlign w:val="center"/>
            <w:hideMark/>
          </w:tcPr>
          <w:p w14:paraId="7C9A1BC1"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nil"/>
              <w:right w:val="single" w:sz="4" w:space="0" w:color="FF0000"/>
            </w:tcBorders>
            <w:shd w:val="clear" w:color="000000" w:fill="FFFFFF"/>
            <w:vAlign w:val="center"/>
            <w:hideMark/>
          </w:tcPr>
          <w:p w14:paraId="3F27AA15"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6FB4C1EA"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x</w:t>
            </w:r>
          </w:p>
        </w:tc>
        <w:tc>
          <w:tcPr>
            <w:tcW w:w="218" w:type="pct"/>
            <w:tcBorders>
              <w:top w:val="nil"/>
              <w:left w:val="single" w:sz="4" w:space="0" w:color="FF0000"/>
              <w:bottom w:val="nil"/>
              <w:right w:val="nil"/>
            </w:tcBorders>
            <w:shd w:val="clear" w:color="000000" w:fill="FFFFFF"/>
            <w:vAlign w:val="center"/>
            <w:hideMark/>
          </w:tcPr>
          <w:p w14:paraId="0480297E"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r>
      <w:tr w:rsidR="005B7DCB" w:rsidRPr="005B7DCB" w14:paraId="02149C77" w14:textId="77777777" w:rsidTr="005B7DCB">
        <w:trPr>
          <w:trHeight w:val="300"/>
        </w:trPr>
        <w:tc>
          <w:tcPr>
            <w:tcW w:w="574" w:type="pct"/>
            <w:tcBorders>
              <w:top w:val="nil"/>
              <w:left w:val="nil"/>
              <w:bottom w:val="single" w:sz="4" w:space="0" w:color="auto"/>
              <w:right w:val="nil"/>
            </w:tcBorders>
            <w:shd w:val="clear" w:color="000000" w:fill="FFFFFF"/>
            <w:noWrap/>
            <w:vAlign w:val="center"/>
            <w:hideMark/>
          </w:tcPr>
          <w:p w14:paraId="658CA429"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xml:space="preserve">Phase B </w:t>
            </w:r>
          </w:p>
        </w:tc>
        <w:tc>
          <w:tcPr>
            <w:tcW w:w="1591" w:type="pct"/>
            <w:tcBorders>
              <w:top w:val="nil"/>
              <w:left w:val="nil"/>
              <w:bottom w:val="single" w:sz="4" w:space="0" w:color="auto"/>
              <w:right w:val="nil"/>
            </w:tcBorders>
            <w:shd w:val="clear" w:color="000000" w:fill="FFFFFF"/>
            <w:noWrap/>
            <w:vAlign w:val="center"/>
            <w:hideMark/>
          </w:tcPr>
          <w:p w14:paraId="5F8295E1"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Project Management</w:t>
            </w:r>
          </w:p>
        </w:tc>
        <w:tc>
          <w:tcPr>
            <w:tcW w:w="218" w:type="pct"/>
            <w:tcBorders>
              <w:top w:val="nil"/>
              <w:left w:val="nil"/>
              <w:bottom w:val="single" w:sz="4" w:space="0" w:color="auto"/>
              <w:right w:val="nil"/>
            </w:tcBorders>
            <w:shd w:val="clear" w:color="000000" w:fill="FFFFFF"/>
            <w:noWrap/>
            <w:vAlign w:val="center"/>
            <w:hideMark/>
          </w:tcPr>
          <w:p w14:paraId="2FBCC28A"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single" w:sz="4" w:space="0" w:color="auto"/>
              <w:right w:val="nil"/>
            </w:tcBorders>
            <w:shd w:val="clear" w:color="000000" w:fill="FFFFFF"/>
            <w:noWrap/>
            <w:vAlign w:val="center"/>
            <w:hideMark/>
          </w:tcPr>
          <w:p w14:paraId="777FEDE3"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single" w:sz="4" w:space="0" w:color="auto"/>
              <w:right w:val="nil"/>
            </w:tcBorders>
            <w:shd w:val="clear" w:color="000000" w:fill="FFFFFF"/>
            <w:noWrap/>
            <w:vAlign w:val="center"/>
            <w:hideMark/>
          </w:tcPr>
          <w:p w14:paraId="01D621CB"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single" w:sz="4" w:space="0" w:color="auto"/>
              <w:right w:val="nil"/>
            </w:tcBorders>
            <w:shd w:val="clear" w:color="000000" w:fill="FFFFFF"/>
            <w:noWrap/>
            <w:vAlign w:val="center"/>
            <w:hideMark/>
          </w:tcPr>
          <w:p w14:paraId="0EDB13D5"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single" w:sz="4" w:space="0" w:color="auto"/>
              <w:right w:val="nil"/>
            </w:tcBorders>
            <w:shd w:val="clear" w:color="000000" w:fill="FFFFFF"/>
            <w:noWrap/>
            <w:vAlign w:val="center"/>
            <w:hideMark/>
          </w:tcPr>
          <w:p w14:paraId="059496DF"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single" w:sz="4" w:space="0" w:color="auto"/>
              <w:right w:val="nil"/>
            </w:tcBorders>
            <w:shd w:val="clear" w:color="000000" w:fill="FFFFFF"/>
            <w:noWrap/>
            <w:vAlign w:val="center"/>
            <w:hideMark/>
          </w:tcPr>
          <w:p w14:paraId="306C8DE1"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single" w:sz="4" w:space="0" w:color="auto"/>
              <w:right w:val="single" w:sz="4" w:space="0" w:color="FF0000"/>
            </w:tcBorders>
            <w:shd w:val="clear" w:color="000000" w:fill="FFFFFF"/>
            <w:noWrap/>
            <w:vAlign w:val="center"/>
            <w:hideMark/>
          </w:tcPr>
          <w:p w14:paraId="4F8BB24D"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single" w:sz="4" w:space="0" w:color="auto"/>
              <w:right w:val="nil"/>
            </w:tcBorders>
            <w:shd w:val="clear" w:color="000000" w:fill="FFFFFF"/>
            <w:noWrap/>
            <w:vAlign w:val="center"/>
            <w:hideMark/>
          </w:tcPr>
          <w:p w14:paraId="3D440B57"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nil"/>
              <w:right w:val="nil"/>
            </w:tcBorders>
            <w:shd w:val="thinDiagStripe" w:color="auto" w:fill="FFFFFF"/>
            <w:noWrap/>
            <w:vAlign w:val="center"/>
            <w:hideMark/>
          </w:tcPr>
          <w:p w14:paraId="7673DA80"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single" w:sz="4" w:space="0" w:color="auto"/>
              <w:right w:val="nil"/>
            </w:tcBorders>
            <w:shd w:val="clear" w:color="000000" w:fill="FFFFFF"/>
            <w:noWrap/>
            <w:vAlign w:val="center"/>
            <w:hideMark/>
          </w:tcPr>
          <w:p w14:paraId="55924ECB"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single" w:sz="4" w:space="0" w:color="auto"/>
              <w:right w:val="single" w:sz="4" w:space="0" w:color="FF0000"/>
            </w:tcBorders>
            <w:shd w:val="clear" w:color="000000" w:fill="FFFFFF"/>
            <w:noWrap/>
            <w:vAlign w:val="center"/>
            <w:hideMark/>
          </w:tcPr>
          <w:p w14:paraId="68E5A9F8"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single" w:sz="4" w:space="0" w:color="auto"/>
              <w:right w:val="nil"/>
            </w:tcBorders>
            <w:shd w:val="clear" w:color="000000" w:fill="FFFFFF"/>
            <w:noWrap/>
            <w:vAlign w:val="center"/>
            <w:hideMark/>
          </w:tcPr>
          <w:p w14:paraId="4DB68255"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single" w:sz="4" w:space="0" w:color="FF0000"/>
              <w:bottom w:val="single" w:sz="4" w:space="0" w:color="auto"/>
              <w:right w:val="nil"/>
            </w:tcBorders>
            <w:shd w:val="clear" w:color="000000" w:fill="FFFFFF"/>
            <w:noWrap/>
            <w:vAlign w:val="center"/>
            <w:hideMark/>
          </w:tcPr>
          <w:p w14:paraId="6DB2DEA7"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r>
      <w:tr w:rsidR="005B7DCB" w:rsidRPr="005B7DCB" w14:paraId="0D47D193" w14:textId="77777777" w:rsidTr="005B7DCB">
        <w:trPr>
          <w:trHeight w:val="240"/>
        </w:trPr>
        <w:tc>
          <w:tcPr>
            <w:tcW w:w="574" w:type="pct"/>
            <w:tcBorders>
              <w:top w:val="nil"/>
              <w:left w:val="nil"/>
              <w:bottom w:val="nil"/>
              <w:right w:val="nil"/>
            </w:tcBorders>
            <w:shd w:val="clear" w:color="000000" w:fill="FFFFFF"/>
            <w:noWrap/>
            <w:vAlign w:val="center"/>
            <w:hideMark/>
          </w:tcPr>
          <w:p w14:paraId="6BC33501" w14:textId="77777777" w:rsidR="005B7DCB" w:rsidRPr="005B7DCB" w:rsidRDefault="005B7DCB" w:rsidP="005B7DCB">
            <w:pPr>
              <w:jc w:val="right"/>
              <w:rPr>
                <w:rFonts w:ascii="Helvetica Neue" w:eastAsia="Times New Roman" w:hAnsi="Helvetica Neue"/>
                <w:sz w:val="18"/>
                <w:szCs w:val="18"/>
                <w:lang w:val="en-SG"/>
              </w:rPr>
            </w:pPr>
            <w:r w:rsidRPr="005B7DCB">
              <w:rPr>
                <w:rFonts w:ascii="Helvetica Neue" w:eastAsia="Times New Roman" w:hAnsi="Helvetica Neue"/>
                <w:sz w:val="18"/>
                <w:szCs w:val="18"/>
                <w:lang w:val="en-SG"/>
              </w:rPr>
              <w:t>B1</w:t>
            </w:r>
          </w:p>
        </w:tc>
        <w:tc>
          <w:tcPr>
            <w:tcW w:w="1591" w:type="pct"/>
            <w:tcBorders>
              <w:top w:val="nil"/>
              <w:left w:val="nil"/>
              <w:bottom w:val="nil"/>
              <w:right w:val="nil"/>
            </w:tcBorders>
            <w:shd w:val="clear" w:color="auto" w:fill="auto"/>
            <w:noWrap/>
            <w:vAlign w:val="center"/>
            <w:hideMark/>
          </w:tcPr>
          <w:p w14:paraId="3AD554E9" w14:textId="77777777" w:rsidR="005B7DCB" w:rsidRPr="005B7DCB" w:rsidRDefault="005B7DCB" w:rsidP="005B7DCB">
            <w:pPr>
              <w:rPr>
                <w:rFonts w:ascii="Helvetica Neue" w:eastAsia="Times New Roman" w:hAnsi="Helvetica Neue"/>
                <w:color w:val="000000"/>
                <w:sz w:val="18"/>
                <w:szCs w:val="18"/>
                <w:lang w:val="en-SG"/>
              </w:rPr>
            </w:pPr>
            <w:r w:rsidRPr="005B7DCB">
              <w:rPr>
                <w:rFonts w:ascii="Helvetica Neue" w:eastAsia="Times New Roman" w:hAnsi="Helvetica Neue"/>
                <w:color w:val="000000"/>
                <w:sz w:val="18"/>
                <w:szCs w:val="18"/>
                <w:lang w:val="en-SG"/>
              </w:rPr>
              <w:t>Project Specificiations &amp; Graphics Design</w:t>
            </w:r>
          </w:p>
        </w:tc>
        <w:tc>
          <w:tcPr>
            <w:tcW w:w="218" w:type="pct"/>
            <w:tcBorders>
              <w:top w:val="nil"/>
              <w:left w:val="nil"/>
              <w:bottom w:val="nil"/>
              <w:right w:val="nil"/>
            </w:tcBorders>
            <w:shd w:val="clear" w:color="000000" w:fill="FFFFFF"/>
            <w:noWrap/>
            <w:vAlign w:val="center"/>
            <w:hideMark/>
          </w:tcPr>
          <w:p w14:paraId="25274EA1"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nil"/>
              <w:right w:val="nil"/>
            </w:tcBorders>
            <w:shd w:val="clear" w:color="000000" w:fill="FFFFFF"/>
            <w:vAlign w:val="center"/>
            <w:hideMark/>
          </w:tcPr>
          <w:p w14:paraId="7000441D"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x</w:t>
            </w:r>
          </w:p>
        </w:tc>
        <w:tc>
          <w:tcPr>
            <w:tcW w:w="218" w:type="pct"/>
            <w:tcBorders>
              <w:top w:val="nil"/>
              <w:left w:val="nil"/>
              <w:bottom w:val="nil"/>
              <w:right w:val="nil"/>
            </w:tcBorders>
            <w:shd w:val="clear" w:color="000000" w:fill="FFFFFF"/>
            <w:noWrap/>
            <w:vAlign w:val="center"/>
            <w:hideMark/>
          </w:tcPr>
          <w:p w14:paraId="5541ED44"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nil"/>
              <w:right w:val="nil"/>
            </w:tcBorders>
            <w:shd w:val="clear" w:color="000000" w:fill="FFFFFF"/>
            <w:noWrap/>
            <w:vAlign w:val="center"/>
            <w:hideMark/>
          </w:tcPr>
          <w:p w14:paraId="5D3836B9"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nil"/>
              <w:right w:val="nil"/>
            </w:tcBorders>
            <w:shd w:val="clear" w:color="000000" w:fill="FFFFFF"/>
            <w:noWrap/>
            <w:vAlign w:val="center"/>
            <w:hideMark/>
          </w:tcPr>
          <w:p w14:paraId="50983C0F"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nil"/>
              <w:right w:val="nil"/>
            </w:tcBorders>
            <w:shd w:val="clear" w:color="000000" w:fill="FFFFFF"/>
            <w:noWrap/>
            <w:vAlign w:val="center"/>
            <w:hideMark/>
          </w:tcPr>
          <w:p w14:paraId="7B44F804"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nil"/>
              <w:right w:val="single" w:sz="4" w:space="0" w:color="FF0000"/>
            </w:tcBorders>
            <w:shd w:val="clear" w:color="000000" w:fill="FFFFFF"/>
            <w:noWrap/>
            <w:vAlign w:val="center"/>
            <w:hideMark/>
          </w:tcPr>
          <w:p w14:paraId="1FEBB93A"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nil"/>
              <w:right w:val="nil"/>
            </w:tcBorders>
            <w:shd w:val="clear" w:color="000000" w:fill="FFFFFF"/>
            <w:noWrap/>
            <w:vAlign w:val="center"/>
            <w:hideMark/>
          </w:tcPr>
          <w:p w14:paraId="312D9EA4"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nil"/>
              <w:right w:val="nil"/>
            </w:tcBorders>
            <w:shd w:val="thinDiagStripe" w:color="auto" w:fill="FFFFFF"/>
            <w:noWrap/>
            <w:vAlign w:val="center"/>
            <w:hideMark/>
          </w:tcPr>
          <w:p w14:paraId="3E2BD8BD"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nil"/>
              <w:right w:val="nil"/>
            </w:tcBorders>
            <w:shd w:val="clear" w:color="000000" w:fill="FFFFFF"/>
            <w:noWrap/>
            <w:vAlign w:val="center"/>
            <w:hideMark/>
          </w:tcPr>
          <w:p w14:paraId="3326985D"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nil"/>
              <w:right w:val="single" w:sz="4" w:space="0" w:color="FF0000"/>
            </w:tcBorders>
            <w:shd w:val="clear" w:color="000000" w:fill="FFFFFF"/>
            <w:noWrap/>
            <w:vAlign w:val="center"/>
            <w:hideMark/>
          </w:tcPr>
          <w:p w14:paraId="6AAFE91F"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nil"/>
              <w:right w:val="nil"/>
            </w:tcBorders>
            <w:shd w:val="clear" w:color="000000" w:fill="FFFFFF"/>
            <w:noWrap/>
            <w:vAlign w:val="center"/>
            <w:hideMark/>
          </w:tcPr>
          <w:p w14:paraId="798F3315"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single" w:sz="4" w:space="0" w:color="FF0000"/>
              <w:bottom w:val="nil"/>
              <w:right w:val="nil"/>
            </w:tcBorders>
            <w:shd w:val="clear" w:color="000000" w:fill="FFFFFF"/>
            <w:noWrap/>
            <w:vAlign w:val="center"/>
            <w:hideMark/>
          </w:tcPr>
          <w:p w14:paraId="05A7B142"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r>
      <w:tr w:rsidR="005B7DCB" w:rsidRPr="005B7DCB" w14:paraId="59454BD5" w14:textId="77777777" w:rsidTr="005B7DCB">
        <w:trPr>
          <w:trHeight w:val="240"/>
        </w:trPr>
        <w:tc>
          <w:tcPr>
            <w:tcW w:w="574" w:type="pct"/>
            <w:tcBorders>
              <w:top w:val="nil"/>
              <w:left w:val="nil"/>
              <w:bottom w:val="nil"/>
              <w:right w:val="nil"/>
            </w:tcBorders>
            <w:shd w:val="clear" w:color="000000" w:fill="FFFFFF"/>
            <w:noWrap/>
            <w:vAlign w:val="center"/>
            <w:hideMark/>
          </w:tcPr>
          <w:p w14:paraId="173FA868" w14:textId="77777777" w:rsidR="005B7DCB" w:rsidRPr="005B7DCB" w:rsidRDefault="005B7DCB" w:rsidP="005B7DCB">
            <w:pPr>
              <w:jc w:val="right"/>
              <w:rPr>
                <w:rFonts w:ascii="Helvetica Neue" w:eastAsia="Times New Roman" w:hAnsi="Helvetica Neue"/>
                <w:sz w:val="18"/>
                <w:szCs w:val="18"/>
                <w:lang w:val="en-SG"/>
              </w:rPr>
            </w:pPr>
            <w:r w:rsidRPr="005B7DCB">
              <w:rPr>
                <w:rFonts w:ascii="Helvetica Neue" w:eastAsia="Times New Roman" w:hAnsi="Helvetica Neue"/>
                <w:sz w:val="18"/>
                <w:szCs w:val="18"/>
                <w:lang w:val="en-SG"/>
              </w:rPr>
              <w:t>B2</w:t>
            </w:r>
          </w:p>
        </w:tc>
        <w:tc>
          <w:tcPr>
            <w:tcW w:w="1591" w:type="pct"/>
            <w:tcBorders>
              <w:top w:val="nil"/>
              <w:left w:val="nil"/>
              <w:bottom w:val="nil"/>
              <w:right w:val="nil"/>
            </w:tcBorders>
            <w:shd w:val="clear" w:color="000000" w:fill="FFFFFF"/>
            <w:noWrap/>
            <w:vAlign w:val="center"/>
            <w:hideMark/>
          </w:tcPr>
          <w:p w14:paraId="002C5382" w14:textId="77777777" w:rsidR="005B7DCB" w:rsidRPr="005B7DCB" w:rsidRDefault="005B7DCB" w:rsidP="005B7DCB">
            <w:pPr>
              <w:rPr>
                <w:rFonts w:ascii="Helvetica Neue" w:eastAsia="Times New Roman" w:hAnsi="Helvetica Neue"/>
                <w:sz w:val="18"/>
                <w:szCs w:val="18"/>
                <w:lang w:val="en-SG"/>
              </w:rPr>
            </w:pPr>
            <w:r w:rsidRPr="005B7DCB">
              <w:rPr>
                <w:rFonts w:ascii="Helvetica Neue" w:eastAsia="Times New Roman" w:hAnsi="Helvetica Neue"/>
                <w:sz w:val="18"/>
                <w:szCs w:val="18"/>
                <w:lang w:val="en-SG"/>
              </w:rPr>
              <w:t>Programming</w:t>
            </w:r>
          </w:p>
        </w:tc>
        <w:tc>
          <w:tcPr>
            <w:tcW w:w="218" w:type="pct"/>
            <w:tcBorders>
              <w:top w:val="nil"/>
              <w:left w:val="nil"/>
              <w:bottom w:val="nil"/>
              <w:right w:val="nil"/>
            </w:tcBorders>
            <w:shd w:val="clear" w:color="000000" w:fill="FFFFFF"/>
            <w:vAlign w:val="center"/>
            <w:hideMark/>
          </w:tcPr>
          <w:p w14:paraId="3F8C5EC5"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071C7C6B"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6ADDD65B"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x</w:t>
            </w:r>
          </w:p>
        </w:tc>
        <w:tc>
          <w:tcPr>
            <w:tcW w:w="218" w:type="pct"/>
            <w:tcBorders>
              <w:top w:val="nil"/>
              <w:left w:val="nil"/>
              <w:bottom w:val="nil"/>
              <w:right w:val="nil"/>
            </w:tcBorders>
            <w:shd w:val="clear" w:color="000000" w:fill="FFFFFF"/>
            <w:vAlign w:val="center"/>
            <w:hideMark/>
          </w:tcPr>
          <w:p w14:paraId="5B7557D2"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x</w:t>
            </w:r>
          </w:p>
        </w:tc>
        <w:tc>
          <w:tcPr>
            <w:tcW w:w="218" w:type="pct"/>
            <w:tcBorders>
              <w:top w:val="nil"/>
              <w:left w:val="nil"/>
              <w:bottom w:val="nil"/>
              <w:right w:val="nil"/>
            </w:tcBorders>
            <w:shd w:val="clear" w:color="000000" w:fill="FFFFFF"/>
            <w:vAlign w:val="center"/>
            <w:hideMark/>
          </w:tcPr>
          <w:p w14:paraId="3FB6E962"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x</w:t>
            </w:r>
          </w:p>
        </w:tc>
        <w:tc>
          <w:tcPr>
            <w:tcW w:w="218" w:type="pct"/>
            <w:tcBorders>
              <w:top w:val="nil"/>
              <w:left w:val="nil"/>
              <w:bottom w:val="nil"/>
              <w:right w:val="nil"/>
            </w:tcBorders>
            <w:shd w:val="clear" w:color="000000" w:fill="FFFFFF"/>
            <w:vAlign w:val="center"/>
            <w:hideMark/>
          </w:tcPr>
          <w:p w14:paraId="67242320"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x</w:t>
            </w:r>
          </w:p>
        </w:tc>
        <w:tc>
          <w:tcPr>
            <w:tcW w:w="218" w:type="pct"/>
            <w:tcBorders>
              <w:top w:val="nil"/>
              <w:left w:val="nil"/>
              <w:bottom w:val="nil"/>
              <w:right w:val="single" w:sz="4" w:space="0" w:color="FF0000"/>
            </w:tcBorders>
            <w:shd w:val="clear" w:color="000000" w:fill="FFFFFF"/>
            <w:vAlign w:val="center"/>
            <w:hideMark/>
          </w:tcPr>
          <w:p w14:paraId="70646A40"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x</w:t>
            </w:r>
          </w:p>
        </w:tc>
        <w:tc>
          <w:tcPr>
            <w:tcW w:w="218" w:type="pct"/>
            <w:tcBorders>
              <w:top w:val="nil"/>
              <w:left w:val="nil"/>
              <w:bottom w:val="nil"/>
              <w:right w:val="nil"/>
            </w:tcBorders>
            <w:shd w:val="clear" w:color="000000" w:fill="FFFFFF"/>
            <w:vAlign w:val="center"/>
            <w:hideMark/>
          </w:tcPr>
          <w:p w14:paraId="574CFB1B"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x</w:t>
            </w:r>
          </w:p>
        </w:tc>
        <w:tc>
          <w:tcPr>
            <w:tcW w:w="218" w:type="pct"/>
            <w:tcBorders>
              <w:top w:val="nil"/>
              <w:left w:val="nil"/>
              <w:bottom w:val="nil"/>
              <w:right w:val="nil"/>
            </w:tcBorders>
            <w:shd w:val="thinDiagStripe" w:color="auto" w:fill="FFFFFF"/>
            <w:vAlign w:val="center"/>
            <w:hideMark/>
          </w:tcPr>
          <w:p w14:paraId="3F4A1D57"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195466FA"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x</w:t>
            </w:r>
          </w:p>
        </w:tc>
        <w:tc>
          <w:tcPr>
            <w:tcW w:w="218" w:type="pct"/>
            <w:tcBorders>
              <w:top w:val="nil"/>
              <w:left w:val="nil"/>
              <w:bottom w:val="nil"/>
              <w:right w:val="single" w:sz="4" w:space="0" w:color="FF0000"/>
            </w:tcBorders>
            <w:shd w:val="clear" w:color="000000" w:fill="FFFFFF"/>
            <w:vAlign w:val="center"/>
            <w:hideMark/>
          </w:tcPr>
          <w:p w14:paraId="55FF4C87"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x</w:t>
            </w:r>
          </w:p>
        </w:tc>
        <w:tc>
          <w:tcPr>
            <w:tcW w:w="218" w:type="pct"/>
            <w:tcBorders>
              <w:top w:val="nil"/>
              <w:left w:val="nil"/>
              <w:bottom w:val="nil"/>
              <w:right w:val="nil"/>
            </w:tcBorders>
            <w:shd w:val="clear" w:color="000000" w:fill="FFFFFF"/>
            <w:vAlign w:val="center"/>
            <w:hideMark/>
          </w:tcPr>
          <w:p w14:paraId="3E27AA5D"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single" w:sz="4" w:space="0" w:color="FF0000"/>
              <w:bottom w:val="nil"/>
              <w:right w:val="nil"/>
            </w:tcBorders>
            <w:shd w:val="clear" w:color="000000" w:fill="FFFFFF"/>
            <w:vAlign w:val="center"/>
            <w:hideMark/>
          </w:tcPr>
          <w:p w14:paraId="12BF8B07"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r>
      <w:tr w:rsidR="005B7DCB" w:rsidRPr="005B7DCB" w14:paraId="0E5DEDC6" w14:textId="77777777" w:rsidTr="005B7DCB">
        <w:trPr>
          <w:trHeight w:val="300"/>
        </w:trPr>
        <w:tc>
          <w:tcPr>
            <w:tcW w:w="574" w:type="pct"/>
            <w:tcBorders>
              <w:top w:val="nil"/>
              <w:left w:val="nil"/>
              <w:bottom w:val="nil"/>
              <w:right w:val="nil"/>
            </w:tcBorders>
            <w:shd w:val="clear" w:color="000000" w:fill="FFFFFF"/>
            <w:noWrap/>
            <w:vAlign w:val="center"/>
            <w:hideMark/>
          </w:tcPr>
          <w:p w14:paraId="527AFE5F" w14:textId="77777777" w:rsidR="005B7DCB" w:rsidRPr="005B7DCB" w:rsidRDefault="005B7DCB" w:rsidP="005B7DCB">
            <w:pPr>
              <w:jc w:val="right"/>
              <w:rPr>
                <w:rFonts w:ascii="Helvetica Neue" w:eastAsia="Times New Roman" w:hAnsi="Helvetica Neue"/>
                <w:sz w:val="18"/>
                <w:szCs w:val="18"/>
                <w:lang w:val="en-SG"/>
              </w:rPr>
            </w:pPr>
            <w:r w:rsidRPr="005B7DCB">
              <w:rPr>
                <w:rFonts w:ascii="Helvetica Neue" w:eastAsia="Times New Roman" w:hAnsi="Helvetica Neue"/>
                <w:sz w:val="18"/>
                <w:szCs w:val="18"/>
                <w:lang w:val="en-SG"/>
              </w:rPr>
              <w:t>B3</w:t>
            </w:r>
          </w:p>
        </w:tc>
        <w:tc>
          <w:tcPr>
            <w:tcW w:w="1591" w:type="pct"/>
            <w:tcBorders>
              <w:top w:val="nil"/>
              <w:left w:val="nil"/>
              <w:bottom w:val="nil"/>
              <w:right w:val="nil"/>
            </w:tcBorders>
            <w:shd w:val="clear" w:color="000000" w:fill="FFFFFF"/>
            <w:noWrap/>
            <w:vAlign w:val="center"/>
            <w:hideMark/>
          </w:tcPr>
          <w:p w14:paraId="537D741A" w14:textId="77777777" w:rsidR="005B7DCB" w:rsidRPr="005B7DCB" w:rsidRDefault="005B7DCB" w:rsidP="005B7DCB">
            <w:pPr>
              <w:rPr>
                <w:rFonts w:ascii="Helvetica Neue" w:eastAsia="Times New Roman" w:hAnsi="Helvetica Neue"/>
                <w:sz w:val="18"/>
                <w:szCs w:val="18"/>
                <w:lang w:val="en-SG"/>
              </w:rPr>
            </w:pPr>
            <w:r w:rsidRPr="005B7DCB">
              <w:rPr>
                <w:rFonts w:ascii="Helvetica Neue" w:eastAsia="Times New Roman" w:hAnsi="Helvetica Neue"/>
                <w:sz w:val="18"/>
                <w:szCs w:val="18"/>
                <w:lang w:val="en-SG"/>
              </w:rPr>
              <w:t>Corrections &amp; implementation of feedback</w:t>
            </w:r>
          </w:p>
        </w:tc>
        <w:tc>
          <w:tcPr>
            <w:tcW w:w="218" w:type="pct"/>
            <w:tcBorders>
              <w:top w:val="nil"/>
              <w:left w:val="nil"/>
              <w:bottom w:val="nil"/>
              <w:right w:val="nil"/>
            </w:tcBorders>
            <w:shd w:val="clear" w:color="000000" w:fill="FFFFFF"/>
            <w:vAlign w:val="center"/>
            <w:hideMark/>
          </w:tcPr>
          <w:p w14:paraId="0EDBF160"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26C7A0E1"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5373A9A2"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173F9A26"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7E0965AA"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498E1DFF"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single" w:sz="4" w:space="0" w:color="FF0000"/>
            </w:tcBorders>
            <w:shd w:val="clear" w:color="000000" w:fill="FFFFFF"/>
            <w:vAlign w:val="center"/>
            <w:hideMark/>
          </w:tcPr>
          <w:p w14:paraId="6C21A78F"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622616AD"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x</w:t>
            </w:r>
          </w:p>
        </w:tc>
        <w:tc>
          <w:tcPr>
            <w:tcW w:w="218" w:type="pct"/>
            <w:tcBorders>
              <w:top w:val="nil"/>
              <w:left w:val="nil"/>
              <w:bottom w:val="nil"/>
              <w:right w:val="nil"/>
            </w:tcBorders>
            <w:shd w:val="thinDiagStripe" w:color="auto" w:fill="FFFFFF"/>
            <w:vAlign w:val="center"/>
            <w:hideMark/>
          </w:tcPr>
          <w:p w14:paraId="6A40E341"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noWrap/>
            <w:vAlign w:val="center"/>
            <w:hideMark/>
          </w:tcPr>
          <w:p w14:paraId="565B30D8"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nil"/>
              <w:right w:val="single" w:sz="4" w:space="0" w:color="FF0000"/>
            </w:tcBorders>
            <w:shd w:val="clear" w:color="000000" w:fill="FFFFFF"/>
            <w:vAlign w:val="center"/>
            <w:hideMark/>
          </w:tcPr>
          <w:p w14:paraId="036DAE75"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x</w:t>
            </w:r>
          </w:p>
        </w:tc>
        <w:tc>
          <w:tcPr>
            <w:tcW w:w="218" w:type="pct"/>
            <w:tcBorders>
              <w:top w:val="nil"/>
              <w:left w:val="nil"/>
              <w:bottom w:val="nil"/>
              <w:right w:val="nil"/>
            </w:tcBorders>
            <w:shd w:val="clear" w:color="000000" w:fill="FFFFFF"/>
            <w:vAlign w:val="center"/>
            <w:hideMark/>
          </w:tcPr>
          <w:p w14:paraId="21CA65C5"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x</w:t>
            </w:r>
          </w:p>
        </w:tc>
        <w:tc>
          <w:tcPr>
            <w:tcW w:w="218" w:type="pct"/>
            <w:tcBorders>
              <w:top w:val="nil"/>
              <w:left w:val="single" w:sz="4" w:space="0" w:color="FF0000"/>
              <w:bottom w:val="nil"/>
              <w:right w:val="nil"/>
            </w:tcBorders>
            <w:shd w:val="clear" w:color="000000" w:fill="FFFFFF"/>
            <w:vAlign w:val="center"/>
            <w:hideMark/>
          </w:tcPr>
          <w:p w14:paraId="6CAEF0EF"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x</w:t>
            </w:r>
          </w:p>
        </w:tc>
      </w:tr>
      <w:tr w:rsidR="005B7DCB" w:rsidRPr="005B7DCB" w14:paraId="2F31E75B" w14:textId="77777777" w:rsidTr="005B7DCB">
        <w:trPr>
          <w:trHeight w:val="240"/>
        </w:trPr>
        <w:tc>
          <w:tcPr>
            <w:tcW w:w="574" w:type="pct"/>
            <w:tcBorders>
              <w:top w:val="nil"/>
              <w:left w:val="nil"/>
              <w:bottom w:val="single" w:sz="4" w:space="0" w:color="auto"/>
              <w:right w:val="nil"/>
            </w:tcBorders>
            <w:shd w:val="clear" w:color="000000" w:fill="FFFFFF"/>
            <w:noWrap/>
            <w:vAlign w:val="center"/>
            <w:hideMark/>
          </w:tcPr>
          <w:p w14:paraId="44777C9A"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Phase C</w:t>
            </w:r>
          </w:p>
        </w:tc>
        <w:tc>
          <w:tcPr>
            <w:tcW w:w="1591" w:type="pct"/>
            <w:tcBorders>
              <w:top w:val="nil"/>
              <w:left w:val="nil"/>
              <w:bottom w:val="single" w:sz="4" w:space="0" w:color="auto"/>
              <w:right w:val="nil"/>
            </w:tcBorders>
            <w:shd w:val="clear" w:color="000000" w:fill="FFFFFF"/>
            <w:noWrap/>
            <w:vAlign w:val="center"/>
            <w:hideMark/>
          </w:tcPr>
          <w:p w14:paraId="36F3F836"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Milestones</w:t>
            </w:r>
          </w:p>
        </w:tc>
        <w:tc>
          <w:tcPr>
            <w:tcW w:w="218" w:type="pct"/>
            <w:tcBorders>
              <w:top w:val="nil"/>
              <w:left w:val="nil"/>
              <w:bottom w:val="single" w:sz="4" w:space="0" w:color="auto"/>
              <w:right w:val="nil"/>
            </w:tcBorders>
            <w:shd w:val="clear" w:color="000000" w:fill="FFFFFF"/>
            <w:noWrap/>
            <w:vAlign w:val="center"/>
            <w:hideMark/>
          </w:tcPr>
          <w:p w14:paraId="48860868"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single" w:sz="4" w:space="0" w:color="auto"/>
              <w:right w:val="nil"/>
            </w:tcBorders>
            <w:shd w:val="clear" w:color="000000" w:fill="FFFFFF"/>
            <w:noWrap/>
            <w:vAlign w:val="center"/>
            <w:hideMark/>
          </w:tcPr>
          <w:p w14:paraId="58FD60FC"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single" w:sz="4" w:space="0" w:color="auto"/>
              <w:right w:val="nil"/>
            </w:tcBorders>
            <w:shd w:val="clear" w:color="000000" w:fill="FFFFFF"/>
            <w:noWrap/>
            <w:vAlign w:val="center"/>
            <w:hideMark/>
          </w:tcPr>
          <w:p w14:paraId="0B7E9045"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single" w:sz="4" w:space="0" w:color="auto"/>
              <w:right w:val="nil"/>
            </w:tcBorders>
            <w:shd w:val="clear" w:color="000000" w:fill="FFFFFF"/>
            <w:noWrap/>
            <w:vAlign w:val="center"/>
            <w:hideMark/>
          </w:tcPr>
          <w:p w14:paraId="1171700D"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single" w:sz="4" w:space="0" w:color="auto"/>
              <w:right w:val="nil"/>
            </w:tcBorders>
            <w:shd w:val="clear" w:color="000000" w:fill="FFFFFF"/>
            <w:noWrap/>
            <w:vAlign w:val="center"/>
            <w:hideMark/>
          </w:tcPr>
          <w:p w14:paraId="47E4530D"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single" w:sz="4" w:space="0" w:color="auto"/>
              <w:right w:val="nil"/>
            </w:tcBorders>
            <w:shd w:val="clear" w:color="000000" w:fill="FFFFFF"/>
            <w:noWrap/>
            <w:vAlign w:val="center"/>
            <w:hideMark/>
          </w:tcPr>
          <w:p w14:paraId="1D52F9A2"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single" w:sz="4" w:space="0" w:color="auto"/>
              <w:right w:val="single" w:sz="4" w:space="0" w:color="FF0000"/>
            </w:tcBorders>
            <w:shd w:val="clear" w:color="000000" w:fill="FFFFFF"/>
            <w:noWrap/>
            <w:vAlign w:val="center"/>
            <w:hideMark/>
          </w:tcPr>
          <w:p w14:paraId="133F8283"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single" w:sz="4" w:space="0" w:color="auto"/>
              <w:right w:val="nil"/>
            </w:tcBorders>
            <w:shd w:val="clear" w:color="000000" w:fill="FFFFFF"/>
            <w:noWrap/>
            <w:vAlign w:val="center"/>
            <w:hideMark/>
          </w:tcPr>
          <w:p w14:paraId="067E9A15"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nil"/>
              <w:right w:val="nil"/>
            </w:tcBorders>
            <w:shd w:val="thinDiagStripe" w:color="auto" w:fill="FFFFFF"/>
            <w:noWrap/>
            <w:vAlign w:val="center"/>
            <w:hideMark/>
          </w:tcPr>
          <w:p w14:paraId="41E9DDD6"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single" w:sz="4" w:space="0" w:color="auto"/>
              <w:right w:val="nil"/>
            </w:tcBorders>
            <w:shd w:val="clear" w:color="000000" w:fill="FFFFFF"/>
            <w:noWrap/>
            <w:vAlign w:val="center"/>
            <w:hideMark/>
          </w:tcPr>
          <w:p w14:paraId="43F03C26"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single" w:sz="4" w:space="0" w:color="auto"/>
              <w:right w:val="single" w:sz="4" w:space="0" w:color="FF0000"/>
            </w:tcBorders>
            <w:shd w:val="clear" w:color="000000" w:fill="FFFFFF"/>
            <w:noWrap/>
            <w:vAlign w:val="center"/>
            <w:hideMark/>
          </w:tcPr>
          <w:p w14:paraId="72405CBC"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single" w:sz="4" w:space="0" w:color="auto"/>
              <w:right w:val="nil"/>
            </w:tcBorders>
            <w:shd w:val="clear" w:color="000000" w:fill="FFFFFF"/>
            <w:noWrap/>
            <w:vAlign w:val="center"/>
            <w:hideMark/>
          </w:tcPr>
          <w:p w14:paraId="2A329DD2"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single" w:sz="4" w:space="0" w:color="FF0000"/>
              <w:bottom w:val="single" w:sz="4" w:space="0" w:color="auto"/>
              <w:right w:val="nil"/>
            </w:tcBorders>
            <w:shd w:val="clear" w:color="000000" w:fill="FFFFFF"/>
            <w:noWrap/>
            <w:vAlign w:val="center"/>
            <w:hideMark/>
          </w:tcPr>
          <w:p w14:paraId="72DD4F23"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r>
      <w:tr w:rsidR="005B7DCB" w:rsidRPr="005B7DCB" w14:paraId="3BD7BC16" w14:textId="77777777" w:rsidTr="005B7DCB">
        <w:trPr>
          <w:trHeight w:val="240"/>
        </w:trPr>
        <w:tc>
          <w:tcPr>
            <w:tcW w:w="574" w:type="pct"/>
            <w:tcBorders>
              <w:top w:val="nil"/>
              <w:left w:val="nil"/>
              <w:bottom w:val="nil"/>
              <w:right w:val="nil"/>
            </w:tcBorders>
            <w:shd w:val="clear" w:color="000000" w:fill="FFFFFF"/>
            <w:noWrap/>
            <w:vAlign w:val="center"/>
            <w:hideMark/>
          </w:tcPr>
          <w:p w14:paraId="2885486E" w14:textId="77777777" w:rsidR="005B7DCB" w:rsidRPr="005B7DCB" w:rsidRDefault="005B7DCB" w:rsidP="005B7DCB">
            <w:pPr>
              <w:jc w:val="right"/>
              <w:rPr>
                <w:rFonts w:ascii="Helvetica Neue" w:eastAsia="Times New Roman" w:hAnsi="Helvetica Neue"/>
                <w:color w:val="000000"/>
                <w:sz w:val="18"/>
                <w:szCs w:val="18"/>
                <w:lang w:val="en-SG"/>
              </w:rPr>
            </w:pPr>
            <w:r w:rsidRPr="005B7DCB">
              <w:rPr>
                <w:rFonts w:ascii="Helvetica Neue" w:eastAsia="Times New Roman" w:hAnsi="Helvetica Neue"/>
                <w:color w:val="000000"/>
                <w:sz w:val="18"/>
                <w:szCs w:val="18"/>
                <w:lang w:val="en-SG"/>
              </w:rPr>
              <w:t>C1</w:t>
            </w:r>
          </w:p>
        </w:tc>
        <w:tc>
          <w:tcPr>
            <w:tcW w:w="1591" w:type="pct"/>
            <w:tcBorders>
              <w:top w:val="nil"/>
              <w:left w:val="nil"/>
              <w:bottom w:val="nil"/>
              <w:right w:val="nil"/>
            </w:tcBorders>
            <w:shd w:val="clear" w:color="000000" w:fill="FFFFFF"/>
            <w:noWrap/>
            <w:vAlign w:val="center"/>
            <w:hideMark/>
          </w:tcPr>
          <w:p w14:paraId="1C386A8C" w14:textId="77777777" w:rsidR="005B7DCB" w:rsidRPr="005B7DCB" w:rsidRDefault="005B7DCB" w:rsidP="005B7DCB">
            <w:pPr>
              <w:rPr>
                <w:rFonts w:ascii="Helvetica Neue" w:eastAsia="Times New Roman" w:hAnsi="Helvetica Neue"/>
                <w:color w:val="000000"/>
                <w:sz w:val="18"/>
                <w:szCs w:val="18"/>
                <w:lang w:val="en-SG"/>
              </w:rPr>
            </w:pPr>
            <w:r w:rsidRPr="005B7DCB">
              <w:rPr>
                <w:rFonts w:ascii="Helvetica Neue" w:eastAsia="Times New Roman" w:hAnsi="Helvetica Neue"/>
                <w:color w:val="000000"/>
                <w:sz w:val="18"/>
                <w:szCs w:val="18"/>
                <w:lang w:val="en-SG"/>
              </w:rPr>
              <w:t>First draft</w:t>
            </w:r>
          </w:p>
        </w:tc>
        <w:tc>
          <w:tcPr>
            <w:tcW w:w="218" w:type="pct"/>
            <w:tcBorders>
              <w:top w:val="nil"/>
              <w:left w:val="nil"/>
              <w:bottom w:val="nil"/>
              <w:right w:val="nil"/>
            </w:tcBorders>
            <w:shd w:val="clear" w:color="000000" w:fill="FFFFFF"/>
            <w:vAlign w:val="center"/>
            <w:hideMark/>
          </w:tcPr>
          <w:p w14:paraId="3B5C3462"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5B525DEE"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01EA547F"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15B8483B"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59B7CCD6"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7B3A1092"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single" w:sz="4" w:space="0" w:color="FF0000"/>
            </w:tcBorders>
            <w:shd w:val="clear" w:color="000000" w:fill="FFFFFF"/>
            <w:vAlign w:val="center"/>
            <w:hideMark/>
          </w:tcPr>
          <w:p w14:paraId="7D9AA147" w14:textId="77777777" w:rsidR="005B7DCB" w:rsidRPr="005B7DCB" w:rsidRDefault="005B7DCB" w:rsidP="005B7DCB">
            <w:pPr>
              <w:jc w:val="center"/>
              <w:rPr>
                <w:rFonts w:ascii="Helvetica Neue" w:eastAsia="Times New Roman" w:hAnsi="Helvetica Neue"/>
                <w:color w:val="FF0000"/>
                <w:sz w:val="18"/>
                <w:szCs w:val="18"/>
                <w:lang w:val="en-SG"/>
              </w:rPr>
            </w:pPr>
            <w:r w:rsidRPr="005B7DCB">
              <w:rPr>
                <w:rFonts w:ascii="Helvetica Neue" w:eastAsia="Times New Roman" w:hAnsi="Helvetica Neue"/>
                <w:color w:val="FF0000"/>
                <w:sz w:val="18"/>
                <w:szCs w:val="18"/>
                <w:lang w:val="en-SG"/>
              </w:rPr>
              <w:t> </w:t>
            </w:r>
          </w:p>
        </w:tc>
        <w:tc>
          <w:tcPr>
            <w:tcW w:w="218" w:type="pct"/>
            <w:tcBorders>
              <w:top w:val="nil"/>
              <w:left w:val="nil"/>
              <w:bottom w:val="nil"/>
              <w:right w:val="nil"/>
            </w:tcBorders>
            <w:shd w:val="clear" w:color="000000" w:fill="FFFFFF"/>
            <w:vAlign w:val="center"/>
            <w:hideMark/>
          </w:tcPr>
          <w:p w14:paraId="302A24E5"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thinDiagStripe" w:color="auto" w:fill="FFFFFF"/>
            <w:vAlign w:val="center"/>
            <w:hideMark/>
          </w:tcPr>
          <w:p w14:paraId="5BD621A8"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40D61A46"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x</w:t>
            </w:r>
          </w:p>
        </w:tc>
        <w:tc>
          <w:tcPr>
            <w:tcW w:w="218" w:type="pct"/>
            <w:tcBorders>
              <w:top w:val="nil"/>
              <w:left w:val="nil"/>
              <w:bottom w:val="nil"/>
              <w:right w:val="single" w:sz="4" w:space="0" w:color="FF0000"/>
            </w:tcBorders>
            <w:shd w:val="clear" w:color="000000" w:fill="FFFFFF"/>
            <w:vAlign w:val="center"/>
            <w:hideMark/>
          </w:tcPr>
          <w:p w14:paraId="70BACD03"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4957E746"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single" w:sz="4" w:space="0" w:color="FF0000"/>
              <w:bottom w:val="nil"/>
              <w:right w:val="nil"/>
            </w:tcBorders>
            <w:shd w:val="clear" w:color="000000" w:fill="FFFFFF"/>
            <w:vAlign w:val="center"/>
            <w:hideMark/>
          </w:tcPr>
          <w:p w14:paraId="4C503395"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r>
      <w:tr w:rsidR="005B7DCB" w:rsidRPr="005B7DCB" w14:paraId="71A131F5" w14:textId="77777777" w:rsidTr="005B7DCB">
        <w:trPr>
          <w:trHeight w:val="240"/>
        </w:trPr>
        <w:tc>
          <w:tcPr>
            <w:tcW w:w="574" w:type="pct"/>
            <w:tcBorders>
              <w:top w:val="nil"/>
              <w:left w:val="nil"/>
              <w:bottom w:val="nil"/>
              <w:right w:val="nil"/>
            </w:tcBorders>
            <w:shd w:val="clear" w:color="000000" w:fill="FFFFFF"/>
            <w:noWrap/>
            <w:vAlign w:val="center"/>
            <w:hideMark/>
          </w:tcPr>
          <w:p w14:paraId="5E57737A" w14:textId="77777777" w:rsidR="005B7DCB" w:rsidRPr="005B7DCB" w:rsidRDefault="005B7DCB" w:rsidP="005B7DCB">
            <w:pPr>
              <w:jc w:val="right"/>
              <w:rPr>
                <w:rFonts w:ascii="Helvetica Neue" w:eastAsia="Times New Roman" w:hAnsi="Helvetica Neue"/>
                <w:color w:val="000000"/>
                <w:sz w:val="18"/>
                <w:szCs w:val="18"/>
                <w:lang w:val="en-SG"/>
              </w:rPr>
            </w:pPr>
            <w:r w:rsidRPr="005B7DCB">
              <w:rPr>
                <w:rFonts w:ascii="Helvetica Neue" w:eastAsia="Times New Roman" w:hAnsi="Helvetica Neue"/>
                <w:color w:val="000000"/>
                <w:sz w:val="18"/>
                <w:szCs w:val="18"/>
                <w:lang w:val="en-SG"/>
              </w:rPr>
              <w:t>C2</w:t>
            </w:r>
          </w:p>
        </w:tc>
        <w:tc>
          <w:tcPr>
            <w:tcW w:w="1591" w:type="pct"/>
            <w:tcBorders>
              <w:top w:val="nil"/>
              <w:left w:val="nil"/>
              <w:bottom w:val="nil"/>
              <w:right w:val="nil"/>
            </w:tcBorders>
            <w:shd w:val="clear" w:color="000000" w:fill="FFFFFF"/>
            <w:noWrap/>
            <w:vAlign w:val="center"/>
            <w:hideMark/>
          </w:tcPr>
          <w:p w14:paraId="5BF60734" w14:textId="77777777" w:rsidR="005B7DCB" w:rsidRPr="005B7DCB" w:rsidRDefault="005B7DCB" w:rsidP="005B7DCB">
            <w:pPr>
              <w:rPr>
                <w:rFonts w:ascii="Helvetica Neue" w:eastAsia="Times New Roman" w:hAnsi="Helvetica Neue"/>
                <w:color w:val="000000"/>
                <w:sz w:val="18"/>
                <w:szCs w:val="18"/>
                <w:lang w:val="en-SG"/>
              </w:rPr>
            </w:pPr>
            <w:r w:rsidRPr="005B7DCB">
              <w:rPr>
                <w:rFonts w:ascii="Helvetica Neue" w:eastAsia="Times New Roman" w:hAnsi="Helvetica Neue"/>
                <w:color w:val="000000"/>
                <w:sz w:val="18"/>
                <w:szCs w:val="18"/>
                <w:lang w:val="en-SG"/>
              </w:rPr>
              <w:t>Second draft</w:t>
            </w:r>
          </w:p>
        </w:tc>
        <w:tc>
          <w:tcPr>
            <w:tcW w:w="218" w:type="pct"/>
            <w:tcBorders>
              <w:top w:val="nil"/>
              <w:left w:val="nil"/>
              <w:bottom w:val="nil"/>
              <w:right w:val="nil"/>
            </w:tcBorders>
            <w:shd w:val="clear" w:color="000000" w:fill="FFFFFF"/>
            <w:vAlign w:val="center"/>
            <w:hideMark/>
          </w:tcPr>
          <w:p w14:paraId="087F47B6"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15EEC139"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037772B7"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18788324"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624BB971"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0E161B31"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single" w:sz="4" w:space="0" w:color="FF0000"/>
            </w:tcBorders>
            <w:shd w:val="clear" w:color="000000" w:fill="FFFFFF"/>
            <w:vAlign w:val="center"/>
            <w:hideMark/>
          </w:tcPr>
          <w:p w14:paraId="011DD2F0"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vAlign w:val="center"/>
            <w:hideMark/>
          </w:tcPr>
          <w:p w14:paraId="7031F423"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thinDiagStripe" w:color="auto" w:fill="FFFFFF"/>
            <w:vAlign w:val="center"/>
            <w:hideMark/>
          </w:tcPr>
          <w:p w14:paraId="476FD056"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nil"/>
              <w:bottom w:val="nil"/>
              <w:right w:val="nil"/>
            </w:tcBorders>
            <w:shd w:val="clear" w:color="000000" w:fill="FFFFFF"/>
            <w:noWrap/>
            <w:vAlign w:val="center"/>
            <w:hideMark/>
          </w:tcPr>
          <w:p w14:paraId="27984EBB"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nil"/>
              <w:right w:val="single" w:sz="4" w:space="0" w:color="FF0000"/>
            </w:tcBorders>
            <w:shd w:val="clear" w:color="000000" w:fill="FFFFFF"/>
            <w:vAlign w:val="center"/>
            <w:hideMark/>
          </w:tcPr>
          <w:p w14:paraId="19112D75" w14:textId="77777777" w:rsidR="005B7DCB" w:rsidRPr="005B7DCB" w:rsidRDefault="005B7DCB" w:rsidP="005B7DCB">
            <w:pPr>
              <w:jc w:val="center"/>
              <w:rPr>
                <w:rFonts w:ascii="Helvetica Neue" w:eastAsia="Times New Roman" w:hAnsi="Helvetica Neue"/>
                <w:color w:val="FF0000"/>
                <w:sz w:val="18"/>
                <w:szCs w:val="18"/>
                <w:lang w:val="en-SG"/>
              </w:rPr>
            </w:pPr>
            <w:r w:rsidRPr="005B7DCB">
              <w:rPr>
                <w:rFonts w:ascii="Helvetica Neue" w:eastAsia="Times New Roman" w:hAnsi="Helvetica Neue"/>
                <w:color w:val="FF0000"/>
                <w:sz w:val="18"/>
                <w:szCs w:val="18"/>
                <w:lang w:val="en-SG"/>
              </w:rPr>
              <w:t>x</w:t>
            </w:r>
          </w:p>
        </w:tc>
        <w:tc>
          <w:tcPr>
            <w:tcW w:w="218" w:type="pct"/>
            <w:tcBorders>
              <w:top w:val="nil"/>
              <w:left w:val="nil"/>
              <w:bottom w:val="nil"/>
              <w:right w:val="nil"/>
            </w:tcBorders>
            <w:shd w:val="clear" w:color="000000" w:fill="FFFFFF"/>
            <w:vAlign w:val="center"/>
            <w:hideMark/>
          </w:tcPr>
          <w:p w14:paraId="4309ACF5"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c>
          <w:tcPr>
            <w:tcW w:w="218" w:type="pct"/>
            <w:tcBorders>
              <w:top w:val="nil"/>
              <w:left w:val="single" w:sz="4" w:space="0" w:color="FF0000"/>
              <w:bottom w:val="nil"/>
              <w:right w:val="nil"/>
            </w:tcBorders>
            <w:shd w:val="clear" w:color="000000" w:fill="FFFFFF"/>
            <w:vAlign w:val="center"/>
            <w:hideMark/>
          </w:tcPr>
          <w:p w14:paraId="653D0978" w14:textId="77777777" w:rsidR="005B7DCB" w:rsidRPr="005B7DCB" w:rsidRDefault="005B7DCB" w:rsidP="005B7DCB">
            <w:pPr>
              <w:jc w:val="center"/>
              <w:rPr>
                <w:rFonts w:ascii="Helvetica Neue" w:eastAsia="Times New Roman" w:hAnsi="Helvetica Neue"/>
                <w:sz w:val="18"/>
                <w:szCs w:val="18"/>
                <w:lang w:val="en-SG"/>
              </w:rPr>
            </w:pPr>
            <w:r w:rsidRPr="005B7DCB">
              <w:rPr>
                <w:rFonts w:ascii="Helvetica Neue" w:eastAsia="Times New Roman" w:hAnsi="Helvetica Neue"/>
                <w:sz w:val="18"/>
                <w:szCs w:val="18"/>
                <w:lang w:val="en-SG"/>
              </w:rPr>
              <w:t> </w:t>
            </w:r>
          </w:p>
        </w:tc>
      </w:tr>
      <w:tr w:rsidR="005B7DCB" w:rsidRPr="005B7DCB" w14:paraId="400B2081" w14:textId="77777777" w:rsidTr="005B7DCB">
        <w:trPr>
          <w:trHeight w:val="240"/>
        </w:trPr>
        <w:tc>
          <w:tcPr>
            <w:tcW w:w="574" w:type="pct"/>
            <w:tcBorders>
              <w:top w:val="nil"/>
              <w:left w:val="nil"/>
              <w:bottom w:val="single" w:sz="4" w:space="0" w:color="auto"/>
              <w:right w:val="nil"/>
            </w:tcBorders>
            <w:shd w:val="clear" w:color="000000" w:fill="FFFFFF"/>
            <w:noWrap/>
            <w:vAlign w:val="center"/>
            <w:hideMark/>
          </w:tcPr>
          <w:p w14:paraId="50067D63" w14:textId="77777777" w:rsidR="005B7DCB" w:rsidRPr="005B7DCB" w:rsidRDefault="005B7DCB" w:rsidP="005B7DCB">
            <w:pPr>
              <w:jc w:val="right"/>
              <w:rPr>
                <w:rFonts w:ascii="Helvetica Neue" w:eastAsia="Times New Roman" w:hAnsi="Helvetica Neue"/>
                <w:color w:val="FF0000"/>
                <w:sz w:val="18"/>
                <w:szCs w:val="18"/>
                <w:lang w:val="en-SG"/>
              </w:rPr>
            </w:pPr>
            <w:r w:rsidRPr="005B7DCB">
              <w:rPr>
                <w:rFonts w:ascii="Helvetica Neue" w:eastAsia="Times New Roman" w:hAnsi="Helvetica Neue"/>
                <w:color w:val="FF0000"/>
                <w:sz w:val="18"/>
                <w:szCs w:val="18"/>
                <w:lang w:val="en-SG"/>
              </w:rPr>
              <w:t>C3</w:t>
            </w:r>
          </w:p>
        </w:tc>
        <w:tc>
          <w:tcPr>
            <w:tcW w:w="1591" w:type="pct"/>
            <w:tcBorders>
              <w:top w:val="nil"/>
              <w:left w:val="nil"/>
              <w:bottom w:val="single" w:sz="4" w:space="0" w:color="auto"/>
              <w:right w:val="nil"/>
            </w:tcBorders>
            <w:shd w:val="clear" w:color="000000" w:fill="FFFFFF"/>
            <w:noWrap/>
            <w:vAlign w:val="center"/>
            <w:hideMark/>
          </w:tcPr>
          <w:p w14:paraId="240522B2" w14:textId="77777777" w:rsidR="005B7DCB" w:rsidRPr="005B7DCB" w:rsidRDefault="005B7DCB" w:rsidP="005B7DCB">
            <w:pPr>
              <w:rPr>
                <w:rFonts w:ascii="Helvetica Neue" w:eastAsia="Times New Roman" w:hAnsi="Helvetica Neue"/>
                <w:color w:val="FF0000"/>
                <w:sz w:val="18"/>
                <w:szCs w:val="18"/>
                <w:lang w:val="en-SG"/>
              </w:rPr>
            </w:pPr>
            <w:r w:rsidRPr="005B7DCB">
              <w:rPr>
                <w:rFonts w:ascii="Helvetica Neue" w:eastAsia="Times New Roman" w:hAnsi="Helvetica Neue"/>
                <w:color w:val="FF0000"/>
                <w:sz w:val="18"/>
                <w:szCs w:val="18"/>
                <w:lang w:val="en-SG"/>
              </w:rPr>
              <w:t>Final version</w:t>
            </w:r>
          </w:p>
        </w:tc>
        <w:tc>
          <w:tcPr>
            <w:tcW w:w="218" w:type="pct"/>
            <w:tcBorders>
              <w:top w:val="nil"/>
              <w:left w:val="nil"/>
              <w:bottom w:val="single" w:sz="4" w:space="0" w:color="auto"/>
              <w:right w:val="nil"/>
            </w:tcBorders>
            <w:shd w:val="clear" w:color="000000" w:fill="FFFFFF"/>
            <w:vAlign w:val="center"/>
            <w:hideMark/>
          </w:tcPr>
          <w:p w14:paraId="7410D76F" w14:textId="77777777" w:rsidR="005B7DCB" w:rsidRPr="005B7DCB" w:rsidRDefault="005B7DCB" w:rsidP="005B7DCB">
            <w:pPr>
              <w:jc w:val="center"/>
              <w:rPr>
                <w:rFonts w:ascii="Helvetica Neue" w:eastAsia="Times New Roman" w:hAnsi="Helvetica Neue"/>
                <w:color w:val="FF0000"/>
                <w:sz w:val="18"/>
                <w:szCs w:val="18"/>
                <w:lang w:val="en-SG"/>
              </w:rPr>
            </w:pPr>
            <w:r w:rsidRPr="005B7DCB">
              <w:rPr>
                <w:rFonts w:ascii="Helvetica Neue" w:eastAsia="Times New Roman" w:hAnsi="Helvetica Neue"/>
                <w:color w:val="FF0000"/>
                <w:sz w:val="18"/>
                <w:szCs w:val="18"/>
                <w:lang w:val="en-SG"/>
              </w:rPr>
              <w:t> </w:t>
            </w:r>
          </w:p>
        </w:tc>
        <w:tc>
          <w:tcPr>
            <w:tcW w:w="218" w:type="pct"/>
            <w:tcBorders>
              <w:top w:val="nil"/>
              <w:left w:val="nil"/>
              <w:bottom w:val="single" w:sz="4" w:space="0" w:color="auto"/>
              <w:right w:val="nil"/>
            </w:tcBorders>
            <w:shd w:val="clear" w:color="000000" w:fill="FFFFFF"/>
            <w:vAlign w:val="center"/>
            <w:hideMark/>
          </w:tcPr>
          <w:p w14:paraId="4525B62F" w14:textId="77777777" w:rsidR="005B7DCB" w:rsidRPr="005B7DCB" w:rsidRDefault="005B7DCB" w:rsidP="005B7DCB">
            <w:pPr>
              <w:jc w:val="center"/>
              <w:rPr>
                <w:rFonts w:ascii="Helvetica Neue" w:eastAsia="Times New Roman" w:hAnsi="Helvetica Neue"/>
                <w:color w:val="FF0000"/>
                <w:sz w:val="18"/>
                <w:szCs w:val="18"/>
                <w:lang w:val="en-SG"/>
              </w:rPr>
            </w:pPr>
            <w:r w:rsidRPr="005B7DCB">
              <w:rPr>
                <w:rFonts w:ascii="Helvetica Neue" w:eastAsia="Times New Roman" w:hAnsi="Helvetica Neue"/>
                <w:color w:val="FF0000"/>
                <w:sz w:val="18"/>
                <w:szCs w:val="18"/>
                <w:lang w:val="en-SG"/>
              </w:rPr>
              <w:t> </w:t>
            </w:r>
          </w:p>
        </w:tc>
        <w:tc>
          <w:tcPr>
            <w:tcW w:w="218" w:type="pct"/>
            <w:tcBorders>
              <w:top w:val="nil"/>
              <w:left w:val="nil"/>
              <w:bottom w:val="single" w:sz="4" w:space="0" w:color="auto"/>
              <w:right w:val="nil"/>
            </w:tcBorders>
            <w:shd w:val="clear" w:color="000000" w:fill="FFFFFF"/>
            <w:vAlign w:val="center"/>
            <w:hideMark/>
          </w:tcPr>
          <w:p w14:paraId="52CB0276" w14:textId="77777777" w:rsidR="005B7DCB" w:rsidRPr="005B7DCB" w:rsidRDefault="005B7DCB" w:rsidP="005B7DCB">
            <w:pPr>
              <w:jc w:val="center"/>
              <w:rPr>
                <w:rFonts w:ascii="Helvetica Neue" w:eastAsia="Times New Roman" w:hAnsi="Helvetica Neue"/>
                <w:color w:val="FF0000"/>
                <w:sz w:val="18"/>
                <w:szCs w:val="18"/>
                <w:lang w:val="en-SG"/>
              </w:rPr>
            </w:pPr>
            <w:r w:rsidRPr="005B7DCB">
              <w:rPr>
                <w:rFonts w:ascii="Helvetica Neue" w:eastAsia="Times New Roman" w:hAnsi="Helvetica Neue"/>
                <w:color w:val="FF0000"/>
                <w:sz w:val="18"/>
                <w:szCs w:val="18"/>
                <w:lang w:val="en-SG"/>
              </w:rPr>
              <w:t> </w:t>
            </w:r>
          </w:p>
        </w:tc>
        <w:tc>
          <w:tcPr>
            <w:tcW w:w="218" w:type="pct"/>
            <w:tcBorders>
              <w:top w:val="nil"/>
              <w:left w:val="nil"/>
              <w:bottom w:val="single" w:sz="4" w:space="0" w:color="auto"/>
              <w:right w:val="nil"/>
            </w:tcBorders>
            <w:shd w:val="clear" w:color="000000" w:fill="FFFFFF"/>
            <w:vAlign w:val="center"/>
            <w:hideMark/>
          </w:tcPr>
          <w:p w14:paraId="512A5D74" w14:textId="77777777" w:rsidR="005B7DCB" w:rsidRPr="005B7DCB" w:rsidRDefault="005B7DCB" w:rsidP="005B7DCB">
            <w:pPr>
              <w:jc w:val="center"/>
              <w:rPr>
                <w:rFonts w:ascii="Helvetica Neue" w:eastAsia="Times New Roman" w:hAnsi="Helvetica Neue"/>
                <w:color w:val="FF0000"/>
                <w:sz w:val="18"/>
                <w:szCs w:val="18"/>
                <w:lang w:val="en-SG"/>
              </w:rPr>
            </w:pPr>
            <w:r w:rsidRPr="005B7DCB">
              <w:rPr>
                <w:rFonts w:ascii="Helvetica Neue" w:eastAsia="Times New Roman" w:hAnsi="Helvetica Neue"/>
                <w:color w:val="FF0000"/>
                <w:sz w:val="18"/>
                <w:szCs w:val="18"/>
                <w:lang w:val="en-SG"/>
              </w:rPr>
              <w:t> </w:t>
            </w:r>
          </w:p>
        </w:tc>
        <w:tc>
          <w:tcPr>
            <w:tcW w:w="218" w:type="pct"/>
            <w:tcBorders>
              <w:top w:val="nil"/>
              <w:left w:val="nil"/>
              <w:bottom w:val="single" w:sz="4" w:space="0" w:color="auto"/>
              <w:right w:val="nil"/>
            </w:tcBorders>
            <w:shd w:val="clear" w:color="000000" w:fill="FFFFFF"/>
            <w:vAlign w:val="center"/>
            <w:hideMark/>
          </w:tcPr>
          <w:p w14:paraId="61501D41" w14:textId="77777777" w:rsidR="005B7DCB" w:rsidRPr="005B7DCB" w:rsidRDefault="005B7DCB" w:rsidP="005B7DCB">
            <w:pPr>
              <w:jc w:val="center"/>
              <w:rPr>
                <w:rFonts w:ascii="Helvetica Neue" w:eastAsia="Times New Roman" w:hAnsi="Helvetica Neue"/>
                <w:color w:val="FF0000"/>
                <w:sz w:val="18"/>
                <w:szCs w:val="18"/>
                <w:lang w:val="en-SG"/>
              </w:rPr>
            </w:pPr>
            <w:r w:rsidRPr="005B7DCB">
              <w:rPr>
                <w:rFonts w:ascii="Helvetica Neue" w:eastAsia="Times New Roman" w:hAnsi="Helvetica Neue"/>
                <w:color w:val="FF0000"/>
                <w:sz w:val="18"/>
                <w:szCs w:val="18"/>
                <w:lang w:val="en-SG"/>
              </w:rPr>
              <w:t> </w:t>
            </w:r>
          </w:p>
        </w:tc>
        <w:tc>
          <w:tcPr>
            <w:tcW w:w="218" w:type="pct"/>
            <w:tcBorders>
              <w:top w:val="nil"/>
              <w:left w:val="nil"/>
              <w:bottom w:val="single" w:sz="4" w:space="0" w:color="auto"/>
              <w:right w:val="nil"/>
            </w:tcBorders>
            <w:shd w:val="clear" w:color="000000" w:fill="FFFFFF"/>
            <w:vAlign w:val="center"/>
            <w:hideMark/>
          </w:tcPr>
          <w:p w14:paraId="597F38F4" w14:textId="77777777" w:rsidR="005B7DCB" w:rsidRPr="005B7DCB" w:rsidRDefault="005B7DCB" w:rsidP="005B7DCB">
            <w:pPr>
              <w:jc w:val="center"/>
              <w:rPr>
                <w:rFonts w:ascii="Helvetica Neue" w:eastAsia="Times New Roman" w:hAnsi="Helvetica Neue"/>
                <w:color w:val="FF0000"/>
                <w:sz w:val="18"/>
                <w:szCs w:val="18"/>
                <w:lang w:val="en-SG"/>
              </w:rPr>
            </w:pPr>
            <w:r w:rsidRPr="005B7DCB">
              <w:rPr>
                <w:rFonts w:ascii="Helvetica Neue" w:eastAsia="Times New Roman" w:hAnsi="Helvetica Neue"/>
                <w:color w:val="FF0000"/>
                <w:sz w:val="18"/>
                <w:szCs w:val="18"/>
                <w:lang w:val="en-SG"/>
              </w:rPr>
              <w:t> </w:t>
            </w:r>
          </w:p>
        </w:tc>
        <w:tc>
          <w:tcPr>
            <w:tcW w:w="218" w:type="pct"/>
            <w:tcBorders>
              <w:top w:val="nil"/>
              <w:left w:val="nil"/>
              <w:bottom w:val="single" w:sz="4" w:space="0" w:color="auto"/>
              <w:right w:val="single" w:sz="4" w:space="0" w:color="FF0000"/>
            </w:tcBorders>
            <w:shd w:val="clear" w:color="000000" w:fill="FFFFFF"/>
            <w:vAlign w:val="center"/>
            <w:hideMark/>
          </w:tcPr>
          <w:p w14:paraId="00B8C987" w14:textId="77777777" w:rsidR="005B7DCB" w:rsidRPr="005B7DCB" w:rsidRDefault="005B7DCB" w:rsidP="005B7DCB">
            <w:pPr>
              <w:jc w:val="center"/>
              <w:rPr>
                <w:rFonts w:ascii="Helvetica Neue" w:eastAsia="Times New Roman" w:hAnsi="Helvetica Neue"/>
                <w:color w:val="FF0000"/>
                <w:sz w:val="18"/>
                <w:szCs w:val="18"/>
                <w:lang w:val="en-SG"/>
              </w:rPr>
            </w:pPr>
            <w:r w:rsidRPr="005B7DCB">
              <w:rPr>
                <w:rFonts w:ascii="Helvetica Neue" w:eastAsia="Times New Roman" w:hAnsi="Helvetica Neue"/>
                <w:color w:val="FF0000"/>
                <w:sz w:val="18"/>
                <w:szCs w:val="18"/>
                <w:lang w:val="en-SG"/>
              </w:rPr>
              <w:t> </w:t>
            </w:r>
          </w:p>
        </w:tc>
        <w:tc>
          <w:tcPr>
            <w:tcW w:w="218" w:type="pct"/>
            <w:tcBorders>
              <w:top w:val="nil"/>
              <w:left w:val="nil"/>
              <w:bottom w:val="single" w:sz="4" w:space="0" w:color="auto"/>
              <w:right w:val="nil"/>
            </w:tcBorders>
            <w:shd w:val="clear" w:color="000000" w:fill="FFFFFF"/>
            <w:vAlign w:val="center"/>
            <w:hideMark/>
          </w:tcPr>
          <w:p w14:paraId="4C17EE33" w14:textId="77777777" w:rsidR="005B7DCB" w:rsidRPr="005B7DCB" w:rsidRDefault="005B7DCB" w:rsidP="005B7DCB">
            <w:pPr>
              <w:jc w:val="center"/>
              <w:rPr>
                <w:rFonts w:ascii="Helvetica Neue" w:eastAsia="Times New Roman" w:hAnsi="Helvetica Neue"/>
                <w:color w:val="FF0000"/>
                <w:sz w:val="18"/>
                <w:szCs w:val="18"/>
                <w:lang w:val="en-SG"/>
              </w:rPr>
            </w:pPr>
            <w:r w:rsidRPr="005B7DCB">
              <w:rPr>
                <w:rFonts w:ascii="Helvetica Neue" w:eastAsia="Times New Roman" w:hAnsi="Helvetica Neue"/>
                <w:color w:val="FF0000"/>
                <w:sz w:val="18"/>
                <w:szCs w:val="18"/>
                <w:lang w:val="en-SG"/>
              </w:rPr>
              <w:t> </w:t>
            </w:r>
          </w:p>
        </w:tc>
        <w:tc>
          <w:tcPr>
            <w:tcW w:w="218" w:type="pct"/>
            <w:tcBorders>
              <w:top w:val="nil"/>
              <w:left w:val="nil"/>
              <w:bottom w:val="single" w:sz="4" w:space="0" w:color="auto"/>
              <w:right w:val="nil"/>
            </w:tcBorders>
            <w:shd w:val="thinDiagStripe" w:color="auto" w:fill="FFFFFF"/>
            <w:vAlign w:val="center"/>
            <w:hideMark/>
          </w:tcPr>
          <w:p w14:paraId="4D19F02C" w14:textId="77777777" w:rsidR="005B7DCB" w:rsidRPr="005B7DCB" w:rsidRDefault="005B7DCB" w:rsidP="005B7DCB">
            <w:pPr>
              <w:jc w:val="center"/>
              <w:rPr>
                <w:rFonts w:ascii="Helvetica Neue" w:eastAsia="Times New Roman" w:hAnsi="Helvetica Neue"/>
                <w:color w:val="FF0000"/>
                <w:sz w:val="18"/>
                <w:szCs w:val="18"/>
                <w:lang w:val="en-SG"/>
              </w:rPr>
            </w:pPr>
            <w:r w:rsidRPr="005B7DCB">
              <w:rPr>
                <w:rFonts w:ascii="Helvetica Neue" w:eastAsia="Times New Roman" w:hAnsi="Helvetica Neue"/>
                <w:color w:val="FF0000"/>
                <w:sz w:val="18"/>
                <w:szCs w:val="18"/>
                <w:lang w:val="en-SG"/>
              </w:rPr>
              <w:t> </w:t>
            </w:r>
          </w:p>
        </w:tc>
        <w:tc>
          <w:tcPr>
            <w:tcW w:w="218" w:type="pct"/>
            <w:tcBorders>
              <w:top w:val="nil"/>
              <w:left w:val="nil"/>
              <w:bottom w:val="single" w:sz="4" w:space="0" w:color="auto"/>
              <w:right w:val="nil"/>
            </w:tcBorders>
            <w:shd w:val="clear" w:color="000000" w:fill="FFFFFF"/>
            <w:noWrap/>
            <w:vAlign w:val="center"/>
            <w:hideMark/>
          </w:tcPr>
          <w:p w14:paraId="771F9E86" w14:textId="77777777" w:rsidR="005B7DCB" w:rsidRPr="005B7DCB" w:rsidRDefault="005B7DCB" w:rsidP="005B7DCB">
            <w:pPr>
              <w:rPr>
                <w:rFonts w:ascii="Helvetica Neue" w:eastAsia="Times New Roman" w:hAnsi="Helvetica Neue"/>
                <w:b/>
                <w:bCs/>
                <w:sz w:val="18"/>
                <w:szCs w:val="18"/>
                <w:lang w:val="en-SG"/>
              </w:rPr>
            </w:pPr>
            <w:r w:rsidRPr="005B7DCB">
              <w:rPr>
                <w:rFonts w:ascii="Helvetica Neue" w:eastAsia="Times New Roman" w:hAnsi="Helvetica Neue"/>
                <w:b/>
                <w:bCs/>
                <w:sz w:val="18"/>
                <w:szCs w:val="18"/>
                <w:lang w:val="en-SG"/>
              </w:rPr>
              <w:t> </w:t>
            </w:r>
          </w:p>
        </w:tc>
        <w:tc>
          <w:tcPr>
            <w:tcW w:w="218" w:type="pct"/>
            <w:tcBorders>
              <w:top w:val="nil"/>
              <w:left w:val="nil"/>
              <w:bottom w:val="single" w:sz="4" w:space="0" w:color="auto"/>
              <w:right w:val="single" w:sz="4" w:space="0" w:color="FF0000"/>
            </w:tcBorders>
            <w:shd w:val="clear" w:color="000000" w:fill="FFFFFF"/>
            <w:noWrap/>
            <w:vAlign w:val="bottom"/>
            <w:hideMark/>
          </w:tcPr>
          <w:p w14:paraId="13117305" w14:textId="77777777" w:rsidR="005B7DCB" w:rsidRPr="005B7DCB" w:rsidRDefault="005B7DCB" w:rsidP="005B7DCB">
            <w:pPr>
              <w:rPr>
                <w:rFonts w:ascii="Helvetica Neue" w:eastAsia="Times New Roman" w:hAnsi="Helvetica Neue"/>
                <w:color w:val="FF0000"/>
                <w:sz w:val="18"/>
                <w:szCs w:val="18"/>
                <w:lang w:val="en-SG"/>
              </w:rPr>
            </w:pPr>
            <w:r w:rsidRPr="005B7DCB">
              <w:rPr>
                <w:rFonts w:ascii="Helvetica Neue" w:eastAsia="Times New Roman" w:hAnsi="Helvetica Neue"/>
                <w:color w:val="FF0000"/>
                <w:sz w:val="18"/>
                <w:szCs w:val="18"/>
                <w:lang w:val="en-SG"/>
              </w:rPr>
              <w:t> </w:t>
            </w:r>
          </w:p>
        </w:tc>
        <w:tc>
          <w:tcPr>
            <w:tcW w:w="218" w:type="pct"/>
            <w:tcBorders>
              <w:top w:val="nil"/>
              <w:left w:val="nil"/>
              <w:bottom w:val="single" w:sz="4" w:space="0" w:color="auto"/>
              <w:right w:val="nil"/>
            </w:tcBorders>
            <w:shd w:val="clear" w:color="000000" w:fill="FFFFFF"/>
            <w:noWrap/>
            <w:vAlign w:val="bottom"/>
            <w:hideMark/>
          </w:tcPr>
          <w:p w14:paraId="1F762F81" w14:textId="77777777" w:rsidR="005B7DCB" w:rsidRPr="005B7DCB" w:rsidRDefault="005B7DCB" w:rsidP="005B7DCB">
            <w:pPr>
              <w:rPr>
                <w:rFonts w:ascii="Helvetica Neue" w:eastAsia="Times New Roman" w:hAnsi="Helvetica Neue"/>
                <w:color w:val="FF0000"/>
                <w:sz w:val="18"/>
                <w:szCs w:val="18"/>
                <w:lang w:val="en-SG"/>
              </w:rPr>
            </w:pPr>
            <w:r w:rsidRPr="005B7DCB">
              <w:rPr>
                <w:rFonts w:ascii="Helvetica Neue" w:eastAsia="Times New Roman" w:hAnsi="Helvetica Neue"/>
                <w:color w:val="FF0000"/>
                <w:sz w:val="18"/>
                <w:szCs w:val="18"/>
                <w:lang w:val="en-SG"/>
              </w:rPr>
              <w:t> </w:t>
            </w:r>
          </w:p>
        </w:tc>
        <w:tc>
          <w:tcPr>
            <w:tcW w:w="218" w:type="pct"/>
            <w:tcBorders>
              <w:top w:val="nil"/>
              <w:left w:val="single" w:sz="4" w:space="0" w:color="FF0000"/>
              <w:bottom w:val="single" w:sz="4" w:space="0" w:color="auto"/>
              <w:right w:val="nil"/>
            </w:tcBorders>
            <w:shd w:val="clear" w:color="000000" w:fill="FFFFFF"/>
            <w:vAlign w:val="center"/>
            <w:hideMark/>
          </w:tcPr>
          <w:p w14:paraId="1409338B" w14:textId="77777777" w:rsidR="005B7DCB" w:rsidRPr="005B7DCB" w:rsidRDefault="005B7DCB" w:rsidP="005B7DCB">
            <w:pPr>
              <w:jc w:val="center"/>
              <w:rPr>
                <w:rFonts w:ascii="Helvetica Neue" w:eastAsia="Times New Roman" w:hAnsi="Helvetica Neue"/>
                <w:color w:val="FF0000"/>
                <w:sz w:val="18"/>
                <w:szCs w:val="18"/>
                <w:lang w:val="en-SG"/>
              </w:rPr>
            </w:pPr>
            <w:r w:rsidRPr="005B7DCB">
              <w:rPr>
                <w:rFonts w:ascii="Helvetica Neue" w:eastAsia="Times New Roman" w:hAnsi="Helvetica Neue"/>
                <w:color w:val="FF0000"/>
                <w:sz w:val="18"/>
                <w:szCs w:val="18"/>
                <w:lang w:val="en-SG"/>
              </w:rPr>
              <w:t>x</w:t>
            </w:r>
          </w:p>
        </w:tc>
      </w:tr>
    </w:tbl>
    <w:p w14:paraId="5BEA64BD" w14:textId="77777777" w:rsidR="00AD45C5" w:rsidRPr="00DA5200" w:rsidRDefault="00C7125F" w:rsidP="00DA5200">
      <w:pPr>
        <w:spacing w:before="240" w:after="240"/>
        <w:rPr>
          <w:rFonts w:ascii="Helvetica Neue" w:hAnsi="Helvetica Neue"/>
          <w:b/>
          <w:sz w:val="22"/>
          <w:szCs w:val="22"/>
        </w:rPr>
      </w:pPr>
      <w:r w:rsidRPr="00DA5200">
        <w:rPr>
          <w:rFonts w:ascii="Helvetica Neue" w:hAnsi="Helvetica Neue"/>
          <w:b/>
          <w:sz w:val="22"/>
          <w:szCs w:val="22"/>
        </w:rPr>
        <w:t>Resources and</w:t>
      </w:r>
      <w:r w:rsidR="003B053C" w:rsidRPr="00DA5200">
        <w:rPr>
          <w:rFonts w:ascii="Helvetica Neue" w:hAnsi="Helvetica Neue"/>
          <w:b/>
          <w:sz w:val="22"/>
          <w:szCs w:val="22"/>
        </w:rPr>
        <w:t xml:space="preserve"> </w:t>
      </w:r>
      <w:r w:rsidRPr="00DA5200">
        <w:rPr>
          <w:rFonts w:ascii="Helvetica Neue" w:hAnsi="Helvetica Neue"/>
          <w:b/>
          <w:sz w:val="22"/>
          <w:szCs w:val="22"/>
        </w:rPr>
        <w:t>b</w:t>
      </w:r>
      <w:r w:rsidR="003B053C" w:rsidRPr="00DA5200">
        <w:rPr>
          <w:rFonts w:ascii="Helvetica Neue" w:hAnsi="Helvetica Neue"/>
          <w:b/>
          <w:sz w:val="22"/>
          <w:szCs w:val="22"/>
        </w:rPr>
        <w:t>udget</w:t>
      </w:r>
    </w:p>
    <w:p w14:paraId="038412FB" w14:textId="0EB1D2CD" w:rsidR="00D75216" w:rsidRDefault="00D75216" w:rsidP="00D75216">
      <w:pPr>
        <w:widowControl w:val="0"/>
        <w:autoSpaceDE w:val="0"/>
        <w:autoSpaceDN w:val="0"/>
        <w:adjustRightInd w:val="0"/>
        <w:rPr>
          <w:rFonts w:ascii="Helvetica Neue" w:eastAsia="Times New Roman" w:hAnsi="Helvetica Neue"/>
          <w:color w:val="333333"/>
          <w:sz w:val="22"/>
          <w:szCs w:val="22"/>
          <w:shd w:val="clear" w:color="auto" w:fill="FFFFFF"/>
          <w:lang w:val="en-SG"/>
        </w:rPr>
      </w:pPr>
      <w:r w:rsidRPr="00D75216">
        <w:rPr>
          <w:rFonts w:ascii="Helvetica Neue" w:eastAsia="Times New Roman" w:hAnsi="Helvetica Neue"/>
          <w:color w:val="333333"/>
          <w:sz w:val="22"/>
          <w:szCs w:val="22"/>
          <w:shd w:val="clear" w:color="auto" w:fill="FFFFFF"/>
          <w:lang w:val="en-SG"/>
        </w:rPr>
        <w:t xml:space="preserve">The </w:t>
      </w:r>
      <w:r w:rsidR="008E2E23">
        <w:rPr>
          <w:rFonts w:ascii="Helvetica Neue" w:eastAsia="Times New Roman" w:hAnsi="Helvetica Neue"/>
          <w:color w:val="333333"/>
          <w:sz w:val="22"/>
          <w:szCs w:val="22"/>
          <w:shd w:val="clear" w:color="auto" w:fill="FFFFFF"/>
          <w:lang w:val="en-SG"/>
        </w:rPr>
        <w:t>following data are needed as input</w:t>
      </w:r>
      <w:r w:rsidRPr="00D75216">
        <w:rPr>
          <w:rFonts w:ascii="Helvetica Neue" w:eastAsia="Times New Roman" w:hAnsi="Helvetica Neue"/>
          <w:color w:val="333333"/>
          <w:sz w:val="22"/>
          <w:szCs w:val="22"/>
          <w:shd w:val="clear" w:color="auto" w:fill="FFFFFF"/>
          <w:lang w:val="en-SG"/>
        </w:rPr>
        <w:t>:</w:t>
      </w:r>
    </w:p>
    <w:p w14:paraId="76785922" w14:textId="77777777" w:rsidR="00CA5EFA" w:rsidRDefault="00CA5EFA" w:rsidP="00D75216">
      <w:pPr>
        <w:widowControl w:val="0"/>
        <w:autoSpaceDE w:val="0"/>
        <w:autoSpaceDN w:val="0"/>
        <w:adjustRightInd w:val="0"/>
        <w:rPr>
          <w:rFonts w:ascii="Helvetica Neue" w:eastAsia="Times New Roman" w:hAnsi="Helvetica Neue"/>
          <w:color w:val="333333"/>
          <w:sz w:val="22"/>
          <w:szCs w:val="22"/>
          <w:shd w:val="clear" w:color="auto" w:fill="FFFFFF"/>
          <w:lang w:val="en-SG"/>
        </w:rPr>
      </w:pPr>
    </w:p>
    <w:tbl>
      <w:tblPr>
        <w:tblW w:w="0" w:type="auto"/>
        <w:tblInd w:w="93" w:type="dxa"/>
        <w:tblLook w:val="04A0" w:firstRow="1" w:lastRow="0" w:firstColumn="1" w:lastColumn="0" w:noHBand="0" w:noVBand="1"/>
      </w:tblPr>
      <w:tblGrid>
        <w:gridCol w:w="510"/>
        <w:gridCol w:w="4540"/>
        <w:gridCol w:w="1276"/>
      </w:tblGrid>
      <w:tr w:rsidR="008E2E23" w:rsidRPr="008E2E23" w14:paraId="7B3ADE9E" w14:textId="77777777" w:rsidTr="00581C25">
        <w:trPr>
          <w:trHeight w:val="240"/>
        </w:trPr>
        <w:tc>
          <w:tcPr>
            <w:tcW w:w="0" w:type="auto"/>
            <w:tcBorders>
              <w:top w:val="nil"/>
              <w:left w:val="nil"/>
              <w:bottom w:val="single" w:sz="4" w:space="0" w:color="auto"/>
              <w:right w:val="nil"/>
            </w:tcBorders>
            <w:shd w:val="clear" w:color="000000" w:fill="FFFFFF"/>
            <w:noWrap/>
            <w:vAlign w:val="bottom"/>
            <w:hideMark/>
          </w:tcPr>
          <w:p w14:paraId="7B319DE1" w14:textId="77777777" w:rsidR="008E2E23" w:rsidRPr="008E2E23" w:rsidRDefault="008E2E23" w:rsidP="008E2E23">
            <w:pPr>
              <w:jc w:val="center"/>
              <w:rPr>
                <w:rFonts w:ascii="Helvetica Neue" w:eastAsia="Times New Roman" w:hAnsi="Helvetica Neue"/>
                <w:b/>
                <w:bCs/>
                <w:sz w:val="18"/>
                <w:szCs w:val="18"/>
                <w:lang w:val="en-SG"/>
              </w:rPr>
            </w:pPr>
            <w:r w:rsidRPr="008E2E23">
              <w:rPr>
                <w:rFonts w:ascii="Helvetica Neue" w:eastAsia="Times New Roman" w:hAnsi="Helvetica Neue"/>
                <w:b/>
                <w:bCs/>
                <w:sz w:val="18"/>
                <w:szCs w:val="18"/>
                <w:lang w:val="en-SG"/>
              </w:rPr>
              <w:t>No.</w:t>
            </w:r>
          </w:p>
        </w:tc>
        <w:tc>
          <w:tcPr>
            <w:tcW w:w="0" w:type="auto"/>
            <w:tcBorders>
              <w:top w:val="nil"/>
              <w:left w:val="nil"/>
              <w:bottom w:val="single" w:sz="4" w:space="0" w:color="auto"/>
              <w:right w:val="nil"/>
            </w:tcBorders>
            <w:shd w:val="clear" w:color="000000" w:fill="FFFFFF"/>
            <w:noWrap/>
            <w:vAlign w:val="bottom"/>
            <w:hideMark/>
          </w:tcPr>
          <w:p w14:paraId="3982CD9B" w14:textId="77777777" w:rsidR="008E2E23" w:rsidRPr="008E2E23" w:rsidRDefault="008E2E23" w:rsidP="008E2E23">
            <w:pPr>
              <w:rPr>
                <w:rFonts w:ascii="Helvetica Neue" w:eastAsia="Times New Roman" w:hAnsi="Helvetica Neue"/>
                <w:b/>
                <w:bCs/>
                <w:sz w:val="18"/>
                <w:szCs w:val="18"/>
                <w:lang w:val="en-SG"/>
              </w:rPr>
            </w:pPr>
            <w:r w:rsidRPr="008E2E23">
              <w:rPr>
                <w:rFonts w:ascii="Helvetica Neue" w:eastAsia="Times New Roman" w:hAnsi="Helvetica Neue"/>
                <w:b/>
                <w:bCs/>
                <w:sz w:val="18"/>
                <w:szCs w:val="18"/>
                <w:lang w:val="en-SG"/>
              </w:rPr>
              <w:t>Data</w:t>
            </w:r>
          </w:p>
        </w:tc>
        <w:tc>
          <w:tcPr>
            <w:tcW w:w="0" w:type="auto"/>
            <w:tcBorders>
              <w:top w:val="nil"/>
              <w:left w:val="nil"/>
              <w:bottom w:val="single" w:sz="4" w:space="0" w:color="auto"/>
              <w:right w:val="nil"/>
            </w:tcBorders>
            <w:shd w:val="clear" w:color="000000" w:fill="FFFFFF"/>
            <w:noWrap/>
            <w:vAlign w:val="bottom"/>
            <w:hideMark/>
          </w:tcPr>
          <w:p w14:paraId="6A16795D" w14:textId="77777777" w:rsidR="008E2E23" w:rsidRPr="008E2E23" w:rsidRDefault="008E2E23" w:rsidP="008E2E23">
            <w:pPr>
              <w:jc w:val="center"/>
              <w:rPr>
                <w:rFonts w:ascii="Helvetica Neue" w:eastAsia="Times New Roman" w:hAnsi="Helvetica Neue"/>
                <w:b/>
                <w:bCs/>
                <w:sz w:val="18"/>
                <w:szCs w:val="18"/>
                <w:lang w:val="en-SG"/>
              </w:rPr>
            </w:pPr>
            <w:r w:rsidRPr="008E2E23">
              <w:rPr>
                <w:rFonts w:ascii="Helvetica Neue" w:eastAsia="Times New Roman" w:hAnsi="Helvetica Neue"/>
                <w:b/>
                <w:bCs/>
                <w:sz w:val="18"/>
                <w:szCs w:val="18"/>
                <w:lang w:val="en-SG"/>
              </w:rPr>
              <w:t>Responsible</w:t>
            </w:r>
          </w:p>
        </w:tc>
      </w:tr>
      <w:tr w:rsidR="008E2E23" w:rsidRPr="008E2E23" w14:paraId="7E89F3C5" w14:textId="77777777" w:rsidTr="00581C25">
        <w:trPr>
          <w:trHeight w:val="240"/>
        </w:trPr>
        <w:tc>
          <w:tcPr>
            <w:tcW w:w="0" w:type="auto"/>
            <w:tcBorders>
              <w:top w:val="nil"/>
              <w:left w:val="nil"/>
              <w:bottom w:val="nil"/>
              <w:right w:val="nil"/>
            </w:tcBorders>
            <w:shd w:val="clear" w:color="000000" w:fill="FFFFFF"/>
            <w:noWrap/>
            <w:vAlign w:val="bottom"/>
            <w:hideMark/>
          </w:tcPr>
          <w:p w14:paraId="1C7B3A94" w14:textId="77777777" w:rsidR="008E2E23" w:rsidRPr="008E2E23" w:rsidRDefault="008E2E23" w:rsidP="008E2E23">
            <w:pPr>
              <w:jc w:val="center"/>
              <w:rPr>
                <w:rFonts w:ascii="Helvetica Neue" w:eastAsia="Times New Roman" w:hAnsi="Helvetica Neue"/>
                <w:sz w:val="18"/>
                <w:szCs w:val="18"/>
                <w:lang w:val="en-SG"/>
              </w:rPr>
            </w:pPr>
            <w:r w:rsidRPr="008E2E23">
              <w:rPr>
                <w:rFonts w:ascii="Helvetica Neue" w:eastAsia="Times New Roman" w:hAnsi="Helvetica Neue"/>
                <w:sz w:val="18"/>
                <w:szCs w:val="18"/>
                <w:lang w:val="en-SG"/>
              </w:rPr>
              <w:t>1</w:t>
            </w:r>
          </w:p>
        </w:tc>
        <w:tc>
          <w:tcPr>
            <w:tcW w:w="0" w:type="auto"/>
            <w:tcBorders>
              <w:top w:val="nil"/>
              <w:left w:val="nil"/>
              <w:bottom w:val="nil"/>
              <w:right w:val="nil"/>
            </w:tcBorders>
            <w:shd w:val="clear" w:color="000000" w:fill="FFFFFF"/>
            <w:noWrap/>
            <w:vAlign w:val="center"/>
            <w:hideMark/>
          </w:tcPr>
          <w:p w14:paraId="3E82F7E3" w14:textId="232AF380" w:rsidR="008E2E23" w:rsidRPr="008E2E23" w:rsidRDefault="008E2E23" w:rsidP="008E2E23">
            <w:pPr>
              <w:rPr>
                <w:rFonts w:ascii="Helvetica Neue" w:eastAsia="Times New Roman" w:hAnsi="Helvetica Neue"/>
                <w:sz w:val="18"/>
                <w:szCs w:val="18"/>
                <w:lang w:val="en-SG"/>
              </w:rPr>
            </w:pPr>
            <w:r w:rsidRPr="008E2E23">
              <w:rPr>
                <w:rFonts w:ascii="Helvetica Neue" w:eastAsia="Times New Roman" w:hAnsi="Helvetica Neue"/>
                <w:sz w:val="18"/>
                <w:szCs w:val="18"/>
                <w:lang w:val="en-SG"/>
              </w:rPr>
              <w:t xml:space="preserve">Population density </w:t>
            </w:r>
            <w:r w:rsidR="00F43058">
              <w:rPr>
                <w:rFonts w:ascii="Helvetica Neue" w:eastAsia="Times New Roman" w:hAnsi="Helvetica Neue"/>
                <w:sz w:val="18"/>
                <w:szCs w:val="18"/>
                <w:lang w:val="en-SG"/>
              </w:rPr>
              <w:t>(</w:t>
            </w:r>
            <w:r w:rsidRPr="008E2E23">
              <w:rPr>
                <w:rFonts w:ascii="Helvetica Neue" w:eastAsia="Times New Roman" w:hAnsi="Helvetica Neue"/>
                <w:sz w:val="18"/>
                <w:szCs w:val="18"/>
                <w:lang w:val="en-SG"/>
              </w:rPr>
              <w:t>by country</w:t>
            </w:r>
            <w:r w:rsidR="00F43058">
              <w:rPr>
                <w:rFonts w:ascii="Helvetica Neue" w:eastAsia="Times New Roman" w:hAnsi="Helvetica Neue"/>
                <w:sz w:val="18"/>
                <w:szCs w:val="18"/>
                <w:lang w:val="en-SG"/>
              </w:rPr>
              <w:t>)</w:t>
            </w:r>
          </w:p>
        </w:tc>
        <w:tc>
          <w:tcPr>
            <w:tcW w:w="0" w:type="auto"/>
            <w:tcBorders>
              <w:top w:val="nil"/>
              <w:left w:val="nil"/>
              <w:bottom w:val="nil"/>
              <w:right w:val="nil"/>
            </w:tcBorders>
            <w:shd w:val="clear" w:color="000000" w:fill="FFFFFF"/>
            <w:noWrap/>
            <w:vAlign w:val="bottom"/>
            <w:hideMark/>
          </w:tcPr>
          <w:p w14:paraId="416C9B2D" w14:textId="77777777" w:rsidR="008E2E23" w:rsidRPr="008E2E23" w:rsidRDefault="008E2E23" w:rsidP="008E2E23">
            <w:pPr>
              <w:jc w:val="center"/>
              <w:rPr>
                <w:rFonts w:ascii="Helvetica Neue" w:eastAsia="Times New Roman" w:hAnsi="Helvetica Neue"/>
                <w:sz w:val="18"/>
                <w:szCs w:val="18"/>
                <w:lang w:val="en-SG"/>
              </w:rPr>
            </w:pPr>
            <w:r w:rsidRPr="008E2E23">
              <w:rPr>
                <w:rFonts w:ascii="Helvetica Neue" w:eastAsia="Times New Roman" w:hAnsi="Helvetica Neue"/>
                <w:sz w:val="18"/>
                <w:szCs w:val="18"/>
                <w:lang w:val="en-SG"/>
              </w:rPr>
              <w:t>ZW</w:t>
            </w:r>
          </w:p>
        </w:tc>
      </w:tr>
      <w:tr w:rsidR="008E2E23" w:rsidRPr="008E2E23" w14:paraId="1F0886A9" w14:textId="77777777" w:rsidTr="00581C25">
        <w:trPr>
          <w:trHeight w:val="240"/>
        </w:trPr>
        <w:tc>
          <w:tcPr>
            <w:tcW w:w="0" w:type="auto"/>
            <w:tcBorders>
              <w:top w:val="nil"/>
              <w:left w:val="nil"/>
              <w:bottom w:val="nil"/>
              <w:right w:val="nil"/>
            </w:tcBorders>
            <w:shd w:val="clear" w:color="000000" w:fill="FFFFFF"/>
            <w:noWrap/>
            <w:vAlign w:val="bottom"/>
            <w:hideMark/>
          </w:tcPr>
          <w:p w14:paraId="0D59D863" w14:textId="77777777" w:rsidR="008E2E23" w:rsidRPr="008E2E23" w:rsidRDefault="008E2E23" w:rsidP="008E2E23">
            <w:pPr>
              <w:jc w:val="center"/>
              <w:rPr>
                <w:rFonts w:ascii="Helvetica Neue" w:eastAsia="Times New Roman" w:hAnsi="Helvetica Neue"/>
                <w:sz w:val="18"/>
                <w:szCs w:val="18"/>
                <w:lang w:val="en-SG"/>
              </w:rPr>
            </w:pPr>
            <w:r w:rsidRPr="008E2E23">
              <w:rPr>
                <w:rFonts w:ascii="Helvetica Neue" w:eastAsia="Times New Roman" w:hAnsi="Helvetica Neue"/>
                <w:sz w:val="18"/>
                <w:szCs w:val="18"/>
                <w:lang w:val="en-SG"/>
              </w:rPr>
              <w:t>2</w:t>
            </w:r>
          </w:p>
        </w:tc>
        <w:tc>
          <w:tcPr>
            <w:tcW w:w="0" w:type="auto"/>
            <w:tcBorders>
              <w:top w:val="nil"/>
              <w:left w:val="nil"/>
              <w:bottom w:val="nil"/>
              <w:right w:val="nil"/>
            </w:tcBorders>
            <w:shd w:val="clear" w:color="000000" w:fill="FFFFFF"/>
            <w:noWrap/>
            <w:vAlign w:val="center"/>
            <w:hideMark/>
          </w:tcPr>
          <w:p w14:paraId="4ACEFF58" w14:textId="77777777" w:rsidR="008E2E23" w:rsidRPr="008E2E23" w:rsidRDefault="008E2E23" w:rsidP="008E2E23">
            <w:pPr>
              <w:rPr>
                <w:rFonts w:ascii="Helvetica Neue" w:eastAsia="Times New Roman" w:hAnsi="Helvetica Neue"/>
                <w:sz w:val="18"/>
                <w:szCs w:val="18"/>
                <w:lang w:val="en-SG"/>
              </w:rPr>
            </w:pPr>
            <w:r w:rsidRPr="008E2E23">
              <w:rPr>
                <w:rFonts w:ascii="Helvetica Neue" w:eastAsia="Times New Roman" w:hAnsi="Helvetica Neue"/>
                <w:sz w:val="18"/>
                <w:szCs w:val="18"/>
                <w:lang w:val="en-SG"/>
              </w:rPr>
              <w:t>Countries of case study (for all FCL research projects)</w:t>
            </w:r>
          </w:p>
        </w:tc>
        <w:tc>
          <w:tcPr>
            <w:tcW w:w="0" w:type="auto"/>
            <w:tcBorders>
              <w:top w:val="nil"/>
              <w:left w:val="nil"/>
              <w:bottom w:val="nil"/>
              <w:right w:val="nil"/>
            </w:tcBorders>
            <w:shd w:val="clear" w:color="000000" w:fill="FFFFFF"/>
            <w:noWrap/>
            <w:vAlign w:val="bottom"/>
            <w:hideMark/>
          </w:tcPr>
          <w:p w14:paraId="0226A159" w14:textId="77777777" w:rsidR="008E2E23" w:rsidRPr="008E2E23" w:rsidRDefault="008E2E23" w:rsidP="008E2E23">
            <w:pPr>
              <w:jc w:val="center"/>
              <w:rPr>
                <w:rFonts w:ascii="Helvetica Neue" w:eastAsia="Times New Roman" w:hAnsi="Helvetica Neue"/>
                <w:sz w:val="18"/>
                <w:szCs w:val="18"/>
                <w:lang w:val="en-SG"/>
              </w:rPr>
            </w:pPr>
            <w:r w:rsidRPr="008E2E23">
              <w:rPr>
                <w:rFonts w:ascii="Helvetica Neue" w:eastAsia="Times New Roman" w:hAnsi="Helvetica Neue"/>
                <w:sz w:val="18"/>
                <w:szCs w:val="18"/>
                <w:lang w:val="en-SG"/>
              </w:rPr>
              <w:t>MP</w:t>
            </w:r>
          </w:p>
        </w:tc>
      </w:tr>
      <w:tr w:rsidR="008E2E23" w:rsidRPr="008E2E23" w14:paraId="3F16F464" w14:textId="77777777" w:rsidTr="00581C25">
        <w:trPr>
          <w:trHeight w:val="240"/>
        </w:trPr>
        <w:tc>
          <w:tcPr>
            <w:tcW w:w="0" w:type="auto"/>
            <w:tcBorders>
              <w:top w:val="nil"/>
              <w:left w:val="nil"/>
              <w:bottom w:val="nil"/>
              <w:right w:val="nil"/>
            </w:tcBorders>
            <w:shd w:val="clear" w:color="000000" w:fill="FFFFFF"/>
            <w:noWrap/>
            <w:vAlign w:val="bottom"/>
            <w:hideMark/>
          </w:tcPr>
          <w:p w14:paraId="2522C522" w14:textId="77777777" w:rsidR="008E2E23" w:rsidRPr="008E2E23" w:rsidRDefault="008E2E23" w:rsidP="008E2E23">
            <w:pPr>
              <w:jc w:val="center"/>
              <w:rPr>
                <w:rFonts w:ascii="Helvetica Neue" w:eastAsia="Times New Roman" w:hAnsi="Helvetica Neue"/>
                <w:sz w:val="18"/>
                <w:szCs w:val="18"/>
                <w:lang w:val="en-SG"/>
              </w:rPr>
            </w:pPr>
            <w:r w:rsidRPr="008E2E23">
              <w:rPr>
                <w:rFonts w:ascii="Helvetica Neue" w:eastAsia="Times New Roman" w:hAnsi="Helvetica Neue"/>
                <w:sz w:val="18"/>
                <w:szCs w:val="18"/>
                <w:lang w:val="en-SG"/>
              </w:rPr>
              <w:t>3</w:t>
            </w:r>
          </w:p>
        </w:tc>
        <w:tc>
          <w:tcPr>
            <w:tcW w:w="0" w:type="auto"/>
            <w:tcBorders>
              <w:top w:val="nil"/>
              <w:left w:val="nil"/>
              <w:bottom w:val="nil"/>
              <w:right w:val="nil"/>
            </w:tcBorders>
            <w:shd w:val="clear" w:color="000000" w:fill="FFFFFF"/>
            <w:noWrap/>
            <w:vAlign w:val="center"/>
            <w:hideMark/>
          </w:tcPr>
          <w:p w14:paraId="41F17B9F" w14:textId="520A5C72" w:rsidR="008E2E23" w:rsidRPr="008E2E23" w:rsidRDefault="008E2E23" w:rsidP="008E2E23">
            <w:pPr>
              <w:rPr>
                <w:rFonts w:ascii="Helvetica Neue" w:eastAsia="Times New Roman" w:hAnsi="Helvetica Neue"/>
                <w:sz w:val="18"/>
                <w:szCs w:val="18"/>
                <w:lang w:val="en-SG"/>
              </w:rPr>
            </w:pPr>
            <w:r w:rsidRPr="008E2E23">
              <w:rPr>
                <w:rFonts w:ascii="Helvetica Neue" w:eastAsia="Times New Roman" w:hAnsi="Helvetica Neue"/>
                <w:sz w:val="18"/>
                <w:szCs w:val="18"/>
                <w:lang w:val="en-SG"/>
              </w:rPr>
              <w:t xml:space="preserve">Global network </w:t>
            </w:r>
            <w:r w:rsidR="00F43058">
              <w:rPr>
                <w:rFonts w:ascii="Helvetica Neue" w:eastAsia="Times New Roman" w:hAnsi="Helvetica Neue"/>
                <w:sz w:val="18"/>
                <w:szCs w:val="18"/>
                <w:lang w:val="en-SG"/>
              </w:rPr>
              <w:t>(</w:t>
            </w:r>
            <w:r w:rsidRPr="008E2E23">
              <w:rPr>
                <w:rFonts w:ascii="Helvetica Neue" w:eastAsia="Times New Roman" w:hAnsi="Helvetica Neue"/>
                <w:sz w:val="18"/>
                <w:szCs w:val="18"/>
                <w:lang w:val="en-SG"/>
              </w:rPr>
              <w:t>by country</w:t>
            </w:r>
            <w:r w:rsidR="00F43058">
              <w:rPr>
                <w:rFonts w:ascii="Helvetica Neue" w:eastAsia="Times New Roman" w:hAnsi="Helvetica Neue"/>
                <w:sz w:val="18"/>
                <w:szCs w:val="18"/>
                <w:lang w:val="en-SG"/>
              </w:rPr>
              <w:t>)</w:t>
            </w:r>
          </w:p>
        </w:tc>
        <w:tc>
          <w:tcPr>
            <w:tcW w:w="0" w:type="auto"/>
            <w:tcBorders>
              <w:top w:val="nil"/>
              <w:left w:val="nil"/>
              <w:bottom w:val="nil"/>
              <w:right w:val="nil"/>
            </w:tcBorders>
            <w:shd w:val="clear" w:color="000000" w:fill="FFFFFF"/>
            <w:noWrap/>
            <w:vAlign w:val="bottom"/>
            <w:hideMark/>
          </w:tcPr>
          <w:p w14:paraId="68206D88" w14:textId="77777777" w:rsidR="008E2E23" w:rsidRPr="008E2E23" w:rsidRDefault="008E2E23" w:rsidP="008E2E23">
            <w:pPr>
              <w:jc w:val="center"/>
              <w:rPr>
                <w:rFonts w:ascii="Helvetica Neue" w:eastAsia="Times New Roman" w:hAnsi="Helvetica Neue"/>
                <w:sz w:val="18"/>
                <w:szCs w:val="18"/>
                <w:lang w:val="en-SG"/>
              </w:rPr>
            </w:pPr>
            <w:r w:rsidRPr="008E2E23">
              <w:rPr>
                <w:rFonts w:ascii="Helvetica Neue" w:eastAsia="Times New Roman" w:hAnsi="Helvetica Neue"/>
                <w:sz w:val="18"/>
                <w:szCs w:val="18"/>
                <w:lang w:val="en-SG"/>
              </w:rPr>
              <w:t>MP</w:t>
            </w:r>
          </w:p>
        </w:tc>
      </w:tr>
      <w:tr w:rsidR="008E2E23" w:rsidRPr="008E2E23" w14:paraId="7C4B982B" w14:textId="77777777" w:rsidTr="00581C25">
        <w:trPr>
          <w:trHeight w:val="300"/>
        </w:trPr>
        <w:tc>
          <w:tcPr>
            <w:tcW w:w="0" w:type="auto"/>
            <w:tcBorders>
              <w:top w:val="nil"/>
              <w:left w:val="nil"/>
              <w:bottom w:val="nil"/>
              <w:right w:val="nil"/>
            </w:tcBorders>
            <w:shd w:val="clear" w:color="000000" w:fill="FFFFFF"/>
            <w:noWrap/>
            <w:vAlign w:val="bottom"/>
            <w:hideMark/>
          </w:tcPr>
          <w:p w14:paraId="6EAA6F13" w14:textId="77777777" w:rsidR="008E2E23" w:rsidRPr="008E2E23" w:rsidRDefault="008E2E23" w:rsidP="008E2E23">
            <w:pPr>
              <w:jc w:val="center"/>
              <w:rPr>
                <w:rFonts w:ascii="Helvetica Neue" w:eastAsia="Times New Roman" w:hAnsi="Helvetica Neue"/>
                <w:sz w:val="18"/>
                <w:szCs w:val="18"/>
                <w:lang w:val="en-SG"/>
              </w:rPr>
            </w:pPr>
            <w:r w:rsidRPr="008E2E23">
              <w:rPr>
                <w:rFonts w:ascii="Helvetica Neue" w:eastAsia="Times New Roman" w:hAnsi="Helvetica Neue"/>
                <w:sz w:val="18"/>
                <w:szCs w:val="18"/>
                <w:lang w:val="en-SG"/>
              </w:rPr>
              <w:t>4</w:t>
            </w:r>
          </w:p>
        </w:tc>
        <w:tc>
          <w:tcPr>
            <w:tcW w:w="0" w:type="auto"/>
            <w:tcBorders>
              <w:top w:val="nil"/>
              <w:left w:val="nil"/>
              <w:bottom w:val="nil"/>
              <w:right w:val="nil"/>
            </w:tcBorders>
            <w:shd w:val="clear" w:color="000000" w:fill="FFFFFF"/>
            <w:noWrap/>
            <w:vAlign w:val="center"/>
            <w:hideMark/>
          </w:tcPr>
          <w:p w14:paraId="1B742870" w14:textId="72896837" w:rsidR="008E2E23" w:rsidRPr="008E2E23" w:rsidRDefault="008E2E23" w:rsidP="008E2E23">
            <w:pPr>
              <w:rPr>
                <w:rFonts w:ascii="Helvetica Neue" w:eastAsia="Times New Roman" w:hAnsi="Helvetica Neue"/>
                <w:sz w:val="18"/>
                <w:szCs w:val="18"/>
                <w:lang w:val="en-SG"/>
              </w:rPr>
            </w:pPr>
            <w:r w:rsidRPr="008E2E23">
              <w:rPr>
                <w:rFonts w:ascii="Helvetica Neue" w:eastAsia="Times New Roman" w:hAnsi="Helvetica Neue"/>
                <w:sz w:val="18"/>
                <w:szCs w:val="18"/>
                <w:lang w:val="en-SG"/>
              </w:rPr>
              <w:t>Reseachers base (</w:t>
            </w:r>
            <w:r w:rsidR="00F43058">
              <w:rPr>
                <w:rFonts w:ascii="Helvetica Neue" w:eastAsia="Times New Roman" w:hAnsi="Helvetica Neue"/>
                <w:sz w:val="18"/>
                <w:szCs w:val="18"/>
                <w:lang w:val="en-SG"/>
              </w:rPr>
              <w:t xml:space="preserve">by </w:t>
            </w:r>
            <w:r w:rsidRPr="008E2E23">
              <w:rPr>
                <w:rFonts w:ascii="Helvetica Neue" w:eastAsia="Times New Roman" w:hAnsi="Helvetica Neue"/>
                <w:sz w:val="18"/>
                <w:szCs w:val="18"/>
                <w:lang w:val="en-SG"/>
              </w:rPr>
              <w:t>country)</w:t>
            </w:r>
          </w:p>
        </w:tc>
        <w:tc>
          <w:tcPr>
            <w:tcW w:w="0" w:type="auto"/>
            <w:tcBorders>
              <w:top w:val="nil"/>
              <w:left w:val="nil"/>
              <w:bottom w:val="nil"/>
              <w:right w:val="nil"/>
            </w:tcBorders>
            <w:shd w:val="clear" w:color="000000" w:fill="FFFFFF"/>
            <w:noWrap/>
            <w:vAlign w:val="bottom"/>
            <w:hideMark/>
          </w:tcPr>
          <w:p w14:paraId="523FFFF7" w14:textId="77777777" w:rsidR="008E2E23" w:rsidRPr="008E2E23" w:rsidRDefault="008E2E23" w:rsidP="008E2E23">
            <w:pPr>
              <w:jc w:val="center"/>
              <w:rPr>
                <w:rFonts w:ascii="Helvetica Neue" w:eastAsia="Times New Roman" w:hAnsi="Helvetica Neue"/>
                <w:sz w:val="18"/>
                <w:szCs w:val="18"/>
                <w:lang w:val="en-SG"/>
              </w:rPr>
            </w:pPr>
            <w:r w:rsidRPr="008E2E23">
              <w:rPr>
                <w:rFonts w:ascii="Helvetica Neue" w:eastAsia="Times New Roman" w:hAnsi="Helvetica Neue"/>
                <w:sz w:val="18"/>
                <w:szCs w:val="18"/>
                <w:lang w:val="en-SG"/>
              </w:rPr>
              <w:t>MP</w:t>
            </w:r>
          </w:p>
        </w:tc>
      </w:tr>
    </w:tbl>
    <w:p w14:paraId="4ECE2356" w14:textId="77777777" w:rsidR="003B053C" w:rsidRPr="00DA5200" w:rsidRDefault="003B053C" w:rsidP="00DA5200">
      <w:pPr>
        <w:spacing w:before="240" w:after="240"/>
        <w:rPr>
          <w:rFonts w:ascii="Helvetica Neue" w:hAnsi="Helvetica Neue"/>
          <w:b/>
          <w:sz w:val="22"/>
          <w:szCs w:val="22"/>
        </w:rPr>
      </w:pPr>
      <w:r w:rsidRPr="00DA5200">
        <w:rPr>
          <w:rFonts w:ascii="Helvetica Neue" w:hAnsi="Helvetica Neue"/>
          <w:b/>
          <w:sz w:val="22"/>
          <w:szCs w:val="22"/>
        </w:rPr>
        <w:t>Formalities</w:t>
      </w:r>
    </w:p>
    <w:p w14:paraId="552E89A9" w14:textId="77777777" w:rsidR="003B053C" w:rsidRPr="00DA5200" w:rsidRDefault="00C46787" w:rsidP="00DA5200">
      <w:pPr>
        <w:spacing w:before="240" w:after="240"/>
        <w:rPr>
          <w:rFonts w:ascii="Helvetica Neue" w:hAnsi="Helvetica Neue"/>
          <w:sz w:val="22"/>
          <w:szCs w:val="22"/>
        </w:rPr>
      </w:pPr>
      <w:r w:rsidRPr="00DA5200">
        <w:rPr>
          <w:rFonts w:ascii="Helvetica Neue" w:hAnsi="Helvetica Neue"/>
          <w:sz w:val="22"/>
          <w:szCs w:val="22"/>
        </w:rPr>
        <w:t>To the knowledge of the participants there is n</w:t>
      </w:r>
      <w:r w:rsidR="003B053C" w:rsidRPr="00DA5200">
        <w:rPr>
          <w:rFonts w:ascii="Helvetica Neue" w:hAnsi="Helvetica Neue"/>
          <w:sz w:val="22"/>
          <w:szCs w:val="22"/>
        </w:rPr>
        <w:t>o need for permissions.</w:t>
      </w:r>
    </w:p>
    <w:p w14:paraId="7563F60D" w14:textId="320C7CB8" w:rsidR="00E8398D" w:rsidRPr="00DA5200" w:rsidRDefault="003B053C" w:rsidP="00DA5200">
      <w:pPr>
        <w:spacing w:before="240" w:after="240"/>
        <w:rPr>
          <w:rFonts w:ascii="Helvetica Neue" w:hAnsi="Helvetica Neue"/>
          <w:b/>
          <w:sz w:val="22"/>
          <w:szCs w:val="22"/>
        </w:rPr>
      </w:pPr>
      <w:r w:rsidRPr="00DA5200">
        <w:rPr>
          <w:rFonts w:ascii="Helvetica Neue" w:hAnsi="Helvetica Neue"/>
          <w:b/>
          <w:sz w:val="22"/>
          <w:szCs w:val="22"/>
        </w:rPr>
        <w:t xml:space="preserve">Members of the </w:t>
      </w:r>
      <w:r w:rsidR="002D1DD6" w:rsidRPr="00DA5200">
        <w:rPr>
          <w:rFonts w:ascii="Helvetica Neue" w:hAnsi="Helvetica Neue"/>
          <w:b/>
          <w:sz w:val="22"/>
          <w:szCs w:val="22"/>
        </w:rPr>
        <w:t>work-packages</w:t>
      </w:r>
    </w:p>
    <w:p w14:paraId="16E352E0" w14:textId="77B056C1" w:rsidR="00C7125F" w:rsidRPr="00DA5200" w:rsidRDefault="00741145" w:rsidP="00DA5200">
      <w:pPr>
        <w:spacing w:before="240" w:after="240"/>
        <w:rPr>
          <w:rFonts w:ascii="Helvetica Neue" w:hAnsi="Helvetica Neue"/>
          <w:sz w:val="22"/>
          <w:szCs w:val="22"/>
        </w:rPr>
      </w:pPr>
      <w:r w:rsidRPr="00DA5200">
        <w:rPr>
          <w:rFonts w:ascii="Helvetica Neue" w:hAnsi="Helvetica Neue"/>
          <w:sz w:val="22"/>
          <w:szCs w:val="22"/>
        </w:rPr>
        <w:t xml:space="preserve">Maria </w:t>
      </w:r>
      <w:r w:rsidR="00E8398D" w:rsidRPr="00DA5200">
        <w:rPr>
          <w:rFonts w:ascii="Helvetica Neue" w:hAnsi="Helvetica Neue"/>
          <w:sz w:val="22"/>
          <w:szCs w:val="22"/>
        </w:rPr>
        <w:t>PAPADOPOULOU</w:t>
      </w:r>
      <w:r w:rsidR="003B053C" w:rsidRPr="00DA5200">
        <w:rPr>
          <w:rFonts w:ascii="Helvetica Neue" w:hAnsi="Helvetica Neue"/>
          <w:sz w:val="22"/>
          <w:szCs w:val="22"/>
        </w:rPr>
        <w:t xml:space="preserve"> (</w:t>
      </w:r>
      <w:r w:rsidR="00C7125F" w:rsidRPr="00DA5200">
        <w:rPr>
          <w:rFonts w:ascii="Helvetica Neue" w:hAnsi="Helvetica Neue"/>
          <w:sz w:val="22"/>
          <w:szCs w:val="22"/>
        </w:rPr>
        <w:t>FCL resea</w:t>
      </w:r>
      <w:r w:rsidR="007C4D7B" w:rsidRPr="00DA5200">
        <w:rPr>
          <w:rFonts w:ascii="Helvetica Neue" w:hAnsi="Helvetica Neue"/>
          <w:sz w:val="22"/>
          <w:szCs w:val="22"/>
        </w:rPr>
        <w:t>r</w:t>
      </w:r>
      <w:r w:rsidR="00C7125F" w:rsidRPr="00DA5200">
        <w:rPr>
          <w:rFonts w:ascii="Helvetica Neue" w:hAnsi="Helvetica Neue"/>
          <w:sz w:val="22"/>
          <w:szCs w:val="22"/>
        </w:rPr>
        <w:t>ch manager</w:t>
      </w:r>
      <w:r w:rsidR="003B053C" w:rsidRPr="00DA5200">
        <w:rPr>
          <w:rFonts w:ascii="Helvetica Neue" w:hAnsi="Helvetica Neue"/>
          <w:sz w:val="22"/>
          <w:szCs w:val="22"/>
        </w:rPr>
        <w:t xml:space="preserve">) </w:t>
      </w:r>
    </w:p>
    <w:p w14:paraId="29EF227C" w14:textId="31E30A9C" w:rsidR="0037119E" w:rsidRPr="00DA5200" w:rsidRDefault="00C7125F" w:rsidP="00DA5200">
      <w:pPr>
        <w:spacing w:before="240" w:after="240"/>
        <w:rPr>
          <w:rFonts w:ascii="Helvetica Neue" w:hAnsi="Helvetica Neue"/>
          <w:sz w:val="22"/>
          <w:szCs w:val="22"/>
        </w:rPr>
      </w:pPr>
      <w:r w:rsidRPr="00DA5200">
        <w:rPr>
          <w:rFonts w:ascii="Helvetica Neue" w:hAnsi="Helvetica Neue"/>
          <w:sz w:val="22"/>
          <w:szCs w:val="22"/>
        </w:rPr>
        <w:t xml:space="preserve">Zeng </w:t>
      </w:r>
      <w:r w:rsidR="00B9035E" w:rsidRPr="00DA5200">
        <w:rPr>
          <w:rFonts w:ascii="Helvetica Neue" w:hAnsi="Helvetica Neue"/>
          <w:sz w:val="22"/>
          <w:szCs w:val="22"/>
        </w:rPr>
        <w:t>WEI</w:t>
      </w:r>
      <w:r w:rsidR="001C46B9" w:rsidRPr="00DA5200">
        <w:rPr>
          <w:rFonts w:ascii="Helvetica Neue" w:hAnsi="Helvetica Neue"/>
          <w:sz w:val="22"/>
          <w:szCs w:val="22"/>
        </w:rPr>
        <w:t xml:space="preserve"> </w:t>
      </w:r>
      <w:r w:rsidR="00E8398D" w:rsidRPr="00DA5200">
        <w:rPr>
          <w:rFonts w:ascii="Helvetica Neue" w:hAnsi="Helvetica Neue"/>
          <w:sz w:val="22"/>
          <w:szCs w:val="22"/>
        </w:rPr>
        <w:t>(</w:t>
      </w:r>
      <w:r w:rsidRPr="00DA5200">
        <w:rPr>
          <w:rFonts w:ascii="Helvetica Neue" w:hAnsi="Helvetica Neue"/>
          <w:sz w:val="22"/>
          <w:szCs w:val="22"/>
        </w:rPr>
        <w:t>C</w:t>
      </w:r>
      <w:r w:rsidR="00B9035E" w:rsidRPr="00DA5200">
        <w:rPr>
          <w:rFonts w:ascii="Helvetica Neue" w:hAnsi="Helvetica Neue"/>
          <w:sz w:val="22"/>
          <w:szCs w:val="22"/>
        </w:rPr>
        <w:t xml:space="preserve">ollaborative </w:t>
      </w:r>
      <w:r w:rsidRPr="00DC1981">
        <w:rPr>
          <w:rFonts w:ascii="Helvetica Neue" w:hAnsi="Helvetica Neue"/>
          <w:sz w:val="22"/>
          <w:szCs w:val="22"/>
        </w:rPr>
        <w:t>I</w:t>
      </w:r>
      <w:r w:rsidR="00B9035E" w:rsidRPr="00DC1981">
        <w:rPr>
          <w:rFonts w:ascii="Helvetica Neue" w:hAnsi="Helvetica Neue"/>
          <w:sz w:val="22"/>
          <w:szCs w:val="22"/>
        </w:rPr>
        <w:t xml:space="preserve">nteractive </w:t>
      </w:r>
      <w:r w:rsidRPr="00DC1981">
        <w:rPr>
          <w:rFonts w:ascii="Helvetica Neue" w:hAnsi="Helvetica Neue"/>
          <w:sz w:val="22"/>
          <w:szCs w:val="22"/>
        </w:rPr>
        <w:t>V</w:t>
      </w:r>
      <w:r w:rsidR="00337DAC" w:rsidRPr="00DC1981">
        <w:rPr>
          <w:rFonts w:ascii="Helvetica Neue" w:hAnsi="Helvetica Neue"/>
          <w:sz w:val="22"/>
          <w:szCs w:val="22"/>
        </w:rPr>
        <w:t>isualis</w:t>
      </w:r>
      <w:r w:rsidR="00B9035E" w:rsidRPr="00DC1981">
        <w:rPr>
          <w:rFonts w:ascii="Helvetica Neue" w:hAnsi="Helvetica Neue"/>
          <w:sz w:val="22"/>
          <w:szCs w:val="22"/>
        </w:rPr>
        <w:t xml:space="preserve">ation </w:t>
      </w:r>
      <w:r w:rsidR="00AE6C1A" w:rsidRPr="00DC1981">
        <w:rPr>
          <w:rFonts w:ascii="Helvetica Neue" w:hAnsi="Helvetica Neue"/>
          <w:sz w:val="22"/>
          <w:szCs w:val="22"/>
        </w:rPr>
        <w:t>and Analysis Lab</w:t>
      </w:r>
      <w:r w:rsidR="008E2F8F">
        <w:rPr>
          <w:rFonts w:ascii="Helvetica Neue" w:hAnsi="Helvetica Neue"/>
          <w:sz w:val="22"/>
          <w:szCs w:val="22"/>
        </w:rPr>
        <w:t>, Post-Doctoral researcher</w:t>
      </w:r>
      <w:r w:rsidR="00E8398D" w:rsidRPr="00DC1981">
        <w:rPr>
          <w:rFonts w:ascii="Helvetica Neue" w:hAnsi="Helvetica Neue"/>
          <w:sz w:val="22"/>
          <w:szCs w:val="22"/>
        </w:rPr>
        <w:t>)</w:t>
      </w:r>
      <w:r w:rsidR="00F22914" w:rsidRPr="00DC1981">
        <w:rPr>
          <w:rFonts w:ascii="Helvetica Neue" w:hAnsi="Helvetica Neue"/>
          <w:sz w:val="22"/>
          <w:szCs w:val="22"/>
        </w:rPr>
        <w:t xml:space="preserve"> </w:t>
      </w:r>
    </w:p>
    <w:p w14:paraId="030FD779" w14:textId="4B1C95DD" w:rsidR="007C4D7B" w:rsidRPr="00DA5200" w:rsidRDefault="00F43058" w:rsidP="00DA5200">
      <w:pPr>
        <w:spacing w:before="240" w:after="240"/>
        <w:rPr>
          <w:rFonts w:ascii="Helvetica Neue" w:hAnsi="Helvetica Neue"/>
          <w:sz w:val="22"/>
          <w:szCs w:val="22"/>
        </w:rPr>
      </w:pPr>
      <w:r>
        <w:rPr>
          <w:rFonts w:ascii="Helvetica Neue" w:hAnsi="Helvetica Neue"/>
          <w:sz w:val="22"/>
          <w:szCs w:val="22"/>
        </w:rPr>
        <w:t>Stephen CAIRNS</w:t>
      </w:r>
      <w:r w:rsidR="007C4D7B" w:rsidRPr="00DA5200">
        <w:rPr>
          <w:rFonts w:ascii="Helvetica Neue" w:hAnsi="Helvetica Neue"/>
          <w:sz w:val="22"/>
          <w:szCs w:val="22"/>
        </w:rPr>
        <w:t xml:space="preserve"> (</w:t>
      </w:r>
      <w:r w:rsidR="008E2F8F">
        <w:rPr>
          <w:rFonts w:ascii="Helvetica Neue" w:hAnsi="Helvetica Neue"/>
          <w:sz w:val="22"/>
          <w:szCs w:val="22"/>
        </w:rPr>
        <w:t xml:space="preserve">FCL </w:t>
      </w:r>
      <w:r>
        <w:rPr>
          <w:rFonts w:ascii="Helvetica Neue" w:hAnsi="Helvetica Neue"/>
          <w:sz w:val="22"/>
          <w:szCs w:val="22"/>
        </w:rPr>
        <w:t>Programme Director</w:t>
      </w:r>
      <w:r w:rsidR="00A47573">
        <w:rPr>
          <w:rFonts w:ascii="Helvetica Neue" w:hAnsi="Helvetica Neue"/>
          <w:sz w:val="22"/>
          <w:szCs w:val="22"/>
        </w:rPr>
        <w:t xml:space="preserve"> and Principal Investigator of ‘Urban Rural Systems’</w:t>
      </w:r>
      <w:r w:rsidR="007C4D7B" w:rsidRPr="00DA5200">
        <w:rPr>
          <w:rFonts w:ascii="Helvetica Neue" w:hAnsi="Helvetica Neue"/>
          <w:sz w:val="22"/>
          <w:szCs w:val="22"/>
        </w:rPr>
        <w:t>)</w:t>
      </w:r>
      <w:r w:rsidR="00F22914">
        <w:rPr>
          <w:rFonts w:ascii="Helvetica Neue" w:hAnsi="Helvetica Neue"/>
          <w:sz w:val="22"/>
          <w:szCs w:val="22"/>
        </w:rPr>
        <w:t xml:space="preserve"> </w:t>
      </w:r>
    </w:p>
    <w:sectPr w:rsidR="007C4D7B" w:rsidRPr="00DA5200" w:rsidSect="00A90D7F">
      <w:headerReference w:type="default" r:id="rId10"/>
      <w:footerReference w:type="default" r:id="rId11"/>
      <w:headerReference w:type="first" r:id="rId12"/>
      <w:footerReference w:type="first" r:id="rId13"/>
      <w:pgSz w:w="11906" w:h="16838" w:code="9"/>
      <w:pgMar w:top="1985" w:right="1247" w:bottom="709" w:left="1247" w:header="1134" w:footer="567"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81C92C" w14:textId="77777777" w:rsidR="00AF2C68" w:rsidRDefault="00AF2C68">
      <w:r>
        <w:separator/>
      </w:r>
    </w:p>
  </w:endnote>
  <w:endnote w:type="continuationSeparator" w:id="0">
    <w:p w14:paraId="51119A05" w14:textId="77777777" w:rsidR="00AF2C68" w:rsidRDefault="00AF2C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TH-Light">
    <w:altName w:val="ETH"/>
    <w:panose1 w:val="02000403040000020004"/>
    <w:charset w:val="00"/>
    <w:family w:val="auto"/>
    <w:pitch w:val="variable"/>
    <w:sig w:usb0="800000A3" w:usb1="00000000" w:usb2="00000000" w:usb3="00000000" w:csb0="00000001" w:csb1="00000000"/>
  </w:font>
  <w:font w:name="SimSun">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ETH Light">
    <w:altName w:val="ETH-SemiBoldItalic"/>
    <w:charset w:val="00"/>
    <w:family w:val="auto"/>
    <w:pitch w:val="variable"/>
    <w:sig w:usb0="800000A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AA99D5" w14:textId="77777777" w:rsidR="00AF2C68" w:rsidRDefault="00AF2C68">
    <w:pPr>
      <w:pStyle w:val="Footer"/>
    </w:pPr>
    <w:r>
      <w:tab/>
      <w:t xml:space="preserve">Page </w:t>
    </w:r>
    <w:r>
      <w:fldChar w:fldCharType="begin"/>
    </w:r>
    <w:r>
      <w:instrText xml:space="preserve"> PAGE  \* MERGEFORMAT </w:instrText>
    </w:r>
    <w:r>
      <w:fldChar w:fldCharType="separate"/>
    </w:r>
    <w:r w:rsidR="0054791C">
      <w:rPr>
        <w:noProof/>
      </w:rPr>
      <w:t>3</w:t>
    </w:r>
    <w:r>
      <w:rPr>
        <w:noProof/>
      </w:rPr>
      <w:fldChar w:fldCharType="end"/>
    </w:r>
    <w:r>
      <w:t>/</w:t>
    </w:r>
    <w:r w:rsidR="0054791C">
      <w:fldChar w:fldCharType="begin"/>
    </w:r>
    <w:r w:rsidR="0054791C">
      <w:instrText xml:space="preserve"> NUMPAGES  \* MERGEFORMAT </w:instrText>
    </w:r>
    <w:r w:rsidR="0054791C">
      <w:fldChar w:fldCharType="separate"/>
    </w:r>
    <w:r w:rsidR="0054791C">
      <w:rPr>
        <w:noProof/>
      </w:rPr>
      <w:t>3</w:t>
    </w:r>
    <w:r w:rsidR="0054791C">
      <w:rPr>
        <w:noProof/>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F5AC08" w14:textId="778E7E17" w:rsidR="00C3563C" w:rsidRDefault="00C3563C" w:rsidP="00C3563C">
    <w:pPr>
      <w:pStyle w:val="Footer"/>
      <w:rPr>
        <w:rFonts w:ascii="ETH-Light" w:hAnsi="ETH-Light"/>
      </w:rPr>
    </w:pPr>
    <w:r>
      <w:rPr>
        <w:rFonts w:ascii="ETH-Light" w:hAnsi="ETH-Light"/>
        <w:sz w:val="18"/>
      </w:rPr>
      <w:t xml:space="preserve">Future Cities Laboratory | </w:t>
    </w:r>
    <w:r w:rsidRPr="00211F84">
      <w:rPr>
        <w:rFonts w:ascii="ETH-Light" w:hAnsi="ETH-Light"/>
        <w:sz w:val="18"/>
      </w:rPr>
      <w:t>Singapore-ETH Centre</w:t>
    </w:r>
    <w:r>
      <w:rPr>
        <w:rFonts w:ascii="ETH-Light" w:hAnsi="ETH-Light"/>
        <w:sz w:val="18"/>
      </w:rPr>
      <w:tab/>
    </w:r>
    <w:r w:rsidRPr="00B5402B">
      <w:rPr>
        <w:rFonts w:ascii="ETH-Light" w:hAnsi="ETH-Light"/>
        <w:sz w:val="18"/>
        <w:szCs w:val="18"/>
      </w:rPr>
      <w:t>Page 1/1</w:t>
    </w:r>
  </w:p>
  <w:p w14:paraId="6556E5B2" w14:textId="2389C670" w:rsidR="00C3563C" w:rsidRPr="00C3563C" w:rsidRDefault="00C3563C" w:rsidP="00C3563C">
    <w:pPr>
      <w:pStyle w:val="Footer"/>
      <w:rPr>
        <w:rFonts w:ascii="ETH-Light" w:hAnsi="ETH-Light"/>
        <w:sz w:val="18"/>
      </w:rPr>
    </w:pPr>
    <w:r w:rsidRPr="00B5402B">
      <w:rPr>
        <w:rFonts w:ascii="ETH-Light" w:hAnsi="ETH-Light"/>
        <w:sz w:val="18"/>
      </w:rPr>
      <w:t>www.futurecities.ethz.ch</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8CF164" w14:textId="77777777" w:rsidR="00AF2C68" w:rsidRDefault="00AF2C68">
      <w:r>
        <w:separator/>
      </w:r>
    </w:p>
  </w:footnote>
  <w:footnote w:type="continuationSeparator" w:id="0">
    <w:p w14:paraId="0983F806" w14:textId="77777777" w:rsidR="00AF2C68" w:rsidRDefault="00AF2C6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47CF7E" w14:textId="77777777" w:rsidR="00AF2C68" w:rsidRDefault="00AF2C68">
    <w:pPr>
      <w:pStyle w:val="ETHBriefKopf2"/>
    </w:pPr>
    <w:r>
      <w:t>Singapore ETH Center: Future Cities Laboratories Programme</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B9584C" w14:textId="28FF2C25" w:rsidR="00AF2C68" w:rsidRDefault="00C3563C" w:rsidP="00C3563C">
    <w:pPr>
      <w:widowControl w:val="0"/>
      <w:autoSpaceDE w:val="0"/>
      <w:autoSpaceDN w:val="0"/>
      <w:adjustRightInd w:val="0"/>
      <w:rPr>
        <w:rFonts w:ascii="Helvetica Neue" w:hAnsi="Helvetica Neue"/>
        <w:b/>
        <w:sz w:val="18"/>
        <w:szCs w:val="18"/>
      </w:rPr>
    </w:pPr>
    <w:r>
      <w:rPr>
        <w:noProof/>
      </w:rPr>
      <w:drawing>
        <wp:inline distT="0" distB="0" distL="0" distR="0" wp14:anchorId="52EB8964" wp14:editId="506CF064">
          <wp:extent cx="2393898" cy="691587"/>
          <wp:effectExtent l="0" t="0" r="0" b="0"/>
          <wp:docPr id="3" name="Picture 3" descr="Macintosh HD:Users:mariapapadopoulou:Documents:FCL admin:Visual Identity:logo_fcl_pdf.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iapapadopoulou:Documents:FCL admin:Visual Identity:logo_fcl_pdf.pdf"/>
                  <pic:cNvPicPr>
                    <a:picLocks noChangeAspect="1" noChangeArrowheads="1"/>
                  </pic:cNvPicPr>
                </pic:nvPicPr>
                <pic:blipFill rotWithShape="1">
                  <a:blip r:embed="rId1">
                    <a:extLst>
                      <a:ext uri="{28A0092B-C50C-407E-A947-70E740481C1C}">
                        <a14:useLocalDpi xmlns:a14="http://schemas.microsoft.com/office/drawing/2010/main" val="0"/>
                      </a:ext>
                    </a:extLst>
                  </a:blip>
                  <a:srcRect l="4292"/>
                  <a:stretch/>
                </pic:blipFill>
                <pic:spPr bwMode="auto">
                  <a:xfrm>
                    <a:off x="0" y="0"/>
                    <a:ext cx="2399459" cy="69319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Helvetica Neue" w:hAnsi="Helvetica Neue"/>
        <w:b/>
        <w:sz w:val="18"/>
        <w:szCs w:val="18"/>
      </w:rPr>
      <w:tab/>
    </w:r>
    <w:r>
      <w:rPr>
        <w:rFonts w:ascii="Helvetica Neue" w:hAnsi="Helvetica Neue"/>
        <w:b/>
        <w:sz w:val="18"/>
        <w:szCs w:val="18"/>
      </w:rPr>
      <w:tab/>
    </w:r>
    <w:r>
      <w:rPr>
        <w:rFonts w:ascii="Helvetica Neue" w:hAnsi="Helvetica Neue"/>
        <w:b/>
        <w:sz w:val="18"/>
        <w:szCs w:val="18"/>
      </w:rPr>
      <w:tab/>
    </w:r>
    <w:r>
      <w:rPr>
        <w:rFonts w:ascii="Helvetica Neue" w:eastAsia="Times New Roman" w:hAnsi="Helvetica Neue"/>
        <w:noProof/>
        <w:sz w:val="18"/>
        <w:szCs w:val="18"/>
      </w:rPr>
      <w:drawing>
        <wp:inline distT="0" distB="0" distL="0" distR="0" wp14:anchorId="3C3E882B" wp14:editId="45FAACDE">
          <wp:extent cx="2213610" cy="610870"/>
          <wp:effectExtent l="0" t="0" r="0" b="0"/>
          <wp:docPr id="1" name="Picture 1" descr="Macintosh HD:Users:mariapapadopoulou:Documents:FCL admin:Visual Identity:logo_sec_pdf.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iapapadopoulou:Documents:FCL admin:Visual Identity:logo_sec_pdf.pd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213610" cy="610870"/>
                  </a:xfrm>
                  <a:prstGeom prst="rect">
                    <a:avLst/>
                  </a:prstGeom>
                  <a:noFill/>
                  <a:ln>
                    <a:noFill/>
                  </a:ln>
                </pic:spPr>
              </pic:pic>
            </a:graphicData>
          </a:graphic>
        </wp:inline>
      </w:drawing>
    </w:r>
  </w:p>
  <w:p w14:paraId="227D1BE6" w14:textId="77777777" w:rsidR="00AF2C68" w:rsidRPr="001C34BD" w:rsidRDefault="00AF2C68" w:rsidP="00625338">
    <w:pPr>
      <w:pStyle w:val="Header"/>
      <w:jc w:val="right"/>
      <w:rPr>
        <w:rFonts w:eastAsia="SimSun"/>
        <w:b w:val="0"/>
        <w:sz w:val="24"/>
        <w:szCs w:val="24"/>
        <w:lang w:val="en-US" w:eastAsia="en-US"/>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56CA102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95EFBFE"/>
    <w:lvl w:ilvl="0">
      <w:start w:val="1"/>
      <w:numFmt w:val="decimal"/>
      <w:lvlText w:val="%1."/>
      <w:lvlJc w:val="left"/>
      <w:pPr>
        <w:tabs>
          <w:tab w:val="num" w:pos="1492"/>
        </w:tabs>
        <w:ind w:left="1492" w:hanging="360"/>
      </w:pPr>
    </w:lvl>
  </w:abstractNum>
  <w:abstractNum w:abstractNumId="2">
    <w:nsid w:val="FFFFFF7D"/>
    <w:multiLevelType w:val="singleLevel"/>
    <w:tmpl w:val="EF2284FC"/>
    <w:lvl w:ilvl="0">
      <w:start w:val="1"/>
      <w:numFmt w:val="decimal"/>
      <w:lvlText w:val="%1."/>
      <w:lvlJc w:val="left"/>
      <w:pPr>
        <w:tabs>
          <w:tab w:val="num" w:pos="1209"/>
        </w:tabs>
        <w:ind w:left="1209" w:hanging="360"/>
      </w:pPr>
    </w:lvl>
  </w:abstractNum>
  <w:abstractNum w:abstractNumId="3">
    <w:nsid w:val="FFFFFF7E"/>
    <w:multiLevelType w:val="singleLevel"/>
    <w:tmpl w:val="82129630"/>
    <w:lvl w:ilvl="0">
      <w:start w:val="1"/>
      <w:numFmt w:val="decimal"/>
      <w:lvlText w:val="%1."/>
      <w:lvlJc w:val="left"/>
      <w:pPr>
        <w:tabs>
          <w:tab w:val="num" w:pos="926"/>
        </w:tabs>
        <w:ind w:left="926" w:hanging="360"/>
      </w:pPr>
    </w:lvl>
  </w:abstractNum>
  <w:abstractNum w:abstractNumId="4">
    <w:nsid w:val="FFFFFF7F"/>
    <w:multiLevelType w:val="singleLevel"/>
    <w:tmpl w:val="7E0C1D18"/>
    <w:lvl w:ilvl="0">
      <w:start w:val="1"/>
      <w:numFmt w:val="decimal"/>
      <w:lvlText w:val="%1."/>
      <w:lvlJc w:val="left"/>
      <w:pPr>
        <w:tabs>
          <w:tab w:val="num" w:pos="643"/>
        </w:tabs>
        <w:ind w:left="643" w:hanging="360"/>
      </w:pPr>
    </w:lvl>
  </w:abstractNum>
  <w:abstractNum w:abstractNumId="5">
    <w:nsid w:val="FFFFFF80"/>
    <w:multiLevelType w:val="singleLevel"/>
    <w:tmpl w:val="F68280E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9F7E1C8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9632684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9F52AF5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C660D3A8"/>
    <w:lvl w:ilvl="0">
      <w:start w:val="1"/>
      <w:numFmt w:val="decimal"/>
      <w:lvlText w:val="%1."/>
      <w:lvlJc w:val="left"/>
      <w:pPr>
        <w:tabs>
          <w:tab w:val="num" w:pos="360"/>
        </w:tabs>
        <w:ind w:left="360" w:hanging="360"/>
      </w:pPr>
    </w:lvl>
  </w:abstractNum>
  <w:abstractNum w:abstractNumId="10">
    <w:nsid w:val="FFFFFF89"/>
    <w:multiLevelType w:val="singleLevel"/>
    <w:tmpl w:val="479C858A"/>
    <w:lvl w:ilvl="0">
      <w:start w:val="1"/>
      <w:numFmt w:val="bullet"/>
      <w:lvlText w:val=""/>
      <w:lvlJc w:val="left"/>
      <w:pPr>
        <w:tabs>
          <w:tab w:val="num" w:pos="360"/>
        </w:tabs>
        <w:ind w:left="360" w:hanging="360"/>
      </w:pPr>
      <w:rPr>
        <w:rFonts w:ascii="Symbol" w:hAnsi="Symbol" w:hint="default"/>
      </w:rPr>
    </w:lvl>
  </w:abstractNum>
  <w:abstractNum w:abstractNumId="11">
    <w:nsid w:val="0A17521D"/>
    <w:multiLevelType w:val="hybridMultilevel"/>
    <w:tmpl w:val="FB50DF3A"/>
    <w:lvl w:ilvl="0" w:tplc="0809000F">
      <w:start w:val="1"/>
      <w:numFmt w:val="decimal"/>
      <w:lvlText w:val="%1."/>
      <w:lvlJc w:val="left"/>
      <w:pPr>
        <w:ind w:left="720" w:hanging="360"/>
      </w:pPr>
      <w:rPr>
        <w:rFonts w:hint="default"/>
      </w:rPr>
    </w:lvl>
    <w:lvl w:ilvl="1" w:tplc="04090003">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2F73C10"/>
    <w:multiLevelType w:val="multilevel"/>
    <w:tmpl w:val="1D28D32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15534ABB"/>
    <w:multiLevelType w:val="hybridMultilevel"/>
    <w:tmpl w:val="19F639B6"/>
    <w:lvl w:ilvl="0" w:tplc="0809000F">
      <w:start w:val="1"/>
      <w:numFmt w:val="decimal"/>
      <w:lvlText w:val="%1."/>
      <w:lvlJc w:val="left"/>
      <w:pPr>
        <w:ind w:left="720" w:hanging="360"/>
      </w:pPr>
      <w:rPr>
        <w:rFonts w:hint="default"/>
      </w:rPr>
    </w:lvl>
    <w:lvl w:ilvl="1" w:tplc="04090003">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CCF62EE"/>
    <w:multiLevelType w:val="hybridMultilevel"/>
    <w:tmpl w:val="EDFC5D6A"/>
    <w:lvl w:ilvl="0" w:tplc="96D4D20E">
      <w:start w:val="6"/>
      <w:numFmt w:val="bullet"/>
      <w:lvlText w:val="-"/>
      <w:lvlJc w:val="left"/>
      <w:pPr>
        <w:ind w:left="720" w:hanging="360"/>
      </w:pPr>
      <w:rPr>
        <w:rFonts w:ascii="ETH-Light" w:eastAsia="SimSun" w:hAnsi="ETH-Ligh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5E22B7"/>
    <w:multiLevelType w:val="hybridMultilevel"/>
    <w:tmpl w:val="BC5C9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FA661B3"/>
    <w:multiLevelType w:val="hybridMultilevel"/>
    <w:tmpl w:val="647E8F00"/>
    <w:lvl w:ilvl="0" w:tplc="95F0B10A">
      <w:numFmt w:val="bullet"/>
      <w:lvlText w:val="-"/>
      <w:lvlJc w:val="left"/>
      <w:pPr>
        <w:ind w:left="720" w:hanging="360"/>
      </w:pPr>
      <w:rPr>
        <w:rFonts w:ascii="Cambria" w:eastAsia="Cambria" w:hAnsi="Cambria"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460D14"/>
    <w:multiLevelType w:val="singleLevel"/>
    <w:tmpl w:val="C96A7DA0"/>
    <w:lvl w:ilvl="0">
      <w:start w:val="1"/>
      <w:numFmt w:val="bullet"/>
      <w:pStyle w:val="ETHAufzhlung"/>
      <w:lvlText w:val="-"/>
      <w:lvlJc w:val="left"/>
      <w:pPr>
        <w:tabs>
          <w:tab w:val="num" w:pos="360"/>
        </w:tabs>
        <w:ind w:left="360" w:hanging="360"/>
      </w:pPr>
      <w:rPr>
        <w:sz w:val="16"/>
      </w:rPr>
    </w:lvl>
  </w:abstractNum>
  <w:abstractNum w:abstractNumId="18">
    <w:nsid w:val="25E61E27"/>
    <w:multiLevelType w:val="hybridMultilevel"/>
    <w:tmpl w:val="5BAE81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6321745"/>
    <w:multiLevelType w:val="hybridMultilevel"/>
    <w:tmpl w:val="8C446D74"/>
    <w:lvl w:ilvl="0" w:tplc="85F6960A">
      <w:numFmt w:val="bullet"/>
      <w:lvlText w:val="-"/>
      <w:lvlJc w:val="left"/>
      <w:pPr>
        <w:ind w:left="720" w:hanging="360"/>
      </w:pPr>
      <w:rPr>
        <w:rFonts w:ascii="ETH Light" w:eastAsia="Times New Roman" w:hAnsi="ETH Light" w:cs="Times New Roman"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7466B50"/>
    <w:multiLevelType w:val="hybridMultilevel"/>
    <w:tmpl w:val="F900197C"/>
    <w:lvl w:ilvl="0" w:tplc="0809000F">
      <w:start w:val="1"/>
      <w:numFmt w:val="decimal"/>
      <w:lvlText w:val="%1."/>
      <w:lvlJc w:val="left"/>
      <w:pPr>
        <w:ind w:left="720" w:hanging="360"/>
      </w:pPr>
      <w:rPr>
        <w:rFonts w:hint="default"/>
      </w:rPr>
    </w:lvl>
    <w:lvl w:ilvl="1" w:tplc="04090003">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8F50AC8"/>
    <w:multiLevelType w:val="hybridMultilevel"/>
    <w:tmpl w:val="AE64D504"/>
    <w:lvl w:ilvl="0" w:tplc="93BC328A">
      <w:start w:val="1"/>
      <w:numFmt w:val="bullet"/>
      <w:lvlText w:val=""/>
      <w:lvlJc w:val="left"/>
      <w:pPr>
        <w:tabs>
          <w:tab w:val="num" w:pos="567"/>
        </w:tabs>
        <w:ind w:left="567" w:hanging="283"/>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B261B8A"/>
    <w:multiLevelType w:val="hybridMultilevel"/>
    <w:tmpl w:val="015EC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B7D1BB6"/>
    <w:multiLevelType w:val="hybridMultilevel"/>
    <w:tmpl w:val="7280F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3871262"/>
    <w:multiLevelType w:val="hybridMultilevel"/>
    <w:tmpl w:val="BE8EEBC2"/>
    <w:lvl w:ilvl="0" w:tplc="1A88144C">
      <w:numFmt w:val="bullet"/>
      <w:lvlText w:val="-"/>
      <w:lvlJc w:val="left"/>
      <w:pPr>
        <w:ind w:left="360" w:hanging="360"/>
      </w:pPr>
      <w:rPr>
        <w:rFonts w:ascii="ETH Light" w:eastAsia="Times New Roman" w:hAnsi="ETH Light" w:cs="Times New Roman" w:hint="default"/>
      </w:rPr>
    </w:lvl>
    <w:lvl w:ilvl="1" w:tplc="04090003">
      <w:start w:val="1"/>
      <w:numFmt w:val="bullet"/>
      <w:lvlText w:val=""/>
      <w:lvlJc w:val="left"/>
      <w:pPr>
        <w:ind w:left="36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5">
    <w:nsid w:val="36650372"/>
    <w:multiLevelType w:val="hybridMultilevel"/>
    <w:tmpl w:val="AC8E7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B806F70"/>
    <w:multiLevelType w:val="hybridMultilevel"/>
    <w:tmpl w:val="E724FC5E"/>
    <w:lvl w:ilvl="0" w:tplc="08070001">
      <w:start w:val="1"/>
      <w:numFmt w:val="bullet"/>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Symbol"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Symbol"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Symbol"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7">
    <w:nsid w:val="3D1C0B3B"/>
    <w:multiLevelType w:val="hybridMultilevel"/>
    <w:tmpl w:val="8C7E3C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DAA5B74"/>
    <w:multiLevelType w:val="hybridMultilevel"/>
    <w:tmpl w:val="805E0196"/>
    <w:lvl w:ilvl="0" w:tplc="CDBC1B38">
      <w:start w:val="1"/>
      <w:numFmt w:val="decimal"/>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DCB42A6"/>
    <w:multiLevelType w:val="hybridMultilevel"/>
    <w:tmpl w:val="689A4A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0140B19"/>
    <w:multiLevelType w:val="hybridMultilevel"/>
    <w:tmpl w:val="21424EF0"/>
    <w:lvl w:ilvl="0" w:tplc="0809000F">
      <w:start w:val="1"/>
      <w:numFmt w:val="decimal"/>
      <w:lvlText w:val="%1."/>
      <w:lvlJc w:val="left"/>
      <w:pPr>
        <w:ind w:left="720" w:hanging="360"/>
      </w:pPr>
      <w:rPr>
        <w:rFonts w:hint="default"/>
      </w:rPr>
    </w:lvl>
    <w:lvl w:ilvl="1" w:tplc="04090003">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0AD61C3"/>
    <w:multiLevelType w:val="hybridMultilevel"/>
    <w:tmpl w:val="941ED708"/>
    <w:lvl w:ilvl="0" w:tplc="1A88144C">
      <w:numFmt w:val="bullet"/>
      <w:lvlText w:val="-"/>
      <w:lvlJc w:val="left"/>
      <w:pPr>
        <w:ind w:left="720" w:hanging="360"/>
      </w:pPr>
      <w:rPr>
        <w:rFonts w:ascii="ETH Light" w:eastAsia="Times New Roman" w:hAnsi="ETH Ligh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288247C"/>
    <w:multiLevelType w:val="hybridMultilevel"/>
    <w:tmpl w:val="F5AA099A"/>
    <w:lvl w:ilvl="0" w:tplc="0809000F">
      <w:start w:val="1"/>
      <w:numFmt w:val="decimal"/>
      <w:lvlText w:val="%1."/>
      <w:lvlJc w:val="left"/>
      <w:pPr>
        <w:ind w:left="720" w:hanging="360"/>
      </w:pPr>
      <w:rPr>
        <w:rFonts w:hint="default"/>
      </w:rPr>
    </w:lvl>
    <w:lvl w:ilvl="1" w:tplc="04090003">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76A0409"/>
    <w:multiLevelType w:val="hybridMultilevel"/>
    <w:tmpl w:val="AA2CF390"/>
    <w:lvl w:ilvl="0" w:tplc="0809000F">
      <w:start w:val="1"/>
      <w:numFmt w:val="decimal"/>
      <w:lvlText w:val="%1."/>
      <w:lvlJc w:val="left"/>
      <w:pPr>
        <w:ind w:left="720" w:hanging="360"/>
      </w:pPr>
      <w:rPr>
        <w:rFonts w:hint="default"/>
      </w:rPr>
    </w:lvl>
    <w:lvl w:ilvl="1" w:tplc="1A88144C">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813050"/>
    <w:multiLevelType w:val="hybridMultilevel"/>
    <w:tmpl w:val="215AEF86"/>
    <w:lvl w:ilvl="0" w:tplc="85F6960A">
      <w:numFmt w:val="bullet"/>
      <w:lvlText w:val="-"/>
      <w:lvlJc w:val="left"/>
      <w:pPr>
        <w:ind w:left="720" w:hanging="360"/>
      </w:pPr>
      <w:rPr>
        <w:rFonts w:ascii="ETH Light" w:eastAsia="Times New Roman" w:hAnsi="ETH Light" w:cs="Times New Roman"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AA730B1"/>
    <w:multiLevelType w:val="hybridMultilevel"/>
    <w:tmpl w:val="761441A4"/>
    <w:lvl w:ilvl="0" w:tplc="1A88144C">
      <w:numFmt w:val="bullet"/>
      <w:lvlText w:val="-"/>
      <w:lvlJc w:val="left"/>
      <w:pPr>
        <w:ind w:left="1800" w:hanging="360"/>
      </w:pPr>
      <w:rPr>
        <w:rFonts w:ascii="ETH Light" w:eastAsia="Times New Roman" w:hAnsi="ETH Light" w:cs="Times New Roman"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4CAE0502"/>
    <w:multiLevelType w:val="hybridMultilevel"/>
    <w:tmpl w:val="AA2CF390"/>
    <w:lvl w:ilvl="0" w:tplc="0809000F">
      <w:start w:val="1"/>
      <w:numFmt w:val="decimal"/>
      <w:lvlText w:val="%1."/>
      <w:lvlJc w:val="left"/>
      <w:pPr>
        <w:ind w:left="720" w:hanging="360"/>
      </w:pPr>
      <w:rPr>
        <w:rFonts w:hint="default"/>
      </w:rPr>
    </w:lvl>
    <w:lvl w:ilvl="1" w:tplc="1A88144C">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CBF7FE2"/>
    <w:multiLevelType w:val="hybridMultilevel"/>
    <w:tmpl w:val="FA08A494"/>
    <w:lvl w:ilvl="0" w:tplc="1A88144C">
      <w:numFmt w:val="bullet"/>
      <w:lvlText w:val="-"/>
      <w:lvlJc w:val="left"/>
      <w:pPr>
        <w:ind w:left="720" w:hanging="360"/>
      </w:pPr>
      <w:rPr>
        <w:rFonts w:ascii="ETH Light" w:eastAsia="Times New Roman" w:hAnsi="ETH Ligh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35241B0"/>
    <w:multiLevelType w:val="hybridMultilevel"/>
    <w:tmpl w:val="AA2CF390"/>
    <w:lvl w:ilvl="0" w:tplc="0809000F">
      <w:start w:val="1"/>
      <w:numFmt w:val="decimal"/>
      <w:lvlText w:val="%1."/>
      <w:lvlJc w:val="left"/>
      <w:pPr>
        <w:ind w:left="720" w:hanging="360"/>
      </w:pPr>
      <w:rPr>
        <w:rFonts w:hint="default"/>
      </w:rPr>
    </w:lvl>
    <w:lvl w:ilvl="1" w:tplc="1A88144C">
      <w:numFmt w:val="bullet"/>
      <w:lvlText w:val="-"/>
      <w:lvlJc w:val="left"/>
      <w:pPr>
        <w:ind w:left="1440" w:hanging="360"/>
      </w:pPr>
      <w:rPr>
        <w:rFonts w:ascii="ETH Light" w:eastAsia="Times New Roman" w:hAnsi="ETH Light"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9056553"/>
    <w:multiLevelType w:val="hybridMultilevel"/>
    <w:tmpl w:val="F5AA099A"/>
    <w:lvl w:ilvl="0" w:tplc="0809000F">
      <w:start w:val="1"/>
      <w:numFmt w:val="decimal"/>
      <w:lvlText w:val="%1."/>
      <w:lvlJc w:val="left"/>
      <w:pPr>
        <w:ind w:left="720" w:hanging="360"/>
      </w:pPr>
      <w:rPr>
        <w:rFonts w:hint="default"/>
      </w:rPr>
    </w:lvl>
    <w:lvl w:ilvl="1" w:tplc="04090003">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B5A6388"/>
    <w:multiLevelType w:val="hybridMultilevel"/>
    <w:tmpl w:val="527CDB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D054096"/>
    <w:multiLevelType w:val="hybridMultilevel"/>
    <w:tmpl w:val="6832A9CE"/>
    <w:lvl w:ilvl="0" w:tplc="1A88144C">
      <w:start w:val="3"/>
      <w:numFmt w:val="bullet"/>
      <w:lvlText w:val="-"/>
      <w:lvlJc w:val="left"/>
      <w:pPr>
        <w:ind w:left="720" w:hanging="360"/>
      </w:pPr>
      <w:rPr>
        <w:rFonts w:ascii="ETH Light" w:eastAsia="Times New Roman" w:hAnsi="ETH Ligh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E400708"/>
    <w:multiLevelType w:val="hybridMultilevel"/>
    <w:tmpl w:val="F5AA099A"/>
    <w:lvl w:ilvl="0" w:tplc="0809000F">
      <w:start w:val="1"/>
      <w:numFmt w:val="decimal"/>
      <w:lvlText w:val="%1."/>
      <w:lvlJc w:val="left"/>
      <w:pPr>
        <w:ind w:left="720" w:hanging="360"/>
      </w:pPr>
      <w:rPr>
        <w:rFonts w:hint="default"/>
      </w:rPr>
    </w:lvl>
    <w:lvl w:ilvl="1" w:tplc="04090003">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33070B1"/>
    <w:multiLevelType w:val="hybridMultilevel"/>
    <w:tmpl w:val="3F4A4BC8"/>
    <w:lvl w:ilvl="0" w:tplc="0D8891FE">
      <w:start w:val="1"/>
      <w:numFmt w:val="bullet"/>
      <w:lvlText w:val="-"/>
      <w:lvlJc w:val="left"/>
      <w:pPr>
        <w:ind w:left="720" w:hanging="360"/>
      </w:pPr>
      <w:rPr>
        <w:rFonts w:ascii="Helvetica Neue" w:eastAsia="Times New Roman" w:hAnsi="Helvetica Neue" w:cs="Helvetica Neue"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88B5FE2"/>
    <w:multiLevelType w:val="hybridMultilevel"/>
    <w:tmpl w:val="133416FA"/>
    <w:lvl w:ilvl="0" w:tplc="59AA5A06">
      <w:numFmt w:val="bullet"/>
      <w:lvlText w:val="-"/>
      <w:lvlJc w:val="left"/>
      <w:pPr>
        <w:ind w:left="720" w:hanging="360"/>
      </w:pPr>
      <w:rPr>
        <w:rFonts w:ascii="ETH Light" w:eastAsia="Times New Roman" w:hAnsi="ETH Light" w:cs="Times New Roman"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F4E4E24"/>
    <w:multiLevelType w:val="hybridMultilevel"/>
    <w:tmpl w:val="1D28D328"/>
    <w:lvl w:ilvl="0" w:tplc="0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7"/>
  </w:num>
  <w:num w:numId="12">
    <w:abstractNumId w:val="26"/>
  </w:num>
  <w:num w:numId="13">
    <w:abstractNumId w:val="44"/>
  </w:num>
  <w:num w:numId="14">
    <w:abstractNumId w:val="19"/>
  </w:num>
  <w:num w:numId="15">
    <w:abstractNumId w:val="25"/>
  </w:num>
  <w:num w:numId="16">
    <w:abstractNumId w:val="34"/>
  </w:num>
  <w:num w:numId="17">
    <w:abstractNumId w:val="16"/>
  </w:num>
  <w:num w:numId="18">
    <w:abstractNumId w:val="38"/>
  </w:num>
  <w:num w:numId="19">
    <w:abstractNumId w:val="37"/>
  </w:num>
  <w:num w:numId="20">
    <w:abstractNumId w:val="20"/>
  </w:num>
  <w:num w:numId="21">
    <w:abstractNumId w:val="31"/>
  </w:num>
  <w:num w:numId="22">
    <w:abstractNumId w:val="45"/>
  </w:num>
  <w:num w:numId="23">
    <w:abstractNumId w:val="12"/>
  </w:num>
  <w:num w:numId="24">
    <w:abstractNumId w:val="35"/>
  </w:num>
  <w:num w:numId="25">
    <w:abstractNumId w:val="36"/>
  </w:num>
  <w:num w:numId="26">
    <w:abstractNumId w:val="33"/>
  </w:num>
  <w:num w:numId="27">
    <w:abstractNumId w:val="42"/>
  </w:num>
  <w:num w:numId="28">
    <w:abstractNumId w:val="13"/>
  </w:num>
  <w:num w:numId="29">
    <w:abstractNumId w:val="41"/>
  </w:num>
  <w:num w:numId="30">
    <w:abstractNumId w:val="24"/>
  </w:num>
  <w:num w:numId="31">
    <w:abstractNumId w:val="30"/>
  </w:num>
  <w:num w:numId="32">
    <w:abstractNumId w:val="32"/>
  </w:num>
  <w:num w:numId="33">
    <w:abstractNumId w:val="39"/>
  </w:num>
  <w:num w:numId="34">
    <w:abstractNumId w:val="11"/>
  </w:num>
  <w:num w:numId="35">
    <w:abstractNumId w:val="27"/>
  </w:num>
  <w:num w:numId="36">
    <w:abstractNumId w:val="18"/>
  </w:num>
  <w:num w:numId="37">
    <w:abstractNumId w:val="0"/>
  </w:num>
  <w:num w:numId="38">
    <w:abstractNumId w:val="40"/>
  </w:num>
  <w:num w:numId="39">
    <w:abstractNumId w:val="22"/>
  </w:num>
  <w:num w:numId="40">
    <w:abstractNumId w:val="23"/>
  </w:num>
  <w:num w:numId="41">
    <w:abstractNumId w:val="21"/>
  </w:num>
  <w:num w:numId="42">
    <w:abstractNumId w:val="14"/>
  </w:num>
  <w:num w:numId="43">
    <w:abstractNumId w:val="15"/>
  </w:num>
  <w:num w:numId="44">
    <w:abstractNumId w:val="29"/>
  </w:num>
  <w:num w:numId="45">
    <w:abstractNumId w:val="28"/>
  </w:num>
  <w:num w:numId="4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08"/>
  <w:hyphenationZone w:val="425"/>
  <w:drawingGridHorizontalSpacing w:val="181"/>
  <w:drawingGridVerticalSpacing w:val="181"/>
  <w:displayHorizontalDrawingGridEvery w:val="0"/>
  <w:displayVerticalDrawingGridEvery w:val="0"/>
  <w:doNotUseMarginsForDrawingGridOrigin/>
  <w:drawingGridHorizontalOrigin w:val="1134"/>
  <w:drawingGridVerticalOrigin w:val="1134"/>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0D7F"/>
    <w:rsid w:val="00007027"/>
    <w:rsid w:val="00010BDF"/>
    <w:rsid w:val="00011A72"/>
    <w:rsid w:val="00025E3B"/>
    <w:rsid w:val="00040517"/>
    <w:rsid w:val="000752D1"/>
    <w:rsid w:val="000844D2"/>
    <w:rsid w:val="000A3ECA"/>
    <w:rsid w:val="000B1367"/>
    <w:rsid w:val="000B3C6A"/>
    <w:rsid w:val="000C3309"/>
    <w:rsid w:val="000C4478"/>
    <w:rsid w:val="000D5974"/>
    <w:rsid w:val="000D5A30"/>
    <w:rsid w:val="000E6AAD"/>
    <w:rsid w:val="00110C8A"/>
    <w:rsid w:val="00121576"/>
    <w:rsid w:val="00142D7A"/>
    <w:rsid w:val="00142FFB"/>
    <w:rsid w:val="00162328"/>
    <w:rsid w:val="00175D47"/>
    <w:rsid w:val="00187749"/>
    <w:rsid w:val="001B04F4"/>
    <w:rsid w:val="001B4A6B"/>
    <w:rsid w:val="001C34BD"/>
    <w:rsid w:val="001C3C1A"/>
    <w:rsid w:val="001C46B9"/>
    <w:rsid w:val="001D1E66"/>
    <w:rsid w:val="001E3B28"/>
    <w:rsid w:val="00201181"/>
    <w:rsid w:val="00211F84"/>
    <w:rsid w:val="0022700D"/>
    <w:rsid w:val="002278D8"/>
    <w:rsid w:val="0024015A"/>
    <w:rsid w:val="002475FE"/>
    <w:rsid w:val="00265C45"/>
    <w:rsid w:val="0028301E"/>
    <w:rsid w:val="002914AA"/>
    <w:rsid w:val="00291674"/>
    <w:rsid w:val="002B3C09"/>
    <w:rsid w:val="002D1DD6"/>
    <w:rsid w:val="002D2DAB"/>
    <w:rsid w:val="002E289E"/>
    <w:rsid w:val="002E555E"/>
    <w:rsid w:val="002F0A8C"/>
    <w:rsid w:val="002F11F8"/>
    <w:rsid w:val="003002E1"/>
    <w:rsid w:val="00300E0B"/>
    <w:rsid w:val="00301C65"/>
    <w:rsid w:val="0033372D"/>
    <w:rsid w:val="00335B94"/>
    <w:rsid w:val="00337DAC"/>
    <w:rsid w:val="00342FB0"/>
    <w:rsid w:val="003520C7"/>
    <w:rsid w:val="00366582"/>
    <w:rsid w:val="0037119E"/>
    <w:rsid w:val="00372C1B"/>
    <w:rsid w:val="00373780"/>
    <w:rsid w:val="00395D5C"/>
    <w:rsid w:val="003A24EE"/>
    <w:rsid w:val="003A581E"/>
    <w:rsid w:val="003B053C"/>
    <w:rsid w:val="003B76CC"/>
    <w:rsid w:val="003D210D"/>
    <w:rsid w:val="003D7DBD"/>
    <w:rsid w:val="003E26C5"/>
    <w:rsid w:val="00405BF1"/>
    <w:rsid w:val="00405E53"/>
    <w:rsid w:val="004114CB"/>
    <w:rsid w:val="0041570C"/>
    <w:rsid w:val="00456DE3"/>
    <w:rsid w:val="004578DB"/>
    <w:rsid w:val="00461B05"/>
    <w:rsid w:val="00470D4E"/>
    <w:rsid w:val="004963E5"/>
    <w:rsid w:val="004C089F"/>
    <w:rsid w:val="004D08F1"/>
    <w:rsid w:val="004D25E2"/>
    <w:rsid w:val="004D379C"/>
    <w:rsid w:val="004E6CBA"/>
    <w:rsid w:val="004E6FC6"/>
    <w:rsid w:val="004F54DA"/>
    <w:rsid w:val="00520943"/>
    <w:rsid w:val="005271FB"/>
    <w:rsid w:val="005318A6"/>
    <w:rsid w:val="00532573"/>
    <w:rsid w:val="0054791C"/>
    <w:rsid w:val="00547FB0"/>
    <w:rsid w:val="00567077"/>
    <w:rsid w:val="00577F4F"/>
    <w:rsid w:val="00581C25"/>
    <w:rsid w:val="0059032A"/>
    <w:rsid w:val="00591C60"/>
    <w:rsid w:val="005B043E"/>
    <w:rsid w:val="005B7615"/>
    <w:rsid w:val="005B7DCB"/>
    <w:rsid w:val="005C77E1"/>
    <w:rsid w:val="005F0735"/>
    <w:rsid w:val="005F61D8"/>
    <w:rsid w:val="0062462A"/>
    <w:rsid w:val="006249FB"/>
    <w:rsid w:val="00625338"/>
    <w:rsid w:val="00625745"/>
    <w:rsid w:val="00655C48"/>
    <w:rsid w:val="0067761E"/>
    <w:rsid w:val="00684F5E"/>
    <w:rsid w:val="00685B9E"/>
    <w:rsid w:val="00685FF4"/>
    <w:rsid w:val="006B0538"/>
    <w:rsid w:val="006E7DC4"/>
    <w:rsid w:val="006F4DC2"/>
    <w:rsid w:val="0072388D"/>
    <w:rsid w:val="00726A79"/>
    <w:rsid w:val="007306E2"/>
    <w:rsid w:val="00741145"/>
    <w:rsid w:val="00774271"/>
    <w:rsid w:val="00780780"/>
    <w:rsid w:val="00784CCD"/>
    <w:rsid w:val="00791778"/>
    <w:rsid w:val="00791D4E"/>
    <w:rsid w:val="00793262"/>
    <w:rsid w:val="007A7569"/>
    <w:rsid w:val="007C4D7B"/>
    <w:rsid w:val="007C6BBA"/>
    <w:rsid w:val="007F0E2E"/>
    <w:rsid w:val="007F1ABF"/>
    <w:rsid w:val="00800169"/>
    <w:rsid w:val="00811FE6"/>
    <w:rsid w:val="00855FEE"/>
    <w:rsid w:val="0089602E"/>
    <w:rsid w:val="008A060F"/>
    <w:rsid w:val="008A0C6C"/>
    <w:rsid w:val="008A0D12"/>
    <w:rsid w:val="008C6A40"/>
    <w:rsid w:val="008D221D"/>
    <w:rsid w:val="008D43B0"/>
    <w:rsid w:val="008E2E23"/>
    <w:rsid w:val="008E2F8F"/>
    <w:rsid w:val="008F0895"/>
    <w:rsid w:val="008F2877"/>
    <w:rsid w:val="008F5D6D"/>
    <w:rsid w:val="008F6092"/>
    <w:rsid w:val="0094096C"/>
    <w:rsid w:val="00943E5A"/>
    <w:rsid w:val="00947223"/>
    <w:rsid w:val="00952077"/>
    <w:rsid w:val="00952E8D"/>
    <w:rsid w:val="0095695E"/>
    <w:rsid w:val="00964EF5"/>
    <w:rsid w:val="009750D0"/>
    <w:rsid w:val="00975AB6"/>
    <w:rsid w:val="009D2520"/>
    <w:rsid w:val="009E3611"/>
    <w:rsid w:val="00A17AD2"/>
    <w:rsid w:val="00A33ADE"/>
    <w:rsid w:val="00A45857"/>
    <w:rsid w:val="00A47573"/>
    <w:rsid w:val="00A5084E"/>
    <w:rsid w:val="00A653A4"/>
    <w:rsid w:val="00A65663"/>
    <w:rsid w:val="00A84971"/>
    <w:rsid w:val="00A90D7F"/>
    <w:rsid w:val="00A97494"/>
    <w:rsid w:val="00AA3F3F"/>
    <w:rsid w:val="00AB724C"/>
    <w:rsid w:val="00AC56B5"/>
    <w:rsid w:val="00AC7973"/>
    <w:rsid w:val="00AD45C5"/>
    <w:rsid w:val="00AE4036"/>
    <w:rsid w:val="00AE6C1A"/>
    <w:rsid w:val="00AE763B"/>
    <w:rsid w:val="00AF2C68"/>
    <w:rsid w:val="00AF3432"/>
    <w:rsid w:val="00B10D4D"/>
    <w:rsid w:val="00B15630"/>
    <w:rsid w:val="00B30130"/>
    <w:rsid w:val="00B35076"/>
    <w:rsid w:val="00B5402B"/>
    <w:rsid w:val="00B54173"/>
    <w:rsid w:val="00B55914"/>
    <w:rsid w:val="00B75894"/>
    <w:rsid w:val="00B9035E"/>
    <w:rsid w:val="00B923BE"/>
    <w:rsid w:val="00B95EB9"/>
    <w:rsid w:val="00B977A8"/>
    <w:rsid w:val="00BA0CDF"/>
    <w:rsid w:val="00BA3E49"/>
    <w:rsid w:val="00BA3FB0"/>
    <w:rsid w:val="00BE5163"/>
    <w:rsid w:val="00BE67A9"/>
    <w:rsid w:val="00BF01F7"/>
    <w:rsid w:val="00C24692"/>
    <w:rsid w:val="00C262A2"/>
    <w:rsid w:val="00C27777"/>
    <w:rsid w:val="00C3563C"/>
    <w:rsid w:val="00C35E25"/>
    <w:rsid w:val="00C370A4"/>
    <w:rsid w:val="00C46787"/>
    <w:rsid w:val="00C51F97"/>
    <w:rsid w:val="00C529EC"/>
    <w:rsid w:val="00C60213"/>
    <w:rsid w:val="00C7125F"/>
    <w:rsid w:val="00C718F1"/>
    <w:rsid w:val="00C8271E"/>
    <w:rsid w:val="00C841D8"/>
    <w:rsid w:val="00C85A62"/>
    <w:rsid w:val="00CA02E6"/>
    <w:rsid w:val="00CA5EFA"/>
    <w:rsid w:val="00CB606B"/>
    <w:rsid w:val="00CC1E28"/>
    <w:rsid w:val="00CC21FF"/>
    <w:rsid w:val="00CD6C45"/>
    <w:rsid w:val="00CE72CD"/>
    <w:rsid w:val="00CE7A6C"/>
    <w:rsid w:val="00CF14B6"/>
    <w:rsid w:val="00CF3B3D"/>
    <w:rsid w:val="00CF53BC"/>
    <w:rsid w:val="00D27653"/>
    <w:rsid w:val="00D5707A"/>
    <w:rsid w:val="00D576F3"/>
    <w:rsid w:val="00D602A3"/>
    <w:rsid w:val="00D70068"/>
    <w:rsid w:val="00D75216"/>
    <w:rsid w:val="00D949EE"/>
    <w:rsid w:val="00DA5200"/>
    <w:rsid w:val="00DB65E0"/>
    <w:rsid w:val="00DB6B75"/>
    <w:rsid w:val="00DC1981"/>
    <w:rsid w:val="00DC6A06"/>
    <w:rsid w:val="00DE7224"/>
    <w:rsid w:val="00DE7A1A"/>
    <w:rsid w:val="00DF3790"/>
    <w:rsid w:val="00DF486F"/>
    <w:rsid w:val="00DF6D7A"/>
    <w:rsid w:val="00E15DFC"/>
    <w:rsid w:val="00E304F3"/>
    <w:rsid w:val="00E32CD3"/>
    <w:rsid w:val="00E41BD4"/>
    <w:rsid w:val="00E46E02"/>
    <w:rsid w:val="00E82531"/>
    <w:rsid w:val="00E8398D"/>
    <w:rsid w:val="00EC7B1E"/>
    <w:rsid w:val="00EE1885"/>
    <w:rsid w:val="00EE2364"/>
    <w:rsid w:val="00EE72BF"/>
    <w:rsid w:val="00F225D1"/>
    <w:rsid w:val="00F22914"/>
    <w:rsid w:val="00F42016"/>
    <w:rsid w:val="00F43058"/>
    <w:rsid w:val="00F4660A"/>
    <w:rsid w:val="00F529B4"/>
    <w:rsid w:val="00F5648B"/>
    <w:rsid w:val="00F56F69"/>
    <w:rsid w:val="00F626DF"/>
    <w:rsid w:val="00F73783"/>
    <w:rsid w:val="00F8364C"/>
    <w:rsid w:val="00F92ADD"/>
    <w:rsid w:val="00FA3B0E"/>
    <w:rsid w:val="00FB0DEA"/>
    <w:rsid w:val="00FB7E6F"/>
    <w:rsid w:val="00FD43BE"/>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6675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header" w:uiPriority="99"/>
    <w:lsdException w:name="caption" w:qFormat="1"/>
    <w:lsdException w:name="List Number"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List Number 5" w:semiHidden="0" w:unhideWhenUsed="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semiHidden="0" w:unhideWhenUsed="0"/>
    <w:lsdException w:name="FollowedHyperlink" w:semiHidden="0" w:unhideWhenUsed="0"/>
    <w:lsdException w:name="Strong" w:semiHidden="0" w:unhideWhenUsed="0" w:qFormat="1"/>
    <w:lsdException w:name="Emphasis" w:semiHidden="0" w:unhideWhenUsed="0" w:qFormat="1"/>
    <w:lsdException w:name="Table Grid" w:semiHidden="0"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4867"/>
    <w:rPr>
      <w:rFonts w:eastAsia="SimSun"/>
      <w:sz w:val="24"/>
      <w:szCs w:val="24"/>
    </w:rPr>
  </w:style>
  <w:style w:type="paragraph" w:styleId="Heading1">
    <w:name w:val="heading 1"/>
    <w:basedOn w:val="ETHFliesstext"/>
    <w:next w:val="ETHFliesstext"/>
    <w:qFormat/>
    <w:rsid w:val="001E4C17"/>
    <w:pPr>
      <w:keepNext/>
      <w:spacing w:before="270" w:after="0"/>
      <w:outlineLvl w:val="0"/>
    </w:pPr>
    <w:rPr>
      <w:b/>
      <w:kern w:val="28"/>
      <w:sz w:val="32"/>
    </w:rPr>
  </w:style>
  <w:style w:type="paragraph" w:styleId="Heading2">
    <w:name w:val="heading 2"/>
    <w:basedOn w:val="Heading1"/>
    <w:next w:val="ETHFliesstext"/>
    <w:qFormat/>
    <w:rsid w:val="001E4C17"/>
    <w:pPr>
      <w:outlineLvl w:val="1"/>
    </w:pPr>
    <w:rPr>
      <w:sz w:val="24"/>
    </w:rPr>
  </w:style>
  <w:style w:type="paragraph" w:styleId="Heading3">
    <w:name w:val="heading 3"/>
    <w:basedOn w:val="Heading1"/>
    <w:next w:val="ETHFliesstext"/>
    <w:qFormat/>
    <w:rsid w:val="001E4C17"/>
    <w:pPr>
      <w:outlineLvl w:val="2"/>
    </w:pPr>
    <w:rPr>
      <w:sz w:val="20"/>
    </w:rPr>
  </w:style>
  <w:style w:type="paragraph" w:styleId="Heading4">
    <w:name w:val="heading 4"/>
    <w:basedOn w:val="Heading1"/>
    <w:next w:val="ETHFliesstext"/>
    <w:qFormat/>
    <w:rsid w:val="001E4C17"/>
    <w:pPr>
      <w:outlineLvl w:val="3"/>
    </w:pPr>
    <w:rPr>
      <w:i/>
      <w:sz w:val="20"/>
    </w:rPr>
  </w:style>
  <w:style w:type="paragraph" w:styleId="Heading5">
    <w:name w:val="heading 5"/>
    <w:basedOn w:val="Heading4"/>
    <w:next w:val="Normal"/>
    <w:qFormat/>
    <w:rsid w:val="001E4C17"/>
    <w:pPr>
      <w:outlineLvl w:val="4"/>
    </w:pPr>
  </w:style>
  <w:style w:type="paragraph" w:styleId="Heading6">
    <w:name w:val="heading 6"/>
    <w:basedOn w:val="Heading4"/>
    <w:next w:val="ETHFliesstext"/>
    <w:qFormat/>
    <w:rsid w:val="001E4C17"/>
    <w:pPr>
      <w:outlineLvl w:val="5"/>
    </w:pPr>
  </w:style>
  <w:style w:type="paragraph" w:styleId="Heading7">
    <w:name w:val="heading 7"/>
    <w:basedOn w:val="Heading4"/>
    <w:next w:val="ETHFliesstext"/>
    <w:qFormat/>
    <w:rsid w:val="001E4C17"/>
    <w:pPr>
      <w:outlineLvl w:val="6"/>
    </w:pPr>
  </w:style>
  <w:style w:type="paragraph" w:styleId="Heading8">
    <w:name w:val="heading 8"/>
    <w:basedOn w:val="Heading4"/>
    <w:next w:val="ETHFliesstext"/>
    <w:qFormat/>
    <w:rsid w:val="001E4C17"/>
    <w:pPr>
      <w:outlineLvl w:val="7"/>
    </w:pPr>
  </w:style>
  <w:style w:type="paragraph" w:styleId="Heading9">
    <w:name w:val="heading 9"/>
    <w:basedOn w:val="Heading4"/>
    <w:next w:val="ETHFliesstext"/>
    <w:qFormat/>
    <w:rsid w:val="001E4C17"/>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THAbsAbteilung">
    <w:name w:val="ETH_Abs_Abteilung"/>
    <w:next w:val="Normal"/>
    <w:rsid w:val="001E4C17"/>
    <w:pPr>
      <w:spacing w:after="230" w:line="230" w:lineRule="exact"/>
    </w:pPr>
    <w:rPr>
      <w:rFonts w:ascii="ETH Light" w:hAnsi="ETH Light"/>
      <w:b/>
      <w:noProof/>
      <w:spacing w:val="6"/>
      <w:sz w:val="17"/>
      <w:lang w:val="de-CH" w:eastAsia="de-DE"/>
    </w:rPr>
  </w:style>
  <w:style w:type="paragraph" w:styleId="EnvelopeReturn">
    <w:name w:val="envelope return"/>
    <w:basedOn w:val="Normal"/>
    <w:rsid w:val="001E4C17"/>
    <w:rPr>
      <w:rFonts w:ascii="ETH Light" w:eastAsia="Times New Roman" w:hAnsi="ETH Light"/>
      <w:sz w:val="20"/>
      <w:szCs w:val="20"/>
      <w:lang w:val="de-CH" w:eastAsia="de-DE"/>
    </w:rPr>
  </w:style>
  <w:style w:type="paragraph" w:styleId="DocumentMap">
    <w:name w:val="Document Map"/>
    <w:basedOn w:val="Normal"/>
    <w:semiHidden/>
    <w:rsid w:val="001E4C17"/>
    <w:pPr>
      <w:shd w:val="clear" w:color="auto" w:fill="000080"/>
    </w:pPr>
  </w:style>
  <w:style w:type="paragraph" w:styleId="Index1">
    <w:name w:val="index 1"/>
    <w:basedOn w:val="Normal"/>
    <w:next w:val="Normal"/>
    <w:autoRedefine/>
    <w:semiHidden/>
    <w:rsid w:val="001E4C17"/>
    <w:pPr>
      <w:ind w:left="200" w:hanging="200"/>
    </w:pPr>
    <w:rPr>
      <w:rFonts w:ascii="ETH Light" w:eastAsia="Times New Roman" w:hAnsi="ETH Light"/>
      <w:sz w:val="20"/>
      <w:szCs w:val="20"/>
      <w:lang w:val="de-CH" w:eastAsia="de-DE"/>
    </w:rPr>
  </w:style>
  <w:style w:type="paragraph" w:styleId="IndexHeading">
    <w:name w:val="index heading"/>
    <w:basedOn w:val="Normal"/>
    <w:next w:val="Index1"/>
    <w:semiHidden/>
    <w:rsid w:val="001E4C17"/>
    <w:rPr>
      <w:rFonts w:ascii="ETH Light" w:eastAsia="Times New Roman" w:hAnsi="ETH Light"/>
      <w:b/>
      <w:sz w:val="20"/>
      <w:szCs w:val="20"/>
      <w:lang w:val="de-CH" w:eastAsia="de-DE"/>
    </w:rPr>
  </w:style>
  <w:style w:type="paragraph" w:styleId="MessageHeader">
    <w:name w:val="Message Header"/>
    <w:basedOn w:val="Normal"/>
    <w:rsid w:val="001E4C17"/>
    <w:pPr>
      <w:pBdr>
        <w:top w:val="single" w:sz="6" w:space="1" w:color="auto"/>
        <w:left w:val="single" w:sz="6" w:space="1" w:color="auto"/>
        <w:bottom w:val="single" w:sz="6" w:space="1" w:color="auto"/>
        <w:right w:val="single" w:sz="6" w:space="1" w:color="auto"/>
      </w:pBdr>
      <w:shd w:val="pct20" w:color="auto" w:fill="auto"/>
      <w:ind w:left="1134" w:hanging="1134"/>
    </w:pPr>
    <w:rPr>
      <w:rFonts w:ascii="ETH Light" w:eastAsia="Times New Roman" w:hAnsi="ETH Light"/>
      <w:szCs w:val="20"/>
      <w:lang w:val="de-CH" w:eastAsia="de-DE"/>
    </w:rPr>
  </w:style>
  <w:style w:type="paragraph" w:styleId="PlainText">
    <w:name w:val="Plain Text"/>
    <w:basedOn w:val="Normal"/>
    <w:rsid w:val="001E4C17"/>
    <w:rPr>
      <w:rFonts w:ascii="ETH Light" w:eastAsia="Times New Roman" w:hAnsi="ETH Light"/>
      <w:sz w:val="20"/>
      <w:szCs w:val="20"/>
      <w:lang w:val="de-CH" w:eastAsia="de-DE"/>
    </w:rPr>
  </w:style>
  <w:style w:type="paragraph" w:styleId="Title">
    <w:name w:val="Title"/>
    <w:basedOn w:val="ETHFliesstext"/>
    <w:next w:val="ETHFliesstext"/>
    <w:qFormat/>
    <w:rsid w:val="001E4C17"/>
    <w:rPr>
      <w:b/>
      <w:sz w:val="32"/>
    </w:rPr>
  </w:style>
  <w:style w:type="paragraph" w:customStyle="1" w:styleId="ETHFaxKopftext">
    <w:name w:val="ETH_Fax_Kopftext"/>
    <w:rsid w:val="001E4C17"/>
    <w:pPr>
      <w:tabs>
        <w:tab w:val="left" w:pos="1021"/>
        <w:tab w:val="left" w:pos="5557"/>
      </w:tabs>
      <w:spacing w:line="270" w:lineRule="exact"/>
    </w:pPr>
    <w:rPr>
      <w:rFonts w:ascii="ETH Light" w:hAnsi="ETH Light"/>
      <w:lang w:val="de-CH" w:eastAsia="de-DE"/>
    </w:rPr>
  </w:style>
  <w:style w:type="paragraph" w:customStyle="1" w:styleId="ETHFliesstext">
    <w:name w:val="ETH_Fliesstext"/>
    <w:rsid w:val="00C54DA5"/>
    <w:pPr>
      <w:spacing w:after="60" w:line="293" w:lineRule="auto"/>
    </w:pPr>
    <w:rPr>
      <w:rFonts w:ascii="ETH Light" w:hAnsi="ETH Light"/>
      <w:lang w:val="de-CH" w:eastAsia="de-DE"/>
    </w:rPr>
  </w:style>
  <w:style w:type="paragraph" w:styleId="Caption">
    <w:name w:val="caption"/>
    <w:basedOn w:val="ETHFliesstext"/>
    <w:next w:val="ETHFliesstext"/>
    <w:qFormat/>
    <w:rsid w:val="001E4C17"/>
    <w:rPr>
      <w:b/>
    </w:rPr>
  </w:style>
  <w:style w:type="paragraph" w:customStyle="1" w:styleId="ETHAbsFliesstext">
    <w:name w:val="ETH_Abs_Fliesstext"/>
    <w:basedOn w:val="ETHAbsAbteilung"/>
    <w:rsid w:val="001E4C17"/>
    <w:pPr>
      <w:spacing w:after="0"/>
    </w:pPr>
    <w:rPr>
      <w:b w:val="0"/>
    </w:rPr>
  </w:style>
  <w:style w:type="paragraph" w:customStyle="1" w:styleId="ETHAbsName">
    <w:name w:val="ETH_Abs_Name"/>
    <w:basedOn w:val="ETHAbsAbteilung"/>
    <w:next w:val="ETHAbsFliesstext"/>
    <w:rsid w:val="001E4C17"/>
    <w:pPr>
      <w:spacing w:before="230" w:after="0"/>
    </w:pPr>
  </w:style>
  <w:style w:type="paragraph" w:customStyle="1" w:styleId="ETHAufzhlung">
    <w:name w:val="ETH_Aufzählung"/>
    <w:basedOn w:val="ETHFliesstext"/>
    <w:rsid w:val="001E4C17"/>
    <w:pPr>
      <w:numPr>
        <w:numId w:val="11"/>
      </w:numPr>
      <w:tabs>
        <w:tab w:val="clear" w:pos="360"/>
        <w:tab w:val="left" w:pos="284"/>
      </w:tabs>
      <w:spacing w:after="135"/>
      <w:ind w:left="284" w:hanging="284"/>
    </w:pPr>
  </w:style>
  <w:style w:type="paragraph" w:customStyle="1" w:styleId="ETHBeilagen">
    <w:name w:val="ETH_Beilagen"/>
    <w:basedOn w:val="ETHFliesstext"/>
    <w:rsid w:val="001E4C17"/>
    <w:pPr>
      <w:spacing w:after="0"/>
    </w:pPr>
  </w:style>
  <w:style w:type="paragraph" w:customStyle="1" w:styleId="ETHBriefAdresse">
    <w:name w:val="ETH_Brief_Adresse"/>
    <w:basedOn w:val="ETHFliesstext"/>
    <w:rsid w:val="001E4C17"/>
    <w:pPr>
      <w:spacing w:after="0"/>
      <w:ind w:right="4820"/>
    </w:pPr>
  </w:style>
  <w:style w:type="paragraph" w:customStyle="1" w:styleId="ETHBriefBetreff">
    <w:name w:val="ETH_Brief_Betreff"/>
    <w:basedOn w:val="ETHFliesstext"/>
    <w:next w:val="ETHFliesstext"/>
    <w:rsid w:val="001E4C17"/>
    <w:pPr>
      <w:spacing w:before="270" w:after="540"/>
    </w:pPr>
    <w:rPr>
      <w:b/>
    </w:rPr>
  </w:style>
  <w:style w:type="paragraph" w:customStyle="1" w:styleId="ETHBriefDatum">
    <w:name w:val="ETH_Brief_Datum"/>
    <w:basedOn w:val="ETHFliesstext"/>
    <w:next w:val="ETHBriefBetreff"/>
    <w:rsid w:val="001E4C17"/>
    <w:pPr>
      <w:spacing w:before="1080" w:after="0"/>
    </w:pPr>
  </w:style>
  <w:style w:type="paragraph" w:customStyle="1" w:styleId="ETHBriefKopf1">
    <w:name w:val="ETH_Brief_Kopf1"/>
    <w:basedOn w:val="ETHFliesstext"/>
    <w:rsid w:val="001E4C17"/>
    <w:pPr>
      <w:spacing w:after="1666"/>
    </w:pPr>
    <w:rPr>
      <w:b/>
      <w:noProof/>
    </w:rPr>
  </w:style>
  <w:style w:type="paragraph" w:customStyle="1" w:styleId="ETHBriefKopf2">
    <w:name w:val="ETH_Brief_Kopf2"/>
    <w:basedOn w:val="ETHBriefKopf1"/>
    <w:rsid w:val="001E4C17"/>
    <w:pPr>
      <w:tabs>
        <w:tab w:val="right" w:pos="9441"/>
      </w:tabs>
      <w:spacing w:after="0"/>
    </w:pPr>
  </w:style>
  <w:style w:type="paragraph" w:customStyle="1" w:styleId="ETHBriefSeite">
    <w:name w:val="ETH_Brief_Seite"/>
    <w:basedOn w:val="ETHFliesstext"/>
    <w:rsid w:val="001E4C17"/>
    <w:pPr>
      <w:spacing w:after="0"/>
      <w:jc w:val="right"/>
    </w:pPr>
  </w:style>
  <w:style w:type="paragraph" w:customStyle="1" w:styleId="ETHFaxBetreff">
    <w:name w:val="ETH_Fax_Betreff"/>
    <w:basedOn w:val="ETHFaxKopftext"/>
    <w:next w:val="ETHFliesstext"/>
    <w:rsid w:val="001E4C17"/>
    <w:pPr>
      <w:pBdr>
        <w:bottom w:val="single" w:sz="8" w:space="7" w:color="auto"/>
      </w:pBdr>
      <w:spacing w:after="760"/>
    </w:pPr>
    <w:rPr>
      <w:b/>
    </w:rPr>
  </w:style>
  <w:style w:type="paragraph" w:customStyle="1" w:styleId="ETHFaxFax">
    <w:name w:val="ETH_Fax_Fax"/>
    <w:basedOn w:val="ETHFaxKopftext"/>
    <w:next w:val="ETHFaxKopftext"/>
    <w:rsid w:val="001E4C17"/>
    <w:pPr>
      <w:spacing w:before="540"/>
    </w:pPr>
  </w:style>
  <w:style w:type="paragraph" w:customStyle="1" w:styleId="ETHFaxTitel">
    <w:name w:val="ETH_Fax_Titel"/>
    <w:basedOn w:val="ETHFaxKopftext"/>
    <w:next w:val="ETHFaxKopftext"/>
    <w:rsid w:val="001E4C17"/>
    <w:pPr>
      <w:tabs>
        <w:tab w:val="clear" w:pos="1021"/>
        <w:tab w:val="clear" w:pos="5557"/>
      </w:tabs>
      <w:spacing w:after="160" w:line="240" w:lineRule="auto"/>
    </w:pPr>
    <w:rPr>
      <w:b/>
      <w:sz w:val="36"/>
    </w:rPr>
  </w:style>
  <w:style w:type="paragraph" w:customStyle="1" w:styleId="ETHGruss">
    <w:name w:val="ETH_Gruss"/>
    <w:basedOn w:val="ETHFliesstext"/>
    <w:next w:val="Normal"/>
    <w:rsid w:val="001E4C17"/>
    <w:pPr>
      <w:keepNext/>
      <w:spacing w:before="270" w:after="540"/>
    </w:pPr>
  </w:style>
  <w:style w:type="paragraph" w:customStyle="1" w:styleId="ETHUnterschrift">
    <w:name w:val="ETH_Unterschrift"/>
    <w:basedOn w:val="ETHFliesstext"/>
    <w:next w:val="ETHBeilagen"/>
    <w:rsid w:val="001E4C17"/>
    <w:pPr>
      <w:spacing w:after="540"/>
    </w:pPr>
  </w:style>
  <w:style w:type="paragraph" w:styleId="Footer">
    <w:name w:val="footer"/>
    <w:basedOn w:val="ETHFliesstext"/>
    <w:link w:val="FooterChar"/>
    <w:rsid w:val="001E4C17"/>
    <w:pPr>
      <w:tabs>
        <w:tab w:val="right" w:pos="9441"/>
      </w:tabs>
      <w:spacing w:after="0"/>
    </w:pPr>
  </w:style>
  <w:style w:type="character" w:styleId="FollowedHyperlink">
    <w:name w:val="FollowedHyperlink"/>
    <w:basedOn w:val="DefaultParagraphFont"/>
    <w:rsid w:val="001E4C17"/>
    <w:rPr>
      <w:rFonts w:ascii="ETH Light" w:hAnsi="ETH Light"/>
      <w:color w:val="800080"/>
      <w:u w:val="single"/>
    </w:rPr>
  </w:style>
  <w:style w:type="character" w:styleId="Hyperlink">
    <w:name w:val="Hyperlink"/>
    <w:basedOn w:val="DefaultParagraphFont"/>
    <w:rsid w:val="001E4C17"/>
    <w:rPr>
      <w:rFonts w:ascii="ETH Light" w:hAnsi="ETH Light"/>
      <w:color w:val="0000FF"/>
      <w:u w:val="single"/>
    </w:rPr>
  </w:style>
  <w:style w:type="character" w:styleId="CommentReference">
    <w:name w:val="annotation reference"/>
    <w:basedOn w:val="DefaultParagraphFont"/>
    <w:semiHidden/>
    <w:rsid w:val="001E4C17"/>
    <w:rPr>
      <w:rFonts w:ascii="ETH Light" w:hAnsi="ETH Light"/>
      <w:sz w:val="16"/>
    </w:rPr>
  </w:style>
  <w:style w:type="paragraph" w:styleId="Header">
    <w:name w:val="header"/>
    <w:basedOn w:val="ETHFliesstext"/>
    <w:link w:val="HeaderChar"/>
    <w:uiPriority w:val="99"/>
    <w:rsid w:val="001E4C17"/>
    <w:pPr>
      <w:spacing w:after="0"/>
    </w:pPr>
    <w:rPr>
      <w:b/>
    </w:rPr>
  </w:style>
  <w:style w:type="paragraph" w:styleId="MacroText">
    <w:name w:val="macro"/>
    <w:basedOn w:val="Normal"/>
    <w:semiHidden/>
    <w:rsid w:val="001E4C17"/>
    <w:pPr>
      <w:tabs>
        <w:tab w:val="left" w:pos="480"/>
        <w:tab w:val="left" w:pos="960"/>
        <w:tab w:val="left" w:pos="1440"/>
        <w:tab w:val="left" w:pos="1920"/>
        <w:tab w:val="left" w:pos="2400"/>
        <w:tab w:val="left" w:pos="2880"/>
        <w:tab w:val="left" w:pos="3360"/>
        <w:tab w:val="left" w:pos="3840"/>
        <w:tab w:val="left" w:pos="4320"/>
      </w:tabs>
    </w:pPr>
  </w:style>
  <w:style w:type="character" w:styleId="PageNumber">
    <w:name w:val="page number"/>
    <w:basedOn w:val="DefaultParagraphFont"/>
    <w:rsid w:val="001E4C17"/>
    <w:rPr>
      <w:rFonts w:ascii="ETH Light" w:hAnsi="ETH Light"/>
    </w:rPr>
  </w:style>
  <w:style w:type="character" w:styleId="Strong">
    <w:name w:val="Strong"/>
    <w:basedOn w:val="DefaultParagraphFont"/>
    <w:qFormat/>
    <w:rsid w:val="001E4C17"/>
    <w:rPr>
      <w:rFonts w:ascii="ETH Light" w:hAnsi="ETH Light"/>
      <w:b/>
    </w:rPr>
  </w:style>
  <w:style w:type="paragraph" w:styleId="EnvelopeAddress">
    <w:name w:val="envelope address"/>
    <w:basedOn w:val="ETHFliesstext"/>
    <w:next w:val="ETHFliesstext"/>
    <w:rsid w:val="001E4C17"/>
    <w:pPr>
      <w:framePr w:w="4321" w:h="2160" w:hRule="exact" w:hSpace="142" w:vSpace="142" w:wrap="notBeside" w:hAnchor="page" w:xAlign="center" w:yAlign="bottom"/>
    </w:pPr>
  </w:style>
  <w:style w:type="paragraph" w:styleId="Subtitle">
    <w:name w:val="Subtitle"/>
    <w:basedOn w:val="Heading3"/>
    <w:next w:val="ETHFliesstext"/>
    <w:qFormat/>
    <w:rsid w:val="001E4C17"/>
    <w:pPr>
      <w:tabs>
        <w:tab w:val="left" w:pos="567"/>
      </w:tabs>
      <w:spacing w:before="360"/>
      <w:jc w:val="both"/>
      <w:outlineLvl w:val="9"/>
    </w:pPr>
    <w:rPr>
      <w:sz w:val="22"/>
    </w:rPr>
  </w:style>
  <w:style w:type="character" w:styleId="LineNumber">
    <w:name w:val="line number"/>
    <w:basedOn w:val="DefaultParagraphFont"/>
    <w:rsid w:val="001E4C17"/>
    <w:rPr>
      <w:rFonts w:ascii="ETH Light" w:hAnsi="ETH Light"/>
    </w:rPr>
  </w:style>
  <w:style w:type="paragraph" w:styleId="TOAHeading">
    <w:name w:val="toa heading"/>
    <w:basedOn w:val="ETHFliesstext"/>
    <w:next w:val="ETHFliesstext"/>
    <w:semiHidden/>
    <w:rsid w:val="001E4C17"/>
  </w:style>
  <w:style w:type="paragraph" w:styleId="TableofAuthorities">
    <w:name w:val="table of authorities"/>
    <w:basedOn w:val="ETHFliesstext"/>
    <w:next w:val="ETHFliesstext"/>
    <w:semiHidden/>
    <w:rsid w:val="001E4C17"/>
  </w:style>
  <w:style w:type="paragraph" w:styleId="TOC1">
    <w:name w:val="toc 1"/>
    <w:basedOn w:val="ETHFliesstext"/>
    <w:next w:val="ETHFliesstext"/>
    <w:semiHidden/>
    <w:rsid w:val="001E4C17"/>
    <w:pPr>
      <w:tabs>
        <w:tab w:val="left" w:pos="567"/>
        <w:tab w:val="right" w:pos="9441"/>
      </w:tabs>
      <w:spacing w:before="20" w:after="20"/>
      <w:ind w:left="567" w:right="680" w:hanging="567"/>
      <w:jc w:val="both"/>
    </w:pPr>
    <w:rPr>
      <w:b/>
      <w:noProof/>
      <w:sz w:val="22"/>
    </w:rPr>
  </w:style>
  <w:style w:type="paragraph" w:styleId="TOC2">
    <w:name w:val="toc 2"/>
    <w:basedOn w:val="TOC1"/>
    <w:next w:val="ETHFliesstext"/>
    <w:semiHidden/>
    <w:rsid w:val="001E4C17"/>
    <w:rPr>
      <w:b w:val="0"/>
    </w:rPr>
  </w:style>
  <w:style w:type="paragraph" w:styleId="TOC3">
    <w:name w:val="toc 3"/>
    <w:basedOn w:val="TOC2"/>
    <w:next w:val="ETHFliesstext"/>
    <w:semiHidden/>
    <w:rsid w:val="001E4C17"/>
  </w:style>
  <w:style w:type="paragraph" w:styleId="TOC4">
    <w:name w:val="toc 4"/>
    <w:basedOn w:val="TOC3"/>
    <w:next w:val="ETHFliesstext"/>
    <w:semiHidden/>
    <w:rsid w:val="001E4C17"/>
  </w:style>
  <w:style w:type="paragraph" w:styleId="TOC5">
    <w:name w:val="toc 5"/>
    <w:basedOn w:val="TOC4"/>
    <w:next w:val="ETHFliesstext"/>
    <w:semiHidden/>
    <w:rsid w:val="001E4C17"/>
  </w:style>
  <w:style w:type="paragraph" w:styleId="TOC6">
    <w:name w:val="toc 6"/>
    <w:basedOn w:val="TOC5"/>
    <w:next w:val="ETHFliesstext"/>
    <w:semiHidden/>
    <w:rsid w:val="001E4C17"/>
  </w:style>
  <w:style w:type="paragraph" w:styleId="TOC7">
    <w:name w:val="toc 7"/>
    <w:basedOn w:val="TOC6"/>
    <w:next w:val="ETHFliesstext"/>
    <w:semiHidden/>
    <w:rsid w:val="001E4C17"/>
  </w:style>
  <w:style w:type="paragraph" w:styleId="TOC8">
    <w:name w:val="toc 8"/>
    <w:basedOn w:val="TOC7"/>
    <w:next w:val="ETHFliesstext"/>
    <w:semiHidden/>
    <w:rsid w:val="001E4C17"/>
  </w:style>
  <w:style w:type="paragraph" w:styleId="TOC9">
    <w:name w:val="toc 9"/>
    <w:basedOn w:val="TOC8"/>
    <w:next w:val="ETHFliesstext"/>
    <w:semiHidden/>
    <w:rsid w:val="001E4C17"/>
  </w:style>
  <w:style w:type="paragraph" w:customStyle="1" w:styleId="VerzeichnisTitel">
    <w:name w:val="Verzeichnis_Titel"/>
    <w:basedOn w:val="TOC1"/>
    <w:rsid w:val="001E4C17"/>
  </w:style>
  <w:style w:type="paragraph" w:styleId="ListParagraph">
    <w:name w:val="List Paragraph"/>
    <w:basedOn w:val="Normal"/>
    <w:uiPriority w:val="34"/>
    <w:qFormat/>
    <w:rsid w:val="007975B7"/>
    <w:pPr>
      <w:spacing w:after="20"/>
      <w:ind w:left="720"/>
      <w:contextualSpacing/>
    </w:pPr>
    <w:rPr>
      <w:rFonts w:ascii="Cambria" w:eastAsia="Cambria" w:hAnsi="Cambria"/>
    </w:rPr>
  </w:style>
  <w:style w:type="table" w:styleId="TableGrid">
    <w:name w:val="Table Grid"/>
    <w:basedOn w:val="TableNormal"/>
    <w:rsid w:val="007975B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
    <w:name w:val="Body Text"/>
    <w:basedOn w:val="Normal"/>
    <w:link w:val="BodyTextChar"/>
    <w:rsid w:val="00D64867"/>
    <w:rPr>
      <w:b/>
      <w:bCs/>
    </w:rPr>
  </w:style>
  <w:style w:type="character" w:customStyle="1" w:styleId="BodyTextChar">
    <w:name w:val="Body Text Char"/>
    <w:basedOn w:val="DefaultParagraphFont"/>
    <w:link w:val="BodyText"/>
    <w:rsid w:val="00D64867"/>
    <w:rPr>
      <w:rFonts w:eastAsia="SimSun"/>
      <w:b/>
      <w:bCs/>
      <w:sz w:val="24"/>
      <w:szCs w:val="24"/>
    </w:rPr>
  </w:style>
  <w:style w:type="paragraph" w:styleId="BalloonText">
    <w:name w:val="Balloon Text"/>
    <w:basedOn w:val="Normal"/>
    <w:link w:val="BalloonTextChar"/>
    <w:rsid w:val="005271FB"/>
    <w:rPr>
      <w:rFonts w:ascii="Lucida Grande" w:hAnsi="Lucida Grande" w:cs="Lucida Grande"/>
      <w:sz w:val="18"/>
      <w:szCs w:val="18"/>
    </w:rPr>
  </w:style>
  <w:style w:type="character" w:customStyle="1" w:styleId="BalloonTextChar">
    <w:name w:val="Balloon Text Char"/>
    <w:basedOn w:val="DefaultParagraphFont"/>
    <w:link w:val="BalloonText"/>
    <w:rsid w:val="005271FB"/>
    <w:rPr>
      <w:rFonts w:ascii="Lucida Grande" w:eastAsia="SimSun" w:hAnsi="Lucida Grande" w:cs="Lucida Grande"/>
      <w:sz w:val="18"/>
      <w:szCs w:val="18"/>
    </w:rPr>
  </w:style>
  <w:style w:type="character" w:customStyle="1" w:styleId="HeaderChar">
    <w:name w:val="Header Char"/>
    <w:basedOn w:val="DefaultParagraphFont"/>
    <w:link w:val="Header"/>
    <w:uiPriority w:val="99"/>
    <w:rsid w:val="00947223"/>
    <w:rPr>
      <w:rFonts w:ascii="ETH Light" w:hAnsi="ETH Light"/>
      <w:b/>
      <w:lang w:val="de-CH" w:eastAsia="de-DE"/>
    </w:rPr>
  </w:style>
  <w:style w:type="table" w:styleId="TableClassic1">
    <w:name w:val="Table Classic 1"/>
    <w:basedOn w:val="TableNormal"/>
    <w:rsid w:val="003A24EE"/>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paragraph" w:styleId="CommentText">
    <w:name w:val="annotation text"/>
    <w:basedOn w:val="Normal"/>
    <w:link w:val="CommentTextChar"/>
    <w:rsid w:val="006E7DC4"/>
    <w:rPr>
      <w:sz w:val="20"/>
      <w:szCs w:val="20"/>
    </w:rPr>
  </w:style>
  <w:style w:type="character" w:customStyle="1" w:styleId="CommentTextChar">
    <w:name w:val="Comment Text Char"/>
    <w:basedOn w:val="DefaultParagraphFont"/>
    <w:link w:val="CommentText"/>
    <w:rsid w:val="006E7DC4"/>
    <w:rPr>
      <w:rFonts w:eastAsia="SimSun"/>
    </w:rPr>
  </w:style>
  <w:style w:type="paragraph" w:styleId="CommentSubject">
    <w:name w:val="annotation subject"/>
    <w:basedOn w:val="CommentText"/>
    <w:next w:val="CommentText"/>
    <w:link w:val="CommentSubjectChar"/>
    <w:rsid w:val="006E7DC4"/>
    <w:rPr>
      <w:b/>
      <w:bCs/>
    </w:rPr>
  </w:style>
  <w:style w:type="character" w:customStyle="1" w:styleId="CommentSubjectChar">
    <w:name w:val="Comment Subject Char"/>
    <w:basedOn w:val="CommentTextChar"/>
    <w:link w:val="CommentSubject"/>
    <w:rsid w:val="006E7DC4"/>
    <w:rPr>
      <w:rFonts w:eastAsia="SimSun"/>
      <w:b/>
      <w:bCs/>
    </w:rPr>
  </w:style>
  <w:style w:type="character" w:customStyle="1" w:styleId="apple-converted-space">
    <w:name w:val="apple-converted-space"/>
    <w:basedOn w:val="DefaultParagraphFont"/>
    <w:rsid w:val="002E289E"/>
  </w:style>
  <w:style w:type="character" w:customStyle="1" w:styleId="FooterChar">
    <w:name w:val="Footer Char"/>
    <w:basedOn w:val="DefaultParagraphFont"/>
    <w:link w:val="Footer"/>
    <w:rsid w:val="00C3563C"/>
    <w:rPr>
      <w:rFonts w:ascii="ETH Light" w:hAnsi="ETH Light"/>
      <w:lang w:val="de-CH" w:eastAsia="de-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header" w:uiPriority="99"/>
    <w:lsdException w:name="caption" w:qFormat="1"/>
    <w:lsdException w:name="List Number"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List Number 5" w:semiHidden="0" w:unhideWhenUsed="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semiHidden="0" w:unhideWhenUsed="0"/>
    <w:lsdException w:name="FollowedHyperlink" w:semiHidden="0" w:unhideWhenUsed="0"/>
    <w:lsdException w:name="Strong" w:semiHidden="0" w:unhideWhenUsed="0" w:qFormat="1"/>
    <w:lsdException w:name="Emphasis" w:semiHidden="0" w:unhideWhenUsed="0" w:qFormat="1"/>
    <w:lsdException w:name="Table Grid" w:semiHidden="0"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4867"/>
    <w:rPr>
      <w:rFonts w:eastAsia="SimSun"/>
      <w:sz w:val="24"/>
      <w:szCs w:val="24"/>
    </w:rPr>
  </w:style>
  <w:style w:type="paragraph" w:styleId="Heading1">
    <w:name w:val="heading 1"/>
    <w:basedOn w:val="ETHFliesstext"/>
    <w:next w:val="ETHFliesstext"/>
    <w:qFormat/>
    <w:rsid w:val="001E4C17"/>
    <w:pPr>
      <w:keepNext/>
      <w:spacing w:before="270" w:after="0"/>
      <w:outlineLvl w:val="0"/>
    </w:pPr>
    <w:rPr>
      <w:b/>
      <w:kern w:val="28"/>
      <w:sz w:val="32"/>
    </w:rPr>
  </w:style>
  <w:style w:type="paragraph" w:styleId="Heading2">
    <w:name w:val="heading 2"/>
    <w:basedOn w:val="Heading1"/>
    <w:next w:val="ETHFliesstext"/>
    <w:qFormat/>
    <w:rsid w:val="001E4C17"/>
    <w:pPr>
      <w:outlineLvl w:val="1"/>
    </w:pPr>
    <w:rPr>
      <w:sz w:val="24"/>
    </w:rPr>
  </w:style>
  <w:style w:type="paragraph" w:styleId="Heading3">
    <w:name w:val="heading 3"/>
    <w:basedOn w:val="Heading1"/>
    <w:next w:val="ETHFliesstext"/>
    <w:qFormat/>
    <w:rsid w:val="001E4C17"/>
    <w:pPr>
      <w:outlineLvl w:val="2"/>
    </w:pPr>
    <w:rPr>
      <w:sz w:val="20"/>
    </w:rPr>
  </w:style>
  <w:style w:type="paragraph" w:styleId="Heading4">
    <w:name w:val="heading 4"/>
    <w:basedOn w:val="Heading1"/>
    <w:next w:val="ETHFliesstext"/>
    <w:qFormat/>
    <w:rsid w:val="001E4C17"/>
    <w:pPr>
      <w:outlineLvl w:val="3"/>
    </w:pPr>
    <w:rPr>
      <w:i/>
      <w:sz w:val="20"/>
    </w:rPr>
  </w:style>
  <w:style w:type="paragraph" w:styleId="Heading5">
    <w:name w:val="heading 5"/>
    <w:basedOn w:val="Heading4"/>
    <w:next w:val="Normal"/>
    <w:qFormat/>
    <w:rsid w:val="001E4C17"/>
    <w:pPr>
      <w:outlineLvl w:val="4"/>
    </w:pPr>
  </w:style>
  <w:style w:type="paragraph" w:styleId="Heading6">
    <w:name w:val="heading 6"/>
    <w:basedOn w:val="Heading4"/>
    <w:next w:val="ETHFliesstext"/>
    <w:qFormat/>
    <w:rsid w:val="001E4C17"/>
    <w:pPr>
      <w:outlineLvl w:val="5"/>
    </w:pPr>
  </w:style>
  <w:style w:type="paragraph" w:styleId="Heading7">
    <w:name w:val="heading 7"/>
    <w:basedOn w:val="Heading4"/>
    <w:next w:val="ETHFliesstext"/>
    <w:qFormat/>
    <w:rsid w:val="001E4C17"/>
    <w:pPr>
      <w:outlineLvl w:val="6"/>
    </w:pPr>
  </w:style>
  <w:style w:type="paragraph" w:styleId="Heading8">
    <w:name w:val="heading 8"/>
    <w:basedOn w:val="Heading4"/>
    <w:next w:val="ETHFliesstext"/>
    <w:qFormat/>
    <w:rsid w:val="001E4C17"/>
    <w:pPr>
      <w:outlineLvl w:val="7"/>
    </w:pPr>
  </w:style>
  <w:style w:type="paragraph" w:styleId="Heading9">
    <w:name w:val="heading 9"/>
    <w:basedOn w:val="Heading4"/>
    <w:next w:val="ETHFliesstext"/>
    <w:qFormat/>
    <w:rsid w:val="001E4C17"/>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THAbsAbteilung">
    <w:name w:val="ETH_Abs_Abteilung"/>
    <w:next w:val="Normal"/>
    <w:rsid w:val="001E4C17"/>
    <w:pPr>
      <w:spacing w:after="230" w:line="230" w:lineRule="exact"/>
    </w:pPr>
    <w:rPr>
      <w:rFonts w:ascii="ETH Light" w:hAnsi="ETH Light"/>
      <w:b/>
      <w:noProof/>
      <w:spacing w:val="6"/>
      <w:sz w:val="17"/>
      <w:lang w:val="de-CH" w:eastAsia="de-DE"/>
    </w:rPr>
  </w:style>
  <w:style w:type="paragraph" w:styleId="EnvelopeReturn">
    <w:name w:val="envelope return"/>
    <w:basedOn w:val="Normal"/>
    <w:rsid w:val="001E4C17"/>
    <w:rPr>
      <w:rFonts w:ascii="ETH Light" w:eastAsia="Times New Roman" w:hAnsi="ETH Light"/>
      <w:sz w:val="20"/>
      <w:szCs w:val="20"/>
      <w:lang w:val="de-CH" w:eastAsia="de-DE"/>
    </w:rPr>
  </w:style>
  <w:style w:type="paragraph" w:styleId="DocumentMap">
    <w:name w:val="Document Map"/>
    <w:basedOn w:val="Normal"/>
    <w:semiHidden/>
    <w:rsid w:val="001E4C17"/>
    <w:pPr>
      <w:shd w:val="clear" w:color="auto" w:fill="000080"/>
    </w:pPr>
  </w:style>
  <w:style w:type="paragraph" w:styleId="Index1">
    <w:name w:val="index 1"/>
    <w:basedOn w:val="Normal"/>
    <w:next w:val="Normal"/>
    <w:autoRedefine/>
    <w:semiHidden/>
    <w:rsid w:val="001E4C17"/>
    <w:pPr>
      <w:ind w:left="200" w:hanging="200"/>
    </w:pPr>
    <w:rPr>
      <w:rFonts w:ascii="ETH Light" w:eastAsia="Times New Roman" w:hAnsi="ETH Light"/>
      <w:sz w:val="20"/>
      <w:szCs w:val="20"/>
      <w:lang w:val="de-CH" w:eastAsia="de-DE"/>
    </w:rPr>
  </w:style>
  <w:style w:type="paragraph" w:styleId="IndexHeading">
    <w:name w:val="index heading"/>
    <w:basedOn w:val="Normal"/>
    <w:next w:val="Index1"/>
    <w:semiHidden/>
    <w:rsid w:val="001E4C17"/>
    <w:rPr>
      <w:rFonts w:ascii="ETH Light" w:eastAsia="Times New Roman" w:hAnsi="ETH Light"/>
      <w:b/>
      <w:sz w:val="20"/>
      <w:szCs w:val="20"/>
      <w:lang w:val="de-CH" w:eastAsia="de-DE"/>
    </w:rPr>
  </w:style>
  <w:style w:type="paragraph" w:styleId="MessageHeader">
    <w:name w:val="Message Header"/>
    <w:basedOn w:val="Normal"/>
    <w:rsid w:val="001E4C17"/>
    <w:pPr>
      <w:pBdr>
        <w:top w:val="single" w:sz="6" w:space="1" w:color="auto"/>
        <w:left w:val="single" w:sz="6" w:space="1" w:color="auto"/>
        <w:bottom w:val="single" w:sz="6" w:space="1" w:color="auto"/>
        <w:right w:val="single" w:sz="6" w:space="1" w:color="auto"/>
      </w:pBdr>
      <w:shd w:val="pct20" w:color="auto" w:fill="auto"/>
      <w:ind w:left="1134" w:hanging="1134"/>
    </w:pPr>
    <w:rPr>
      <w:rFonts w:ascii="ETH Light" w:eastAsia="Times New Roman" w:hAnsi="ETH Light"/>
      <w:szCs w:val="20"/>
      <w:lang w:val="de-CH" w:eastAsia="de-DE"/>
    </w:rPr>
  </w:style>
  <w:style w:type="paragraph" w:styleId="PlainText">
    <w:name w:val="Plain Text"/>
    <w:basedOn w:val="Normal"/>
    <w:rsid w:val="001E4C17"/>
    <w:rPr>
      <w:rFonts w:ascii="ETH Light" w:eastAsia="Times New Roman" w:hAnsi="ETH Light"/>
      <w:sz w:val="20"/>
      <w:szCs w:val="20"/>
      <w:lang w:val="de-CH" w:eastAsia="de-DE"/>
    </w:rPr>
  </w:style>
  <w:style w:type="paragraph" w:styleId="Title">
    <w:name w:val="Title"/>
    <w:basedOn w:val="ETHFliesstext"/>
    <w:next w:val="ETHFliesstext"/>
    <w:qFormat/>
    <w:rsid w:val="001E4C17"/>
    <w:rPr>
      <w:b/>
      <w:sz w:val="32"/>
    </w:rPr>
  </w:style>
  <w:style w:type="paragraph" w:customStyle="1" w:styleId="ETHFaxKopftext">
    <w:name w:val="ETH_Fax_Kopftext"/>
    <w:rsid w:val="001E4C17"/>
    <w:pPr>
      <w:tabs>
        <w:tab w:val="left" w:pos="1021"/>
        <w:tab w:val="left" w:pos="5557"/>
      </w:tabs>
      <w:spacing w:line="270" w:lineRule="exact"/>
    </w:pPr>
    <w:rPr>
      <w:rFonts w:ascii="ETH Light" w:hAnsi="ETH Light"/>
      <w:lang w:val="de-CH" w:eastAsia="de-DE"/>
    </w:rPr>
  </w:style>
  <w:style w:type="paragraph" w:customStyle="1" w:styleId="ETHFliesstext">
    <w:name w:val="ETH_Fliesstext"/>
    <w:rsid w:val="00C54DA5"/>
    <w:pPr>
      <w:spacing w:after="60" w:line="293" w:lineRule="auto"/>
    </w:pPr>
    <w:rPr>
      <w:rFonts w:ascii="ETH Light" w:hAnsi="ETH Light"/>
      <w:lang w:val="de-CH" w:eastAsia="de-DE"/>
    </w:rPr>
  </w:style>
  <w:style w:type="paragraph" w:styleId="Caption">
    <w:name w:val="caption"/>
    <w:basedOn w:val="ETHFliesstext"/>
    <w:next w:val="ETHFliesstext"/>
    <w:qFormat/>
    <w:rsid w:val="001E4C17"/>
    <w:rPr>
      <w:b/>
    </w:rPr>
  </w:style>
  <w:style w:type="paragraph" w:customStyle="1" w:styleId="ETHAbsFliesstext">
    <w:name w:val="ETH_Abs_Fliesstext"/>
    <w:basedOn w:val="ETHAbsAbteilung"/>
    <w:rsid w:val="001E4C17"/>
    <w:pPr>
      <w:spacing w:after="0"/>
    </w:pPr>
    <w:rPr>
      <w:b w:val="0"/>
    </w:rPr>
  </w:style>
  <w:style w:type="paragraph" w:customStyle="1" w:styleId="ETHAbsName">
    <w:name w:val="ETH_Abs_Name"/>
    <w:basedOn w:val="ETHAbsAbteilung"/>
    <w:next w:val="ETHAbsFliesstext"/>
    <w:rsid w:val="001E4C17"/>
    <w:pPr>
      <w:spacing w:before="230" w:after="0"/>
    </w:pPr>
  </w:style>
  <w:style w:type="paragraph" w:customStyle="1" w:styleId="ETHAufzhlung">
    <w:name w:val="ETH_Aufzählung"/>
    <w:basedOn w:val="ETHFliesstext"/>
    <w:rsid w:val="001E4C17"/>
    <w:pPr>
      <w:numPr>
        <w:numId w:val="11"/>
      </w:numPr>
      <w:tabs>
        <w:tab w:val="clear" w:pos="360"/>
        <w:tab w:val="left" w:pos="284"/>
      </w:tabs>
      <w:spacing w:after="135"/>
      <w:ind w:left="284" w:hanging="284"/>
    </w:pPr>
  </w:style>
  <w:style w:type="paragraph" w:customStyle="1" w:styleId="ETHBeilagen">
    <w:name w:val="ETH_Beilagen"/>
    <w:basedOn w:val="ETHFliesstext"/>
    <w:rsid w:val="001E4C17"/>
    <w:pPr>
      <w:spacing w:after="0"/>
    </w:pPr>
  </w:style>
  <w:style w:type="paragraph" w:customStyle="1" w:styleId="ETHBriefAdresse">
    <w:name w:val="ETH_Brief_Adresse"/>
    <w:basedOn w:val="ETHFliesstext"/>
    <w:rsid w:val="001E4C17"/>
    <w:pPr>
      <w:spacing w:after="0"/>
      <w:ind w:right="4820"/>
    </w:pPr>
  </w:style>
  <w:style w:type="paragraph" w:customStyle="1" w:styleId="ETHBriefBetreff">
    <w:name w:val="ETH_Brief_Betreff"/>
    <w:basedOn w:val="ETHFliesstext"/>
    <w:next w:val="ETHFliesstext"/>
    <w:rsid w:val="001E4C17"/>
    <w:pPr>
      <w:spacing w:before="270" w:after="540"/>
    </w:pPr>
    <w:rPr>
      <w:b/>
    </w:rPr>
  </w:style>
  <w:style w:type="paragraph" w:customStyle="1" w:styleId="ETHBriefDatum">
    <w:name w:val="ETH_Brief_Datum"/>
    <w:basedOn w:val="ETHFliesstext"/>
    <w:next w:val="ETHBriefBetreff"/>
    <w:rsid w:val="001E4C17"/>
    <w:pPr>
      <w:spacing w:before="1080" w:after="0"/>
    </w:pPr>
  </w:style>
  <w:style w:type="paragraph" w:customStyle="1" w:styleId="ETHBriefKopf1">
    <w:name w:val="ETH_Brief_Kopf1"/>
    <w:basedOn w:val="ETHFliesstext"/>
    <w:rsid w:val="001E4C17"/>
    <w:pPr>
      <w:spacing w:after="1666"/>
    </w:pPr>
    <w:rPr>
      <w:b/>
      <w:noProof/>
    </w:rPr>
  </w:style>
  <w:style w:type="paragraph" w:customStyle="1" w:styleId="ETHBriefKopf2">
    <w:name w:val="ETH_Brief_Kopf2"/>
    <w:basedOn w:val="ETHBriefKopf1"/>
    <w:rsid w:val="001E4C17"/>
    <w:pPr>
      <w:tabs>
        <w:tab w:val="right" w:pos="9441"/>
      </w:tabs>
      <w:spacing w:after="0"/>
    </w:pPr>
  </w:style>
  <w:style w:type="paragraph" w:customStyle="1" w:styleId="ETHBriefSeite">
    <w:name w:val="ETH_Brief_Seite"/>
    <w:basedOn w:val="ETHFliesstext"/>
    <w:rsid w:val="001E4C17"/>
    <w:pPr>
      <w:spacing w:after="0"/>
      <w:jc w:val="right"/>
    </w:pPr>
  </w:style>
  <w:style w:type="paragraph" w:customStyle="1" w:styleId="ETHFaxBetreff">
    <w:name w:val="ETH_Fax_Betreff"/>
    <w:basedOn w:val="ETHFaxKopftext"/>
    <w:next w:val="ETHFliesstext"/>
    <w:rsid w:val="001E4C17"/>
    <w:pPr>
      <w:pBdr>
        <w:bottom w:val="single" w:sz="8" w:space="7" w:color="auto"/>
      </w:pBdr>
      <w:spacing w:after="760"/>
    </w:pPr>
    <w:rPr>
      <w:b/>
    </w:rPr>
  </w:style>
  <w:style w:type="paragraph" w:customStyle="1" w:styleId="ETHFaxFax">
    <w:name w:val="ETH_Fax_Fax"/>
    <w:basedOn w:val="ETHFaxKopftext"/>
    <w:next w:val="ETHFaxKopftext"/>
    <w:rsid w:val="001E4C17"/>
    <w:pPr>
      <w:spacing w:before="540"/>
    </w:pPr>
  </w:style>
  <w:style w:type="paragraph" w:customStyle="1" w:styleId="ETHFaxTitel">
    <w:name w:val="ETH_Fax_Titel"/>
    <w:basedOn w:val="ETHFaxKopftext"/>
    <w:next w:val="ETHFaxKopftext"/>
    <w:rsid w:val="001E4C17"/>
    <w:pPr>
      <w:tabs>
        <w:tab w:val="clear" w:pos="1021"/>
        <w:tab w:val="clear" w:pos="5557"/>
      </w:tabs>
      <w:spacing w:after="160" w:line="240" w:lineRule="auto"/>
    </w:pPr>
    <w:rPr>
      <w:b/>
      <w:sz w:val="36"/>
    </w:rPr>
  </w:style>
  <w:style w:type="paragraph" w:customStyle="1" w:styleId="ETHGruss">
    <w:name w:val="ETH_Gruss"/>
    <w:basedOn w:val="ETHFliesstext"/>
    <w:next w:val="Normal"/>
    <w:rsid w:val="001E4C17"/>
    <w:pPr>
      <w:keepNext/>
      <w:spacing w:before="270" w:after="540"/>
    </w:pPr>
  </w:style>
  <w:style w:type="paragraph" w:customStyle="1" w:styleId="ETHUnterschrift">
    <w:name w:val="ETH_Unterschrift"/>
    <w:basedOn w:val="ETHFliesstext"/>
    <w:next w:val="ETHBeilagen"/>
    <w:rsid w:val="001E4C17"/>
    <w:pPr>
      <w:spacing w:after="540"/>
    </w:pPr>
  </w:style>
  <w:style w:type="paragraph" w:styleId="Footer">
    <w:name w:val="footer"/>
    <w:basedOn w:val="ETHFliesstext"/>
    <w:link w:val="FooterChar"/>
    <w:rsid w:val="001E4C17"/>
    <w:pPr>
      <w:tabs>
        <w:tab w:val="right" w:pos="9441"/>
      </w:tabs>
      <w:spacing w:after="0"/>
    </w:pPr>
  </w:style>
  <w:style w:type="character" w:styleId="FollowedHyperlink">
    <w:name w:val="FollowedHyperlink"/>
    <w:basedOn w:val="DefaultParagraphFont"/>
    <w:rsid w:val="001E4C17"/>
    <w:rPr>
      <w:rFonts w:ascii="ETH Light" w:hAnsi="ETH Light"/>
      <w:color w:val="800080"/>
      <w:u w:val="single"/>
    </w:rPr>
  </w:style>
  <w:style w:type="character" w:styleId="Hyperlink">
    <w:name w:val="Hyperlink"/>
    <w:basedOn w:val="DefaultParagraphFont"/>
    <w:rsid w:val="001E4C17"/>
    <w:rPr>
      <w:rFonts w:ascii="ETH Light" w:hAnsi="ETH Light"/>
      <w:color w:val="0000FF"/>
      <w:u w:val="single"/>
    </w:rPr>
  </w:style>
  <w:style w:type="character" w:styleId="CommentReference">
    <w:name w:val="annotation reference"/>
    <w:basedOn w:val="DefaultParagraphFont"/>
    <w:semiHidden/>
    <w:rsid w:val="001E4C17"/>
    <w:rPr>
      <w:rFonts w:ascii="ETH Light" w:hAnsi="ETH Light"/>
      <w:sz w:val="16"/>
    </w:rPr>
  </w:style>
  <w:style w:type="paragraph" w:styleId="Header">
    <w:name w:val="header"/>
    <w:basedOn w:val="ETHFliesstext"/>
    <w:link w:val="HeaderChar"/>
    <w:uiPriority w:val="99"/>
    <w:rsid w:val="001E4C17"/>
    <w:pPr>
      <w:spacing w:after="0"/>
    </w:pPr>
    <w:rPr>
      <w:b/>
    </w:rPr>
  </w:style>
  <w:style w:type="paragraph" w:styleId="MacroText">
    <w:name w:val="macro"/>
    <w:basedOn w:val="Normal"/>
    <w:semiHidden/>
    <w:rsid w:val="001E4C17"/>
    <w:pPr>
      <w:tabs>
        <w:tab w:val="left" w:pos="480"/>
        <w:tab w:val="left" w:pos="960"/>
        <w:tab w:val="left" w:pos="1440"/>
        <w:tab w:val="left" w:pos="1920"/>
        <w:tab w:val="left" w:pos="2400"/>
        <w:tab w:val="left" w:pos="2880"/>
        <w:tab w:val="left" w:pos="3360"/>
        <w:tab w:val="left" w:pos="3840"/>
        <w:tab w:val="left" w:pos="4320"/>
      </w:tabs>
    </w:pPr>
  </w:style>
  <w:style w:type="character" w:styleId="PageNumber">
    <w:name w:val="page number"/>
    <w:basedOn w:val="DefaultParagraphFont"/>
    <w:rsid w:val="001E4C17"/>
    <w:rPr>
      <w:rFonts w:ascii="ETH Light" w:hAnsi="ETH Light"/>
    </w:rPr>
  </w:style>
  <w:style w:type="character" w:styleId="Strong">
    <w:name w:val="Strong"/>
    <w:basedOn w:val="DefaultParagraphFont"/>
    <w:qFormat/>
    <w:rsid w:val="001E4C17"/>
    <w:rPr>
      <w:rFonts w:ascii="ETH Light" w:hAnsi="ETH Light"/>
      <w:b/>
    </w:rPr>
  </w:style>
  <w:style w:type="paragraph" w:styleId="EnvelopeAddress">
    <w:name w:val="envelope address"/>
    <w:basedOn w:val="ETHFliesstext"/>
    <w:next w:val="ETHFliesstext"/>
    <w:rsid w:val="001E4C17"/>
    <w:pPr>
      <w:framePr w:w="4321" w:h="2160" w:hRule="exact" w:hSpace="142" w:vSpace="142" w:wrap="notBeside" w:hAnchor="page" w:xAlign="center" w:yAlign="bottom"/>
    </w:pPr>
  </w:style>
  <w:style w:type="paragraph" w:styleId="Subtitle">
    <w:name w:val="Subtitle"/>
    <w:basedOn w:val="Heading3"/>
    <w:next w:val="ETHFliesstext"/>
    <w:qFormat/>
    <w:rsid w:val="001E4C17"/>
    <w:pPr>
      <w:tabs>
        <w:tab w:val="left" w:pos="567"/>
      </w:tabs>
      <w:spacing w:before="360"/>
      <w:jc w:val="both"/>
      <w:outlineLvl w:val="9"/>
    </w:pPr>
    <w:rPr>
      <w:sz w:val="22"/>
    </w:rPr>
  </w:style>
  <w:style w:type="character" w:styleId="LineNumber">
    <w:name w:val="line number"/>
    <w:basedOn w:val="DefaultParagraphFont"/>
    <w:rsid w:val="001E4C17"/>
    <w:rPr>
      <w:rFonts w:ascii="ETH Light" w:hAnsi="ETH Light"/>
    </w:rPr>
  </w:style>
  <w:style w:type="paragraph" w:styleId="TOAHeading">
    <w:name w:val="toa heading"/>
    <w:basedOn w:val="ETHFliesstext"/>
    <w:next w:val="ETHFliesstext"/>
    <w:semiHidden/>
    <w:rsid w:val="001E4C17"/>
  </w:style>
  <w:style w:type="paragraph" w:styleId="TableofAuthorities">
    <w:name w:val="table of authorities"/>
    <w:basedOn w:val="ETHFliesstext"/>
    <w:next w:val="ETHFliesstext"/>
    <w:semiHidden/>
    <w:rsid w:val="001E4C17"/>
  </w:style>
  <w:style w:type="paragraph" w:styleId="TOC1">
    <w:name w:val="toc 1"/>
    <w:basedOn w:val="ETHFliesstext"/>
    <w:next w:val="ETHFliesstext"/>
    <w:semiHidden/>
    <w:rsid w:val="001E4C17"/>
    <w:pPr>
      <w:tabs>
        <w:tab w:val="left" w:pos="567"/>
        <w:tab w:val="right" w:pos="9441"/>
      </w:tabs>
      <w:spacing w:before="20" w:after="20"/>
      <w:ind w:left="567" w:right="680" w:hanging="567"/>
      <w:jc w:val="both"/>
    </w:pPr>
    <w:rPr>
      <w:b/>
      <w:noProof/>
      <w:sz w:val="22"/>
    </w:rPr>
  </w:style>
  <w:style w:type="paragraph" w:styleId="TOC2">
    <w:name w:val="toc 2"/>
    <w:basedOn w:val="TOC1"/>
    <w:next w:val="ETHFliesstext"/>
    <w:semiHidden/>
    <w:rsid w:val="001E4C17"/>
    <w:rPr>
      <w:b w:val="0"/>
    </w:rPr>
  </w:style>
  <w:style w:type="paragraph" w:styleId="TOC3">
    <w:name w:val="toc 3"/>
    <w:basedOn w:val="TOC2"/>
    <w:next w:val="ETHFliesstext"/>
    <w:semiHidden/>
    <w:rsid w:val="001E4C17"/>
  </w:style>
  <w:style w:type="paragraph" w:styleId="TOC4">
    <w:name w:val="toc 4"/>
    <w:basedOn w:val="TOC3"/>
    <w:next w:val="ETHFliesstext"/>
    <w:semiHidden/>
    <w:rsid w:val="001E4C17"/>
  </w:style>
  <w:style w:type="paragraph" w:styleId="TOC5">
    <w:name w:val="toc 5"/>
    <w:basedOn w:val="TOC4"/>
    <w:next w:val="ETHFliesstext"/>
    <w:semiHidden/>
    <w:rsid w:val="001E4C17"/>
  </w:style>
  <w:style w:type="paragraph" w:styleId="TOC6">
    <w:name w:val="toc 6"/>
    <w:basedOn w:val="TOC5"/>
    <w:next w:val="ETHFliesstext"/>
    <w:semiHidden/>
    <w:rsid w:val="001E4C17"/>
  </w:style>
  <w:style w:type="paragraph" w:styleId="TOC7">
    <w:name w:val="toc 7"/>
    <w:basedOn w:val="TOC6"/>
    <w:next w:val="ETHFliesstext"/>
    <w:semiHidden/>
    <w:rsid w:val="001E4C17"/>
  </w:style>
  <w:style w:type="paragraph" w:styleId="TOC8">
    <w:name w:val="toc 8"/>
    <w:basedOn w:val="TOC7"/>
    <w:next w:val="ETHFliesstext"/>
    <w:semiHidden/>
    <w:rsid w:val="001E4C17"/>
  </w:style>
  <w:style w:type="paragraph" w:styleId="TOC9">
    <w:name w:val="toc 9"/>
    <w:basedOn w:val="TOC8"/>
    <w:next w:val="ETHFliesstext"/>
    <w:semiHidden/>
    <w:rsid w:val="001E4C17"/>
  </w:style>
  <w:style w:type="paragraph" w:customStyle="1" w:styleId="VerzeichnisTitel">
    <w:name w:val="Verzeichnis_Titel"/>
    <w:basedOn w:val="TOC1"/>
    <w:rsid w:val="001E4C17"/>
  </w:style>
  <w:style w:type="paragraph" w:styleId="ListParagraph">
    <w:name w:val="List Paragraph"/>
    <w:basedOn w:val="Normal"/>
    <w:uiPriority w:val="34"/>
    <w:qFormat/>
    <w:rsid w:val="007975B7"/>
    <w:pPr>
      <w:spacing w:after="20"/>
      <w:ind w:left="720"/>
      <w:contextualSpacing/>
    </w:pPr>
    <w:rPr>
      <w:rFonts w:ascii="Cambria" w:eastAsia="Cambria" w:hAnsi="Cambria"/>
    </w:rPr>
  </w:style>
  <w:style w:type="table" w:styleId="TableGrid">
    <w:name w:val="Table Grid"/>
    <w:basedOn w:val="TableNormal"/>
    <w:rsid w:val="007975B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
    <w:name w:val="Body Text"/>
    <w:basedOn w:val="Normal"/>
    <w:link w:val="BodyTextChar"/>
    <w:rsid w:val="00D64867"/>
    <w:rPr>
      <w:b/>
      <w:bCs/>
    </w:rPr>
  </w:style>
  <w:style w:type="character" w:customStyle="1" w:styleId="BodyTextChar">
    <w:name w:val="Body Text Char"/>
    <w:basedOn w:val="DefaultParagraphFont"/>
    <w:link w:val="BodyText"/>
    <w:rsid w:val="00D64867"/>
    <w:rPr>
      <w:rFonts w:eastAsia="SimSun"/>
      <w:b/>
      <w:bCs/>
      <w:sz w:val="24"/>
      <w:szCs w:val="24"/>
    </w:rPr>
  </w:style>
  <w:style w:type="paragraph" w:styleId="BalloonText">
    <w:name w:val="Balloon Text"/>
    <w:basedOn w:val="Normal"/>
    <w:link w:val="BalloonTextChar"/>
    <w:rsid w:val="005271FB"/>
    <w:rPr>
      <w:rFonts w:ascii="Lucida Grande" w:hAnsi="Lucida Grande" w:cs="Lucida Grande"/>
      <w:sz w:val="18"/>
      <w:szCs w:val="18"/>
    </w:rPr>
  </w:style>
  <w:style w:type="character" w:customStyle="1" w:styleId="BalloonTextChar">
    <w:name w:val="Balloon Text Char"/>
    <w:basedOn w:val="DefaultParagraphFont"/>
    <w:link w:val="BalloonText"/>
    <w:rsid w:val="005271FB"/>
    <w:rPr>
      <w:rFonts w:ascii="Lucida Grande" w:eastAsia="SimSun" w:hAnsi="Lucida Grande" w:cs="Lucida Grande"/>
      <w:sz w:val="18"/>
      <w:szCs w:val="18"/>
    </w:rPr>
  </w:style>
  <w:style w:type="character" w:customStyle="1" w:styleId="HeaderChar">
    <w:name w:val="Header Char"/>
    <w:basedOn w:val="DefaultParagraphFont"/>
    <w:link w:val="Header"/>
    <w:uiPriority w:val="99"/>
    <w:rsid w:val="00947223"/>
    <w:rPr>
      <w:rFonts w:ascii="ETH Light" w:hAnsi="ETH Light"/>
      <w:b/>
      <w:lang w:val="de-CH" w:eastAsia="de-DE"/>
    </w:rPr>
  </w:style>
  <w:style w:type="table" w:styleId="TableClassic1">
    <w:name w:val="Table Classic 1"/>
    <w:basedOn w:val="TableNormal"/>
    <w:rsid w:val="003A24EE"/>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paragraph" w:styleId="CommentText">
    <w:name w:val="annotation text"/>
    <w:basedOn w:val="Normal"/>
    <w:link w:val="CommentTextChar"/>
    <w:rsid w:val="006E7DC4"/>
    <w:rPr>
      <w:sz w:val="20"/>
      <w:szCs w:val="20"/>
    </w:rPr>
  </w:style>
  <w:style w:type="character" w:customStyle="1" w:styleId="CommentTextChar">
    <w:name w:val="Comment Text Char"/>
    <w:basedOn w:val="DefaultParagraphFont"/>
    <w:link w:val="CommentText"/>
    <w:rsid w:val="006E7DC4"/>
    <w:rPr>
      <w:rFonts w:eastAsia="SimSun"/>
    </w:rPr>
  </w:style>
  <w:style w:type="paragraph" w:styleId="CommentSubject">
    <w:name w:val="annotation subject"/>
    <w:basedOn w:val="CommentText"/>
    <w:next w:val="CommentText"/>
    <w:link w:val="CommentSubjectChar"/>
    <w:rsid w:val="006E7DC4"/>
    <w:rPr>
      <w:b/>
      <w:bCs/>
    </w:rPr>
  </w:style>
  <w:style w:type="character" w:customStyle="1" w:styleId="CommentSubjectChar">
    <w:name w:val="Comment Subject Char"/>
    <w:basedOn w:val="CommentTextChar"/>
    <w:link w:val="CommentSubject"/>
    <w:rsid w:val="006E7DC4"/>
    <w:rPr>
      <w:rFonts w:eastAsia="SimSun"/>
      <w:b/>
      <w:bCs/>
    </w:rPr>
  </w:style>
  <w:style w:type="character" w:customStyle="1" w:styleId="apple-converted-space">
    <w:name w:val="apple-converted-space"/>
    <w:basedOn w:val="DefaultParagraphFont"/>
    <w:rsid w:val="002E289E"/>
  </w:style>
  <w:style w:type="character" w:customStyle="1" w:styleId="FooterChar">
    <w:name w:val="Footer Char"/>
    <w:basedOn w:val="DefaultParagraphFont"/>
    <w:link w:val="Footer"/>
    <w:rsid w:val="00C3563C"/>
    <w:rPr>
      <w:rFonts w:ascii="ETH Light" w:hAnsi="ETH Light"/>
      <w:lang w:val="de-CH"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532435">
      <w:bodyDiv w:val="1"/>
      <w:marLeft w:val="0"/>
      <w:marRight w:val="0"/>
      <w:marTop w:val="0"/>
      <w:marBottom w:val="0"/>
      <w:divBdr>
        <w:top w:val="none" w:sz="0" w:space="0" w:color="auto"/>
        <w:left w:val="none" w:sz="0" w:space="0" w:color="auto"/>
        <w:bottom w:val="none" w:sz="0" w:space="0" w:color="auto"/>
        <w:right w:val="none" w:sz="0" w:space="0" w:color="auto"/>
      </w:divBdr>
    </w:div>
    <w:div w:id="220677663">
      <w:bodyDiv w:val="1"/>
      <w:marLeft w:val="0"/>
      <w:marRight w:val="0"/>
      <w:marTop w:val="0"/>
      <w:marBottom w:val="0"/>
      <w:divBdr>
        <w:top w:val="none" w:sz="0" w:space="0" w:color="auto"/>
        <w:left w:val="none" w:sz="0" w:space="0" w:color="auto"/>
        <w:bottom w:val="none" w:sz="0" w:space="0" w:color="auto"/>
        <w:right w:val="none" w:sz="0" w:space="0" w:color="auto"/>
      </w:divBdr>
    </w:div>
    <w:div w:id="381831572">
      <w:bodyDiv w:val="1"/>
      <w:marLeft w:val="0"/>
      <w:marRight w:val="0"/>
      <w:marTop w:val="0"/>
      <w:marBottom w:val="0"/>
      <w:divBdr>
        <w:top w:val="none" w:sz="0" w:space="0" w:color="auto"/>
        <w:left w:val="none" w:sz="0" w:space="0" w:color="auto"/>
        <w:bottom w:val="none" w:sz="0" w:space="0" w:color="auto"/>
        <w:right w:val="none" w:sz="0" w:space="0" w:color="auto"/>
      </w:divBdr>
    </w:div>
    <w:div w:id="430470593">
      <w:bodyDiv w:val="1"/>
      <w:marLeft w:val="0"/>
      <w:marRight w:val="0"/>
      <w:marTop w:val="0"/>
      <w:marBottom w:val="0"/>
      <w:divBdr>
        <w:top w:val="none" w:sz="0" w:space="0" w:color="auto"/>
        <w:left w:val="none" w:sz="0" w:space="0" w:color="auto"/>
        <w:bottom w:val="none" w:sz="0" w:space="0" w:color="auto"/>
        <w:right w:val="none" w:sz="0" w:space="0" w:color="auto"/>
      </w:divBdr>
    </w:div>
    <w:div w:id="513736783">
      <w:bodyDiv w:val="1"/>
      <w:marLeft w:val="0"/>
      <w:marRight w:val="0"/>
      <w:marTop w:val="0"/>
      <w:marBottom w:val="0"/>
      <w:divBdr>
        <w:top w:val="none" w:sz="0" w:space="0" w:color="auto"/>
        <w:left w:val="none" w:sz="0" w:space="0" w:color="auto"/>
        <w:bottom w:val="none" w:sz="0" w:space="0" w:color="auto"/>
        <w:right w:val="none" w:sz="0" w:space="0" w:color="auto"/>
      </w:divBdr>
    </w:div>
    <w:div w:id="594096379">
      <w:bodyDiv w:val="1"/>
      <w:marLeft w:val="0"/>
      <w:marRight w:val="0"/>
      <w:marTop w:val="0"/>
      <w:marBottom w:val="0"/>
      <w:divBdr>
        <w:top w:val="none" w:sz="0" w:space="0" w:color="auto"/>
        <w:left w:val="none" w:sz="0" w:space="0" w:color="auto"/>
        <w:bottom w:val="none" w:sz="0" w:space="0" w:color="auto"/>
        <w:right w:val="none" w:sz="0" w:space="0" w:color="auto"/>
      </w:divBdr>
    </w:div>
    <w:div w:id="941378611">
      <w:bodyDiv w:val="1"/>
      <w:marLeft w:val="0"/>
      <w:marRight w:val="0"/>
      <w:marTop w:val="0"/>
      <w:marBottom w:val="0"/>
      <w:divBdr>
        <w:top w:val="none" w:sz="0" w:space="0" w:color="auto"/>
        <w:left w:val="none" w:sz="0" w:space="0" w:color="auto"/>
        <w:bottom w:val="none" w:sz="0" w:space="0" w:color="auto"/>
        <w:right w:val="none" w:sz="0" w:space="0" w:color="auto"/>
      </w:divBdr>
    </w:div>
    <w:div w:id="1026491300">
      <w:bodyDiv w:val="1"/>
      <w:marLeft w:val="0"/>
      <w:marRight w:val="0"/>
      <w:marTop w:val="0"/>
      <w:marBottom w:val="0"/>
      <w:divBdr>
        <w:top w:val="none" w:sz="0" w:space="0" w:color="auto"/>
        <w:left w:val="none" w:sz="0" w:space="0" w:color="auto"/>
        <w:bottom w:val="none" w:sz="0" w:space="0" w:color="auto"/>
        <w:right w:val="none" w:sz="0" w:space="0" w:color="auto"/>
      </w:divBdr>
    </w:div>
    <w:div w:id="1181698752">
      <w:bodyDiv w:val="1"/>
      <w:marLeft w:val="0"/>
      <w:marRight w:val="0"/>
      <w:marTop w:val="0"/>
      <w:marBottom w:val="0"/>
      <w:divBdr>
        <w:top w:val="none" w:sz="0" w:space="0" w:color="auto"/>
        <w:left w:val="none" w:sz="0" w:space="0" w:color="auto"/>
        <w:bottom w:val="none" w:sz="0" w:space="0" w:color="auto"/>
        <w:right w:val="none" w:sz="0" w:space="0" w:color="auto"/>
      </w:divBdr>
    </w:div>
    <w:div w:id="1253776054">
      <w:bodyDiv w:val="1"/>
      <w:marLeft w:val="0"/>
      <w:marRight w:val="0"/>
      <w:marTop w:val="0"/>
      <w:marBottom w:val="0"/>
      <w:divBdr>
        <w:top w:val="none" w:sz="0" w:space="0" w:color="auto"/>
        <w:left w:val="none" w:sz="0" w:space="0" w:color="auto"/>
        <w:bottom w:val="none" w:sz="0" w:space="0" w:color="auto"/>
        <w:right w:val="none" w:sz="0" w:space="0" w:color="auto"/>
      </w:divBdr>
    </w:div>
    <w:div w:id="1429422042">
      <w:bodyDiv w:val="1"/>
      <w:marLeft w:val="0"/>
      <w:marRight w:val="0"/>
      <w:marTop w:val="0"/>
      <w:marBottom w:val="0"/>
      <w:divBdr>
        <w:top w:val="none" w:sz="0" w:space="0" w:color="auto"/>
        <w:left w:val="none" w:sz="0" w:space="0" w:color="auto"/>
        <w:bottom w:val="none" w:sz="0" w:space="0" w:color="auto"/>
        <w:right w:val="none" w:sz="0" w:space="0" w:color="auto"/>
      </w:divBdr>
    </w:div>
    <w:div w:id="1728915146">
      <w:bodyDiv w:val="1"/>
      <w:marLeft w:val="0"/>
      <w:marRight w:val="0"/>
      <w:marTop w:val="0"/>
      <w:marBottom w:val="0"/>
      <w:divBdr>
        <w:top w:val="none" w:sz="0" w:space="0" w:color="auto"/>
        <w:left w:val="none" w:sz="0" w:space="0" w:color="auto"/>
        <w:bottom w:val="none" w:sz="0" w:space="0" w:color="auto"/>
        <w:right w:val="none" w:sz="0" w:space="0" w:color="auto"/>
      </w:divBdr>
    </w:div>
    <w:div w:id="1820266220">
      <w:bodyDiv w:val="1"/>
      <w:marLeft w:val="0"/>
      <w:marRight w:val="0"/>
      <w:marTop w:val="0"/>
      <w:marBottom w:val="0"/>
      <w:divBdr>
        <w:top w:val="none" w:sz="0" w:space="0" w:color="auto"/>
        <w:left w:val="none" w:sz="0" w:space="0" w:color="auto"/>
        <w:bottom w:val="none" w:sz="0" w:space="0" w:color="auto"/>
        <w:right w:val="none" w:sz="0" w:space="0" w:color="auto"/>
      </w:divBdr>
    </w:div>
    <w:div w:id="1965040702">
      <w:bodyDiv w:val="1"/>
      <w:marLeft w:val="0"/>
      <w:marRight w:val="0"/>
      <w:marTop w:val="0"/>
      <w:marBottom w:val="0"/>
      <w:divBdr>
        <w:top w:val="none" w:sz="0" w:space="0" w:color="auto"/>
        <w:left w:val="none" w:sz="0" w:space="0" w:color="auto"/>
        <w:bottom w:val="none" w:sz="0" w:space="0" w:color="auto"/>
        <w:right w:val="none" w:sz="0" w:space="0" w:color="auto"/>
      </w:divBdr>
    </w:div>
    <w:div w:id="1988706592">
      <w:bodyDiv w:val="1"/>
      <w:marLeft w:val="0"/>
      <w:marRight w:val="0"/>
      <w:marTop w:val="0"/>
      <w:marBottom w:val="0"/>
      <w:divBdr>
        <w:top w:val="none" w:sz="0" w:space="0" w:color="auto"/>
        <w:left w:val="none" w:sz="0" w:space="0" w:color="auto"/>
        <w:bottom w:val="none" w:sz="0" w:space="0" w:color="auto"/>
        <w:right w:val="none" w:sz="0" w:space="0" w:color="auto"/>
      </w:divBdr>
    </w:div>
    <w:div w:id="203865123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 Id="rId2"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C7F779-976E-6841-A3A4-D20805AB2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Pages>
  <Words>685</Words>
  <Characters>3911</Characters>
  <Application>Microsoft Macintosh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Word-Dokumentvorlage Version 1.2 (ML); RK 22.08.2002</vt:lpstr>
    </vt:vector>
  </TitlesOfParts>
  <Company>ETH Zürich</Company>
  <LinksUpToDate>false</LinksUpToDate>
  <CharactersWithSpaces>4587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Word-Dokumentvorlage Version 1.2 (ML); RK 22.08.2002</dc:title>
  <dc:creator>Remo Burkhard</dc:creator>
  <cp:lastModifiedBy>Maria User</cp:lastModifiedBy>
  <cp:revision>9</cp:revision>
  <cp:lastPrinted>2015-11-05T01:49:00Z</cp:lastPrinted>
  <dcterms:created xsi:type="dcterms:W3CDTF">2015-11-02T09:00:00Z</dcterms:created>
  <dcterms:modified xsi:type="dcterms:W3CDTF">2015-11-23T04:23:00Z</dcterms:modified>
</cp:coreProperties>
</file>