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DB70B" w14:textId="77777777" w:rsidR="00D7283A" w:rsidRDefault="00D7283A" w:rsidP="002A715B">
      <w:pPr>
        <w:pStyle w:val="a3"/>
        <w:rPr>
          <w:sz w:val="40"/>
          <w:szCs w:val="40"/>
        </w:rPr>
      </w:pPr>
    </w:p>
    <w:p w14:paraId="74740A44" w14:textId="14C4A4C2" w:rsidR="002A715B" w:rsidRPr="00D7283A" w:rsidRDefault="0092053F" w:rsidP="00D7283A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論理生命学レポート</w:t>
      </w:r>
    </w:p>
    <w:p w14:paraId="22BADAC6" w14:textId="77777777" w:rsidR="00D7283A" w:rsidRDefault="00D7283A" w:rsidP="002A715B"/>
    <w:p w14:paraId="7567B25F" w14:textId="77777777" w:rsidR="00D7283A" w:rsidRDefault="00D7283A" w:rsidP="002A715B"/>
    <w:p w14:paraId="2632DB8D" w14:textId="77777777" w:rsidR="00D7283A" w:rsidRDefault="00D7283A" w:rsidP="002A715B"/>
    <w:p w14:paraId="081D7F93" w14:textId="77777777" w:rsidR="00D7283A" w:rsidRDefault="00D7283A" w:rsidP="002A715B"/>
    <w:p w14:paraId="6EB3EB96" w14:textId="77777777" w:rsidR="00980BF4" w:rsidRDefault="00980BF4" w:rsidP="002A715B"/>
    <w:p w14:paraId="0761DABF" w14:textId="55FC8DE4" w:rsidR="00980BF4" w:rsidRPr="00D7283A" w:rsidRDefault="00266934" w:rsidP="00D728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レポート</w:t>
      </w:r>
      <w:bookmarkStart w:id="0" w:name="_GoBack"/>
      <w:bookmarkEnd w:id="0"/>
      <w:r w:rsidR="00980BF4" w:rsidRPr="00D7283A">
        <w:rPr>
          <w:rFonts w:hint="eastAsia"/>
          <w:b/>
          <w:sz w:val="32"/>
          <w:szCs w:val="32"/>
        </w:rPr>
        <w:t>課題：</w:t>
      </w:r>
      <w:r w:rsidR="00D7283A" w:rsidRPr="00D7283A">
        <w:rPr>
          <w:rFonts w:hint="eastAsia"/>
          <w:b/>
          <w:sz w:val="32"/>
          <w:szCs w:val="32"/>
        </w:rPr>
        <w:t>行列因</w:t>
      </w:r>
      <w:r w:rsidR="003130AE">
        <w:rPr>
          <w:rFonts w:hint="eastAsia"/>
          <w:b/>
          <w:sz w:val="32"/>
          <w:szCs w:val="32"/>
        </w:rPr>
        <w:t>子化モデリング</w:t>
      </w:r>
    </w:p>
    <w:p w14:paraId="5011919A" w14:textId="77777777" w:rsidR="00D7283A" w:rsidRPr="00D7283A" w:rsidRDefault="00D7283A" w:rsidP="00D7283A">
      <w:pPr>
        <w:jc w:val="center"/>
        <w:rPr>
          <w:b/>
          <w:sz w:val="32"/>
          <w:szCs w:val="32"/>
        </w:rPr>
      </w:pPr>
    </w:p>
    <w:p w14:paraId="4D0B8DF9" w14:textId="77777777" w:rsidR="00980BF4" w:rsidRPr="00D7283A" w:rsidRDefault="00980BF4" w:rsidP="00D7283A">
      <w:pPr>
        <w:jc w:val="center"/>
        <w:rPr>
          <w:b/>
          <w:sz w:val="32"/>
          <w:szCs w:val="32"/>
        </w:rPr>
      </w:pPr>
      <w:r w:rsidRPr="00D7283A">
        <w:rPr>
          <w:rFonts w:hint="eastAsia"/>
          <w:b/>
          <w:sz w:val="32"/>
          <w:szCs w:val="32"/>
        </w:rPr>
        <w:t>担当教員：</w:t>
      </w:r>
      <w:r w:rsidR="00D7283A" w:rsidRPr="00D7283A">
        <w:rPr>
          <w:rFonts w:hint="eastAsia"/>
          <w:b/>
          <w:sz w:val="32"/>
          <w:szCs w:val="32"/>
        </w:rPr>
        <w:t>大羽先生</w:t>
      </w:r>
    </w:p>
    <w:p w14:paraId="4F5258CE" w14:textId="77777777" w:rsidR="00D7283A" w:rsidRPr="00D7283A" w:rsidRDefault="00D7283A" w:rsidP="00D7283A">
      <w:pPr>
        <w:jc w:val="center"/>
        <w:rPr>
          <w:b/>
          <w:sz w:val="32"/>
          <w:szCs w:val="32"/>
        </w:rPr>
      </w:pPr>
    </w:p>
    <w:p w14:paraId="2525BE64" w14:textId="77777777" w:rsidR="00980BF4" w:rsidRPr="00D7283A" w:rsidRDefault="00980BF4" w:rsidP="00D7283A">
      <w:pPr>
        <w:jc w:val="center"/>
        <w:rPr>
          <w:b/>
          <w:sz w:val="32"/>
          <w:szCs w:val="32"/>
        </w:rPr>
      </w:pPr>
      <w:r w:rsidRPr="00D7283A">
        <w:rPr>
          <w:rFonts w:hint="eastAsia"/>
          <w:b/>
          <w:sz w:val="32"/>
          <w:szCs w:val="32"/>
        </w:rPr>
        <w:t>専攻：</w:t>
      </w:r>
      <w:r w:rsidR="00D7283A" w:rsidRPr="00D7283A">
        <w:rPr>
          <w:rFonts w:hint="eastAsia"/>
          <w:b/>
          <w:sz w:val="32"/>
          <w:szCs w:val="32"/>
        </w:rPr>
        <w:t>システム科学</w:t>
      </w:r>
    </w:p>
    <w:p w14:paraId="3405B6DB" w14:textId="77777777" w:rsidR="00D7283A" w:rsidRPr="00D7283A" w:rsidRDefault="00D7283A" w:rsidP="00D7283A">
      <w:pPr>
        <w:jc w:val="center"/>
        <w:rPr>
          <w:b/>
          <w:sz w:val="32"/>
          <w:szCs w:val="32"/>
        </w:rPr>
      </w:pPr>
    </w:p>
    <w:p w14:paraId="5A44AFB2" w14:textId="77777777" w:rsidR="00D7283A" w:rsidRPr="00D7283A" w:rsidRDefault="00D7283A" w:rsidP="00D7283A">
      <w:pPr>
        <w:jc w:val="center"/>
        <w:rPr>
          <w:b/>
          <w:sz w:val="32"/>
          <w:szCs w:val="32"/>
        </w:rPr>
      </w:pPr>
      <w:r w:rsidRPr="00D7283A">
        <w:rPr>
          <w:rFonts w:hint="eastAsia"/>
          <w:b/>
          <w:sz w:val="32"/>
          <w:szCs w:val="32"/>
        </w:rPr>
        <w:t>年次：</w:t>
      </w:r>
      <w:r w:rsidRPr="00D7283A">
        <w:rPr>
          <w:rFonts w:hint="eastAsia"/>
          <w:b/>
          <w:sz w:val="32"/>
          <w:szCs w:val="32"/>
        </w:rPr>
        <w:t>M</w:t>
      </w:r>
      <w:r w:rsidRPr="00D7283A">
        <w:rPr>
          <w:rFonts w:hint="eastAsia"/>
          <w:b/>
          <w:sz w:val="32"/>
          <w:szCs w:val="32"/>
        </w:rPr>
        <w:t>１</w:t>
      </w:r>
    </w:p>
    <w:p w14:paraId="18152C17" w14:textId="77777777" w:rsidR="00D7283A" w:rsidRPr="00D7283A" w:rsidRDefault="00D7283A" w:rsidP="00D7283A">
      <w:pPr>
        <w:jc w:val="center"/>
        <w:rPr>
          <w:b/>
          <w:sz w:val="32"/>
          <w:szCs w:val="32"/>
        </w:rPr>
      </w:pPr>
    </w:p>
    <w:p w14:paraId="7F491B75" w14:textId="77777777" w:rsidR="00980BF4" w:rsidRPr="00D7283A" w:rsidRDefault="00980BF4" w:rsidP="00D7283A">
      <w:pPr>
        <w:jc w:val="center"/>
        <w:rPr>
          <w:b/>
          <w:sz w:val="32"/>
          <w:szCs w:val="32"/>
        </w:rPr>
      </w:pPr>
      <w:r w:rsidRPr="00D7283A">
        <w:rPr>
          <w:rFonts w:hint="eastAsia"/>
          <w:b/>
          <w:sz w:val="32"/>
          <w:szCs w:val="32"/>
        </w:rPr>
        <w:t>学生氏名：</w:t>
      </w:r>
      <w:r w:rsidR="00D7283A" w:rsidRPr="00D7283A">
        <w:rPr>
          <w:rFonts w:hint="eastAsia"/>
          <w:b/>
          <w:sz w:val="32"/>
          <w:szCs w:val="32"/>
        </w:rPr>
        <w:t>盧于嘉</w:t>
      </w:r>
    </w:p>
    <w:p w14:paraId="32AF650B" w14:textId="77777777" w:rsidR="00D7283A" w:rsidRPr="00D7283A" w:rsidRDefault="00D7283A" w:rsidP="00D7283A">
      <w:pPr>
        <w:jc w:val="center"/>
        <w:rPr>
          <w:b/>
          <w:sz w:val="32"/>
          <w:szCs w:val="32"/>
        </w:rPr>
      </w:pPr>
    </w:p>
    <w:p w14:paraId="0DC4357C" w14:textId="77777777" w:rsidR="00980BF4" w:rsidRPr="00D7283A" w:rsidRDefault="00980BF4" w:rsidP="00D7283A">
      <w:pPr>
        <w:jc w:val="center"/>
        <w:rPr>
          <w:b/>
          <w:sz w:val="32"/>
          <w:szCs w:val="32"/>
        </w:rPr>
      </w:pPr>
      <w:r w:rsidRPr="00D7283A">
        <w:rPr>
          <w:rFonts w:hint="eastAsia"/>
          <w:b/>
          <w:sz w:val="32"/>
          <w:szCs w:val="32"/>
        </w:rPr>
        <w:t>学生番号：</w:t>
      </w:r>
      <w:r w:rsidR="00D7283A" w:rsidRPr="00D7283A">
        <w:rPr>
          <w:rFonts w:hint="eastAsia"/>
          <w:b/>
          <w:sz w:val="32"/>
          <w:szCs w:val="32"/>
        </w:rPr>
        <w:t>6930282317</w:t>
      </w:r>
    </w:p>
    <w:p w14:paraId="3B448B65" w14:textId="77777777" w:rsidR="00980BF4" w:rsidRDefault="00980BF4" w:rsidP="00980BF4">
      <w:pPr>
        <w:jc w:val="center"/>
        <w:rPr>
          <w:b/>
          <w:sz w:val="32"/>
          <w:szCs w:val="32"/>
        </w:rPr>
      </w:pPr>
      <w:r w:rsidRPr="00D7283A">
        <w:rPr>
          <w:rFonts w:hint="eastAsia"/>
          <w:b/>
          <w:sz w:val="32"/>
          <w:szCs w:val="32"/>
        </w:rPr>
        <w:t xml:space="preserve">　</w:t>
      </w:r>
    </w:p>
    <w:p w14:paraId="4FA4881E" w14:textId="77777777" w:rsidR="00D7283A" w:rsidRDefault="00D7283A" w:rsidP="00980BF4">
      <w:pPr>
        <w:jc w:val="center"/>
        <w:rPr>
          <w:b/>
          <w:sz w:val="32"/>
          <w:szCs w:val="32"/>
        </w:rPr>
      </w:pPr>
    </w:p>
    <w:p w14:paraId="7606CC59" w14:textId="77777777" w:rsidR="00D7283A" w:rsidRDefault="00D7283A" w:rsidP="00980BF4">
      <w:pPr>
        <w:jc w:val="center"/>
        <w:rPr>
          <w:b/>
          <w:sz w:val="32"/>
          <w:szCs w:val="32"/>
        </w:rPr>
      </w:pPr>
    </w:p>
    <w:p w14:paraId="7DDA7048" w14:textId="77777777" w:rsidR="00D7283A" w:rsidRDefault="00D7283A" w:rsidP="00980BF4">
      <w:pPr>
        <w:jc w:val="center"/>
        <w:rPr>
          <w:b/>
          <w:sz w:val="32"/>
          <w:szCs w:val="32"/>
        </w:rPr>
      </w:pPr>
    </w:p>
    <w:p w14:paraId="40128765" w14:textId="77777777" w:rsidR="00D7283A" w:rsidRDefault="00D7283A" w:rsidP="00980BF4">
      <w:pPr>
        <w:jc w:val="center"/>
        <w:rPr>
          <w:b/>
          <w:sz w:val="32"/>
          <w:szCs w:val="32"/>
        </w:rPr>
      </w:pPr>
    </w:p>
    <w:p w14:paraId="21E116AB" w14:textId="77777777" w:rsidR="00A3419F" w:rsidRDefault="006317DC" w:rsidP="00A3419F">
      <w:pPr>
        <w:pStyle w:val="a5"/>
        <w:numPr>
          <w:ilvl w:val="0"/>
          <w:numId w:val="1"/>
        </w:numPr>
        <w:ind w:leftChars="0"/>
        <w:jc w:val="left"/>
        <w:rPr>
          <w:b/>
          <w:sz w:val="32"/>
          <w:szCs w:val="32"/>
        </w:rPr>
      </w:pPr>
      <w:r w:rsidRPr="006317DC">
        <w:rPr>
          <w:b/>
          <w:sz w:val="32"/>
          <w:szCs w:val="32"/>
        </w:rPr>
        <w:lastRenderedPageBreak/>
        <w:t>Problem model</w:t>
      </w:r>
    </w:p>
    <w:p w14:paraId="5C1A6C91" w14:textId="174CA0F5" w:rsidR="00A3419F" w:rsidRDefault="004E4BE7" w:rsidP="00F1626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3419F" w:rsidRPr="00A3419F">
        <w:rPr>
          <w:sz w:val="28"/>
          <w:szCs w:val="28"/>
        </w:rPr>
        <w:t xml:space="preserve">Suppose we have a User-Movie data </w:t>
      </w:r>
      <w:r w:rsidR="00C710CA">
        <w:rPr>
          <w:sz w:val="28"/>
          <w:szCs w:val="28"/>
        </w:rPr>
        <w:t xml:space="preserve">matrix </w:t>
      </w:r>
      <m:oMath>
        <m:r>
          <m:rPr>
            <m:nor/>
          </m:rPr>
          <w:rPr>
            <w:rFonts w:ascii="Cambria Math" w:hAnsi="Cambria Math"/>
            <w:b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</w:t>
      </w:r>
      <w:r w:rsidR="00A3419F" w:rsidRPr="00A3419F">
        <w:rPr>
          <w:sz w:val="28"/>
          <w:szCs w:val="28"/>
        </w:rPr>
        <w:t>as Fig. 1</w:t>
      </w:r>
      <w:r w:rsidR="00C710CA">
        <w:rPr>
          <w:sz w:val="28"/>
          <w:szCs w:val="28"/>
        </w:rPr>
        <w:t>. T</w:t>
      </w:r>
      <w:r w:rsidR="00A3419F">
        <w:rPr>
          <w:sz w:val="28"/>
          <w:szCs w:val="28"/>
        </w:rPr>
        <w:t xml:space="preserve">he horizontal axis </w:t>
      </w:r>
      <w:r w:rsidR="00C710CA">
        <w:rPr>
          <w:sz w:val="28"/>
          <w:szCs w:val="28"/>
        </w:rPr>
        <w:t xml:space="preserve">represents movies and the vertical axis represents users </w:t>
      </w:r>
      <w:r w:rsidR="00C710CA" w:rsidRPr="00C710CA">
        <w:rPr>
          <w:sz w:val="28"/>
          <w:szCs w:val="28"/>
        </w:rPr>
        <w:t>respectively</w:t>
      </w:r>
      <w:r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means the score </w:t>
      </w:r>
      <w:proofErr w:type="spellStart"/>
      <w:r>
        <w:rPr>
          <w:sz w:val="28"/>
          <w:szCs w:val="28"/>
        </w:rPr>
        <w:t>i-th</w:t>
      </w:r>
      <w:proofErr w:type="spellEnd"/>
      <w:r>
        <w:rPr>
          <w:sz w:val="28"/>
          <w:szCs w:val="28"/>
        </w:rPr>
        <w:t xml:space="preserve"> user made on j-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movie. </w:t>
      </w:r>
    </w:p>
    <w:p w14:paraId="7CC3EA36" w14:textId="77777777" w:rsidR="004E4BE7" w:rsidRDefault="00A3419F" w:rsidP="004E4BE7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589916" wp14:editId="3C374A91">
            <wp:extent cx="3391535" cy="2779884"/>
            <wp:effectExtent l="0" t="0" r="1206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17.27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7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1D45" w14:textId="0833EB42" w:rsidR="00A3419F" w:rsidRDefault="0011273C" w:rsidP="0011273C">
      <w:pPr>
        <w:spacing w:afterLines="50"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E4BE7">
        <w:rPr>
          <w:sz w:val="28"/>
          <w:szCs w:val="28"/>
        </w:rPr>
        <w:t>Fig. 1</w:t>
      </w:r>
    </w:p>
    <w:p w14:paraId="4A4CB34D" w14:textId="715FEDD5" w:rsidR="00724365" w:rsidRDefault="0011273C" w:rsidP="0011273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24365">
        <w:rPr>
          <w:sz w:val="28"/>
          <w:szCs w:val="28"/>
        </w:rPr>
        <w:t xml:space="preserve">Where </w:t>
      </w:r>
      <w:r w:rsidR="00EC1031">
        <w:rPr>
          <w:sz w:val="28"/>
          <w:szCs w:val="28"/>
        </w:rPr>
        <w:t>the movie</w:t>
      </w:r>
      <w:r w:rsidR="00724365">
        <w:rPr>
          <w:sz w:val="28"/>
          <w:szCs w:val="28"/>
        </w:rPr>
        <w:t xml:space="preserve"> </w:t>
      </w:r>
      <w:r w:rsidR="00EC1031">
        <w:rPr>
          <w:sz w:val="28"/>
          <w:szCs w:val="28"/>
        </w:rPr>
        <w:t xml:space="preserve">rated </w:t>
      </w:r>
      <w:r w:rsidR="00724365">
        <w:rPr>
          <w:sz w:val="28"/>
          <w:szCs w:val="28"/>
        </w:rPr>
        <w:t>as 1-6 stars,</w:t>
      </w:r>
      <w:r w:rsidR="00EC1031">
        <w:rPr>
          <w:sz w:val="28"/>
          <w:szCs w:val="28"/>
        </w:rPr>
        <w:t xml:space="preserve"> which means the user’s </w:t>
      </w:r>
      <w:r w:rsidR="00EC1031" w:rsidRPr="00EC1031">
        <w:rPr>
          <w:sz w:val="28"/>
          <w:szCs w:val="28"/>
        </w:rPr>
        <w:t>preference</w:t>
      </w:r>
      <w:r w:rsidR="00EC1031">
        <w:rPr>
          <w:sz w:val="28"/>
          <w:szCs w:val="28"/>
        </w:rPr>
        <w:t>, as Fig. 2.</w:t>
      </w:r>
    </w:p>
    <w:p w14:paraId="3D889420" w14:textId="3BA76B6A" w:rsidR="0011273C" w:rsidRDefault="0011273C" w:rsidP="0011273C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77D9A37D" wp14:editId="61D85EB6">
            <wp:extent cx="3543935" cy="2821550"/>
            <wp:effectExtent l="0" t="0" r="1206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17.27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8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5CD1" w14:textId="0AC42017" w:rsidR="0011273C" w:rsidRDefault="001858B3" w:rsidP="0011273C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273C">
        <w:rPr>
          <w:sz w:val="28"/>
          <w:szCs w:val="28"/>
        </w:rPr>
        <w:t>Fig. 2</w:t>
      </w:r>
    </w:p>
    <w:p w14:paraId="55514C81" w14:textId="00FAB6C0" w:rsidR="004426D4" w:rsidRDefault="004426D4" w:rsidP="004426D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940C1">
        <w:rPr>
          <w:sz w:val="28"/>
          <w:szCs w:val="28"/>
        </w:rPr>
        <w:t>However, the matrix is incomplete that with some missing value</w:t>
      </w:r>
      <w:r>
        <w:rPr>
          <w:sz w:val="28"/>
          <w:szCs w:val="28"/>
        </w:rPr>
        <w:t>s</w:t>
      </w:r>
      <w:r w:rsidR="007940C1">
        <w:rPr>
          <w:sz w:val="28"/>
          <w:szCs w:val="28"/>
        </w:rPr>
        <w:t xml:space="preserve"> usually. Since that, we want to analyze the </w:t>
      </w:r>
      <w:r>
        <w:rPr>
          <w:sz w:val="28"/>
          <w:szCs w:val="28"/>
        </w:rPr>
        <w:t xml:space="preserve">rest </w:t>
      </w:r>
      <w:r w:rsidR="007940C1">
        <w:rPr>
          <w:sz w:val="28"/>
          <w:szCs w:val="28"/>
        </w:rPr>
        <w:t xml:space="preserve">rating data of this matrix </w:t>
      </w:r>
      <w:r>
        <w:rPr>
          <w:sz w:val="28"/>
          <w:szCs w:val="28"/>
        </w:rPr>
        <w:t xml:space="preserve">as training data </w:t>
      </w:r>
      <w:r w:rsidR="007940C1">
        <w:rPr>
          <w:sz w:val="28"/>
          <w:szCs w:val="28"/>
        </w:rPr>
        <w:t xml:space="preserve">to </w:t>
      </w:r>
      <w:r>
        <w:rPr>
          <w:sz w:val="28"/>
          <w:szCs w:val="28"/>
        </w:rPr>
        <w:t>predict missing values, as Fig. 3.</w:t>
      </w:r>
    </w:p>
    <w:p w14:paraId="75DEC78E" w14:textId="0E6F0DD2" w:rsidR="004426D4" w:rsidRDefault="008D3AA8" w:rsidP="007940C1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215A364D" wp14:editId="7190B5EB">
            <wp:extent cx="3216994" cy="2811600"/>
            <wp:effectExtent l="0" t="0" r="8890" b="825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17.20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94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8C7E" w14:textId="2B559CD9" w:rsidR="004426D4" w:rsidRDefault="008D3AA8" w:rsidP="003E172C">
      <w:pPr>
        <w:spacing w:afterLines="50" w:after="200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>Fig. 3</w:t>
      </w:r>
    </w:p>
    <w:p w14:paraId="48A76929" w14:textId="557C1F77" w:rsidR="006C2ECE" w:rsidRDefault="004426D4" w:rsidP="003E172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other words, </w:t>
      </w:r>
      <w:r w:rsidR="007940C1">
        <w:rPr>
          <w:sz w:val="28"/>
          <w:szCs w:val="28"/>
        </w:rPr>
        <w:t>build</w:t>
      </w:r>
      <w:r>
        <w:rPr>
          <w:sz w:val="28"/>
          <w:szCs w:val="28"/>
        </w:rPr>
        <w:t>ing</w:t>
      </w:r>
      <w:r w:rsidR="007940C1"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recommend system </w:t>
      </w:r>
      <w:r w:rsidR="008D3AA8">
        <w:rPr>
          <w:sz w:val="28"/>
          <w:szCs w:val="28"/>
        </w:rPr>
        <w:t>to offer users</w:t>
      </w:r>
      <w:r w:rsidR="003E172C">
        <w:rPr>
          <w:sz w:val="28"/>
          <w:szCs w:val="28"/>
        </w:rPr>
        <w:t xml:space="preserve"> </w:t>
      </w:r>
      <w:r w:rsidR="00DE00DF">
        <w:rPr>
          <w:sz w:val="28"/>
          <w:szCs w:val="28"/>
        </w:rPr>
        <w:t>favorable movies that masked in Fig. 3.</w:t>
      </w:r>
    </w:p>
    <w:p w14:paraId="71676B8C" w14:textId="37D385EF" w:rsidR="00DE00DF" w:rsidRDefault="00DE00DF" w:rsidP="00DE00DF">
      <w:pPr>
        <w:pStyle w:val="a5"/>
        <w:numPr>
          <w:ilvl w:val="0"/>
          <w:numId w:val="1"/>
        </w:numPr>
        <w:spacing w:beforeLines="50" w:before="200"/>
        <w:ind w:leftChars="0" w:left="357" w:hanging="357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S</w:t>
      </w:r>
      <w:r>
        <w:rPr>
          <w:b/>
          <w:sz w:val="32"/>
          <w:szCs w:val="32"/>
          <w:lang w:eastAsia="zh-CN"/>
        </w:rPr>
        <w:t>olutions</w:t>
      </w:r>
    </w:p>
    <w:p w14:paraId="6E7E9829" w14:textId="3515A551" w:rsidR="00DE00DF" w:rsidRPr="003E74AE" w:rsidRDefault="005F3551" w:rsidP="007940C1">
      <w:pPr>
        <w:ind w:left="360"/>
        <w:jc w:val="left"/>
        <w:rPr>
          <w:sz w:val="32"/>
          <w:szCs w:val="32"/>
        </w:rPr>
      </w:pPr>
      <w:r>
        <w:rPr>
          <w:sz w:val="32"/>
          <w:szCs w:val="32"/>
        </w:rPr>
        <w:t>2.1 Simple A</w:t>
      </w:r>
      <w:r w:rsidR="003E74AE" w:rsidRPr="003E74AE">
        <w:rPr>
          <w:sz w:val="32"/>
          <w:szCs w:val="32"/>
        </w:rPr>
        <w:t>pproach</w:t>
      </w:r>
      <w:r w:rsidR="003E74AE">
        <w:rPr>
          <w:sz w:val="32"/>
          <w:szCs w:val="32"/>
        </w:rPr>
        <w:t xml:space="preserve"> </w:t>
      </w:r>
      <w:r w:rsidR="003E74AE" w:rsidRPr="006070EA">
        <w:rPr>
          <w:i/>
          <w:sz w:val="32"/>
          <w:szCs w:val="32"/>
        </w:rPr>
        <w:t>(only like and dislike)</w:t>
      </w:r>
    </w:p>
    <w:p w14:paraId="0C9F14BB" w14:textId="063A4A64" w:rsidR="00993955" w:rsidRPr="003E172C" w:rsidRDefault="003E74AE" w:rsidP="00E50B03">
      <w:pPr>
        <w:spacing w:afterLines="50" w:after="2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E172C">
        <w:rPr>
          <w:sz w:val="28"/>
          <w:szCs w:val="28"/>
        </w:rPr>
        <w:t>First, we transform o</w:t>
      </w:r>
      <w:r w:rsidR="00993955" w:rsidRPr="003E172C">
        <w:rPr>
          <w:sz w:val="28"/>
          <w:szCs w:val="28"/>
        </w:rPr>
        <w:t>rdinal rating data to binary [6,5,</w:t>
      </w:r>
      <w:r w:rsidRPr="003E172C">
        <w:rPr>
          <w:sz w:val="28"/>
          <w:szCs w:val="28"/>
        </w:rPr>
        <w:t xml:space="preserve">4]-&gt;1 (like), </w:t>
      </w:r>
      <w:r w:rsidR="00993955" w:rsidRPr="003E172C">
        <w:rPr>
          <w:sz w:val="28"/>
          <w:szCs w:val="28"/>
        </w:rPr>
        <w:t>[3,2,1]-&gt;-1 (dislike), and then apply low-rank matrix factorization to the missing value matrix.</w:t>
      </w:r>
    </w:p>
    <w:p w14:paraId="5913CCDE" w14:textId="0EEA69B7" w:rsidR="00993955" w:rsidRPr="003E172C" w:rsidRDefault="00993955" w:rsidP="00993955">
      <w:pPr>
        <w:jc w:val="center"/>
        <w:rPr>
          <w:sz w:val="28"/>
          <w:szCs w:val="28"/>
        </w:rPr>
      </w:pPr>
      <w:r w:rsidRPr="003E172C">
        <w:rPr>
          <w:sz w:val="28"/>
          <w:szCs w:val="28"/>
        </w:rPr>
        <w:t xml:space="preserve">     </w:t>
      </w:r>
      <w:r w:rsidR="00E50B03" w:rsidRPr="003E172C">
        <w:rPr>
          <w:noProof/>
          <w:sz w:val="28"/>
          <w:szCs w:val="28"/>
        </w:rPr>
        <w:drawing>
          <wp:inline distT="0" distB="0" distL="0" distR="0" wp14:anchorId="5C262692" wp14:editId="3EA283EF">
            <wp:extent cx="1372235" cy="341681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20.26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739" cy="3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72C">
        <w:rPr>
          <w:sz w:val="28"/>
          <w:szCs w:val="28"/>
        </w:rPr>
        <w:t xml:space="preserve"> </w:t>
      </w:r>
      <w:r w:rsidR="006C2DBC">
        <w:rPr>
          <w:sz w:val="28"/>
          <w:szCs w:val="28"/>
        </w:rPr>
        <w:t>,</w:t>
      </w:r>
    </w:p>
    <w:p w14:paraId="36F0AAE6" w14:textId="2C991F88" w:rsidR="00993955" w:rsidRPr="003E172C" w:rsidRDefault="00993955" w:rsidP="00DC4500">
      <w:pPr>
        <w:spacing w:beforeLines="50" w:before="200" w:afterLines="50" w:after="200"/>
        <w:rPr>
          <w:sz w:val="28"/>
          <w:szCs w:val="28"/>
        </w:rPr>
      </w:pPr>
      <w:r w:rsidRPr="003E172C">
        <w:rPr>
          <w:sz w:val="28"/>
          <w:szCs w:val="28"/>
        </w:rPr>
        <w:t>The predict matrix can be given by</w:t>
      </w:r>
    </w:p>
    <w:p w14:paraId="57BD0982" w14:textId="51E64674" w:rsidR="00993955" w:rsidRPr="003E172C" w:rsidRDefault="00E50B03" w:rsidP="00993955">
      <w:pPr>
        <w:rPr>
          <w:noProof/>
          <w:sz w:val="28"/>
          <w:szCs w:val="28"/>
        </w:rPr>
      </w:pPr>
      <w:r w:rsidRPr="003E172C">
        <w:rPr>
          <w:noProof/>
          <w:sz w:val="28"/>
          <w:szCs w:val="28"/>
        </w:rPr>
        <w:t xml:space="preserve">                   </w:t>
      </w:r>
      <w:r w:rsidRPr="003E172C">
        <w:rPr>
          <w:noProof/>
          <w:sz w:val="28"/>
          <w:szCs w:val="28"/>
        </w:rPr>
        <w:drawing>
          <wp:inline distT="0" distB="0" distL="0" distR="0" wp14:anchorId="1B7F73FA" wp14:editId="03910EBF">
            <wp:extent cx="2286635" cy="367024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20.26.09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4" cy="3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DBC">
        <w:rPr>
          <w:noProof/>
          <w:sz w:val="28"/>
          <w:szCs w:val="28"/>
        </w:rPr>
        <w:t>,</w:t>
      </w:r>
    </w:p>
    <w:p w14:paraId="52CC29BC" w14:textId="095B5F3B" w:rsidR="00096D9D" w:rsidRPr="003E172C" w:rsidRDefault="00866054" w:rsidP="00993955">
      <w:pPr>
        <w:rPr>
          <w:noProof/>
          <w:sz w:val="28"/>
          <w:szCs w:val="28"/>
        </w:rPr>
      </w:pPr>
      <w:r w:rsidRPr="003E172C">
        <w:rPr>
          <w:noProof/>
          <w:sz w:val="28"/>
          <w:szCs w:val="28"/>
        </w:rPr>
        <w:t>Then we determine +1/-1</w:t>
      </w:r>
      <w:r w:rsidR="00DC4500" w:rsidRPr="003E172C">
        <w:rPr>
          <w:noProof/>
          <w:sz w:val="28"/>
          <w:szCs w:val="28"/>
        </w:rPr>
        <w:t xml:space="preserve"> </w:t>
      </w:r>
      <w:r w:rsidRPr="003E172C">
        <w:rPr>
          <w:noProof/>
          <w:sz w:val="28"/>
          <w:szCs w:val="28"/>
        </w:rPr>
        <w:t xml:space="preserve">via </w:t>
      </w:r>
      <w:r w:rsidR="00DC4500" w:rsidRPr="003E172C">
        <w:rPr>
          <w:noProof/>
          <w:sz w:val="28"/>
          <w:szCs w:val="28"/>
        </w:rPr>
        <w:t xml:space="preserve">sign of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noProof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ij</m:t>
            </m:r>
          </m:sub>
        </m:sSub>
      </m:oMath>
      <w:r w:rsidR="00DC4500" w:rsidRPr="003E172C">
        <w:rPr>
          <w:noProof/>
          <w:sz w:val="28"/>
          <w:szCs w:val="28"/>
        </w:rPr>
        <w:t xml:space="preserve"> and calcucate </w:t>
      </w:r>
      <w:r w:rsidR="00096D9D" w:rsidRPr="003E172C">
        <w:rPr>
          <w:noProof/>
          <w:sz w:val="28"/>
          <w:szCs w:val="28"/>
        </w:rPr>
        <w:t>root mean square error (RMSE)</w:t>
      </w:r>
      <w:r w:rsidRPr="003E172C">
        <w:rPr>
          <w:noProof/>
          <w:sz w:val="28"/>
          <w:szCs w:val="28"/>
        </w:rPr>
        <w:t xml:space="preserve"> compared with binary data matrix Y</w:t>
      </w:r>
      <w:r w:rsidR="00096D9D" w:rsidRPr="003E172C">
        <w:rPr>
          <w:noProof/>
          <w:sz w:val="28"/>
          <w:szCs w:val="28"/>
        </w:rPr>
        <w:t>.</w:t>
      </w:r>
    </w:p>
    <w:p w14:paraId="7CEEA22C" w14:textId="4DE7E4BE" w:rsidR="00E50B03" w:rsidRPr="003E172C" w:rsidRDefault="00096D9D" w:rsidP="00993955">
      <w:pPr>
        <w:rPr>
          <w:noProof/>
          <w:sz w:val="28"/>
          <w:szCs w:val="28"/>
        </w:rPr>
      </w:pPr>
      <w:r w:rsidRPr="003E172C">
        <w:rPr>
          <w:noProof/>
          <w:sz w:val="28"/>
          <w:szCs w:val="28"/>
        </w:rPr>
        <w:t xml:space="preserve">   The experiment results show RMSE versus factor rank </w:t>
      </w:r>
      <w:r w:rsidRPr="003E172C">
        <w:rPr>
          <w:i/>
          <w:noProof/>
          <w:sz w:val="28"/>
          <w:szCs w:val="28"/>
        </w:rPr>
        <w:t>K</w:t>
      </w:r>
      <w:r w:rsidRPr="003E172C">
        <w:rPr>
          <w:noProof/>
          <w:sz w:val="28"/>
          <w:szCs w:val="28"/>
        </w:rPr>
        <w:t>=1,2,3…</w:t>
      </w:r>
      <w:r w:rsidR="006E5ED5" w:rsidRPr="003E172C">
        <w:rPr>
          <w:noProof/>
          <w:sz w:val="28"/>
          <w:szCs w:val="28"/>
        </w:rPr>
        <w:t>,10 in a 1000*1623 data matrix</w:t>
      </w:r>
      <w:r w:rsidR="00097FB2" w:rsidRPr="003E172C">
        <w:rPr>
          <w:noProof/>
          <w:sz w:val="28"/>
          <w:szCs w:val="28"/>
        </w:rPr>
        <w:t>,</w:t>
      </w:r>
      <w:r w:rsidR="006E5ED5" w:rsidRPr="003E172C">
        <w:rPr>
          <w:noProof/>
          <w:sz w:val="28"/>
          <w:szCs w:val="28"/>
        </w:rPr>
        <w:t xml:space="preserve"> </w:t>
      </w:r>
      <w:r w:rsidR="00097FB2" w:rsidRPr="003E172C">
        <w:rPr>
          <w:noProof/>
          <w:sz w:val="28"/>
          <w:szCs w:val="28"/>
        </w:rPr>
        <w:t xml:space="preserve">as Fig. </w:t>
      </w:r>
      <w:r w:rsidR="006E5ED5" w:rsidRPr="003E172C">
        <w:rPr>
          <w:noProof/>
          <w:sz w:val="28"/>
          <w:szCs w:val="28"/>
        </w:rPr>
        <w:t>4.</w:t>
      </w:r>
    </w:p>
    <w:p w14:paraId="7E56B2BC" w14:textId="47F647E2" w:rsidR="006E5ED5" w:rsidRPr="003E172C" w:rsidRDefault="00866054" w:rsidP="00993955">
      <w:pPr>
        <w:rPr>
          <w:noProof/>
          <w:sz w:val="28"/>
          <w:szCs w:val="28"/>
        </w:rPr>
      </w:pPr>
      <w:r w:rsidRPr="003E172C">
        <w:rPr>
          <w:noProof/>
          <w:sz w:val="28"/>
          <w:szCs w:val="28"/>
        </w:rPr>
        <w:drawing>
          <wp:inline distT="0" distB="0" distL="0" distR="0" wp14:anchorId="30851E9E" wp14:editId="463C85F9">
            <wp:extent cx="5144135" cy="4030457"/>
            <wp:effectExtent l="0" t="0" r="12065" b="8255"/>
            <wp:docPr id="10" name="図 10" descr="Macintosh HD:Users:admin:Desktop:rank 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min:Desktop:rank k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" t="3758" r="4371" b="1003"/>
                    <a:stretch/>
                  </pic:blipFill>
                  <pic:spPr bwMode="auto">
                    <a:xfrm>
                      <a:off x="0" y="0"/>
                      <a:ext cx="5144615" cy="403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E0298" w14:textId="59F776B6" w:rsidR="00097FB2" w:rsidRPr="003E172C" w:rsidRDefault="00097FB2" w:rsidP="003E172C">
      <w:pPr>
        <w:spacing w:afterLines="50" w:after="200"/>
        <w:jc w:val="center"/>
        <w:rPr>
          <w:noProof/>
          <w:sz w:val="28"/>
          <w:szCs w:val="28"/>
        </w:rPr>
      </w:pPr>
      <w:r w:rsidRPr="003E172C">
        <w:rPr>
          <w:noProof/>
          <w:sz w:val="28"/>
          <w:szCs w:val="28"/>
        </w:rPr>
        <w:t>Fig. 4</w:t>
      </w:r>
    </w:p>
    <w:p w14:paraId="3942B7CB" w14:textId="51B825A1" w:rsidR="00197E90" w:rsidRPr="003E172C" w:rsidRDefault="00197E90" w:rsidP="00993955">
      <w:pPr>
        <w:rPr>
          <w:noProof/>
          <w:sz w:val="28"/>
          <w:szCs w:val="28"/>
        </w:rPr>
      </w:pPr>
      <w:r w:rsidRPr="003E172C">
        <w:rPr>
          <w:noProof/>
          <w:sz w:val="28"/>
          <w:szCs w:val="28"/>
        </w:rPr>
        <w:t>and if the missing values are radomly generated in +1/-1, the RMSE has been calculated as 1.3863, which is much higher than results of simple approach. So it indicates that the recommend of simple approach outperform</w:t>
      </w:r>
      <w:r w:rsidR="00FF664A">
        <w:rPr>
          <w:rFonts w:hint="eastAsia"/>
          <w:noProof/>
          <w:sz w:val="28"/>
          <w:szCs w:val="28"/>
        </w:rPr>
        <w:t>s</w:t>
      </w:r>
      <w:r w:rsidRPr="003E172C">
        <w:rPr>
          <w:noProof/>
          <w:sz w:val="28"/>
          <w:szCs w:val="28"/>
        </w:rPr>
        <w:t xml:space="preserve"> than random recommend.</w:t>
      </w:r>
    </w:p>
    <w:p w14:paraId="10A53743" w14:textId="3F575A42" w:rsidR="003E172C" w:rsidRDefault="005F3551" w:rsidP="003E172C">
      <w:pPr>
        <w:pStyle w:val="a5"/>
        <w:numPr>
          <w:ilvl w:val="1"/>
          <w:numId w:val="1"/>
        </w:numPr>
        <w:spacing w:beforeLines="50" w:before="200"/>
        <w:ind w:leftChars="0"/>
        <w:rPr>
          <w:sz w:val="32"/>
          <w:szCs w:val="32"/>
        </w:rPr>
      </w:pPr>
      <w:r w:rsidRPr="005F3551">
        <w:rPr>
          <w:sz w:val="32"/>
          <w:szCs w:val="32"/>
        </w:rPr>
        <w:t>Weighted Low-Rank Approximations</w:t>
      </w:r>
      <w:r w:rsidR="006070EA">
        <w:rPr>
          <w:sz w:val="32"/>
          <w:szCs w:val="32"/>
        </w:rPr>
        <w:t xml:space="preserve"> </w:t>
      </w:r>
    </w:p>
    <w:p w14:paraId="340FBD1D" w14:textId="5EC0C6D6" w:rsidR="006C2DBC" w:rsidRDefault="003E172C" w:rsidP="001C0A7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D3958">
        <w:rPr>
          <w:rFonts w:hint="eastAsia"/>
          <w:sz w:val="28"/>
          <w:szCs w:val="28"/>
          <w:lang w:eastAsia="zh-CN"/>
        </w:rPr>
        <w:t>Le</w:t>
      </w:r>
      <w:r w:rsidR="00ED3958">
        <w:rPr>
          <w:sz w:val="28"/>
          <w:szCs w:val="28"/>
          <w:lang w:eastAsia="zh-CN"/>
        </w:rPr>
        <w:t>arn from</w:t>
      </w:r>
      <w:r w:rsidR="001C0A73">
        <w:rPr>
          <w:sz w:val="28"/>
          <w:szCs w:val="28"/>
        </w:rPr>
        <w:t xml:space="preserve"> [1], we apply weighted low-rank approximations method to prediction of the incomplete matrix. In this method, </w:t>
      </w:r>
      <w:r w:rsidR="006C2DBC">
        <w:rPr>
          <w:sz w:val="28"/>
          <w:szCs w:val="28"/>
        </w:rPr>
        <w:t xml:space="preserve">we </w:t>
      </w:r>
      <w:r w:rsidR="00FF664A">
        <w:rPr>
          <w:sz w:val="28"/>
          <w:szCs w:val="28"/>
        </w:rPr>
        <w:t>utilize</w:t>
      </w:r>
      <w:r w:rsidR="006C2DBC">
        <w:rPr>
          <w:sz w:val="28"/>
          <w:szCs w:val="28"/>
        </w:rPr>
        <w:t xml:space="preserve"> </w:t>
      </w:r>
      <w:r w:rsidR="006C2DBC">
        <w:rPr>
          <w:noProof/>
          <w:sz w:val="28"/>
          <w:szCs w:val="28"/>
        </w:rPr>
        <w:t xml:space="preserve">the formula to update </w:t>
      </w:r>
      <w:r w:rsidR="006C2DBC">
        <w:rPr>
          <w:sz w:val="28"/>
          <w:szCs w:val="28"/>
        </w:rPr>
        <w:t>predicting matrix until convergence,</w:t>
      </w:r>
    </w:p>
    <w:p w14:paraId="70534C68" w14:textId="69714070" w:rsidR="006C2DBC" w:rsidRDefault="006C2DBC" w:rsidP="001C0A7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3B87AE6B" wp14:editId="5F3B12F0">
            <wp:extent cx="4470400" cy="5588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21.50.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.</w:t>
      </w:r>
    </w:p>
    <w:p w14:paraId="584F17DD" w14:textId="6ACFCE46" w:rsidR="006C2DBC" w:rsidRPr="00C105B0" w:rsidRDefault="006C2DBC" w:rsidP="001C0A7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ED3958" w:rsidRPr="00ED3958">
        <w:rPr>
          <w:b/>
          <w:sz w:val="28"/>
          <w:szCs w:val="28"/>
        </w:rPr>
        <w:t>A</w:t>
      </w:r>
      <w:r w:rsidR="00ED3958">
        <w:rPr>
          <w:sz w:val="28"/>
          <w:szCs w:val="28"/>
        </w:rPr>
        <w:t xml:space="preserve"> is incomplete matrix,</w:t>
      </w:r>
      <w:r w:rsidRPr="006C2DBC">
        <w:rPr>
          <w:b/>
          <w:sz w:val="28"/>
          <w:szCs w:val="28"/>
        </w:rPr>
        <w:t xml:space="preserve"> X</w:t>
      </w:r>
      <w:r w:rsidR="00ED3958">
        <w:rPr>
          <w:sz w:val="28"/>
          <w:szCs w:val="28"/>
        </w:rPr>
        <w:t xml:space="preserve"> </w:t>
      </w:r>
      <w:r>
        <w:rPr>
          <w:sz w:val="28"/>
          <w:szCs w:val="28"/>
        </w:rPr>
        <w:t>is predicting matrix,</w:t>
      </w:r>
      <w:r w:rsidR="00ED3958">
        <w:rPr>
          <w:sz w:val="28"/>
          <w:szCs w:val="28"/>
        </w:rPr>
        <w:t xml:space="preserve"> </w:t>
      </w:r>
      <w:r w:rsidR="00ED3958" w:rsidRPr="00ED3958">
        <w:rPr>
          <w:b/>
          <w:sz w:val="28"/>
          <w:szCs w:val="28"/>
        </w:rPr>
        <w:t>W</w:t>
      </w:r>
      <w:r w:rsidR="00ED3958">
        <w:rPr>
          <w:sz w:val="28"/>
          <w:szCs w:val="28"/>
        </w:rPr>
        <w:t xml:space="preserve"> is weight matrix with weights decided by</w:t>
      </w:r>
      <w:r>
        <w:rPr>
          <w:sz w:val="28"/>
          <w:szCs w:val="28"/>
        </w:rPr>
        <w:t xml:space="preserve"> proportions of score stars 1-6 in interval [0,1] a</w:t>
      </w:r>
      <w:r w:rsidR="00C105B0">
        <w:rPr>
          <w:sz w:val="28"/>
          <w:szCs w:val="28"/>
        </w:rPr>
        <w:t xml:space="preserve">nd became 0 if there is no data. </w:t>
      </w:r>
      <w:proofErr w:type="spellStart"/>
      <w:r w:rsidR="00C105B0">
        <w:rPr>
          <w:sz w:val="28"/>
          <w:szCs w:val="28"/>
        </w:rPr>
        <w:t>LRA</w:t>
      </w:r>
      <w:r w:rsidR="00C105B0" w:rsidRPr="00C105B0">
        <w:rPr>
          <w:i/>
          <w:sz w:val="28"/>
          <w:szCs w:val="28"/>
          <w:vertAlign w:val="subscript"/>
        </w:rPr>
        <w:t>k</w:t>
      </w:r>
      <w:proofErr w:type="spellEnd"/>
      <w:r w:rsidR="00C105B0">
        <w:rPr>
          <w:sz w:val="28"/>
          <w:szCs w:val="28"/>
        </w:rPr>
        <w:t xml:space="preserve"> is the </w:t>
      </w:r>
      <w:proofErr w:type="spellStart"/>
      <w:r w:rsidR="00C105B0">
        <w:rPr>
          <w:sz w:val="28"/>
          <w:szCs w:val="28"/>
        </w:rPr>
        <w:t>unweighted</w:t>
      </w:r>
      <w:proofErr w:type="spellEnd"/>
      <w:r w:rsidR="00C105B0">
        <w:rPr>
          <w:sz w:val="28"/>
          <w:szCs w:val="28"/>
        </w:rPr>
        <w:t xml:space="preserve"> rank-</w:t>
      </w:r>
      <w:r w:rsidR="00C105B0" w:rsidRPr="00C105B0">
        <w:rPr>
          <w:i/>
          <w:sz w:val="28"/>
          <w:szCs w:val="28"/>
        </w:rPr>
        <w:t>k</w:t>
      </w:r>
      <w:r w:rsidR="00C105B0">
        <w:rPr>
          <w:i/>
          <w:sz w:val="28"/>
          <w:szCs w:val="28"/>
        </w:rPr>
        <w:t xml:space="preserve"> </w:t>
      </w:r>
      <w:r w:rsidR="00C105B0">
        <w:rPr>
          <w:sz w:val="28"/>
          <w:szCs w:val="28"/>
        </w:rPr>
        <w:t xml:space="preserve">approximation of </w:t>
      </w:r>
      <w:r w:rsidR="00C105B0" w:rsidRPr="00C105B0">
        <w:rPr>
          <w:b/>
          <w:sz w:val="28"/>
          <w:szCs w:val="28"/>
        </w:rPr>
        <w:t>X</w:t>
      </w:r>
      <w:r w:rsidR="00C105B0" w:rsidRPr="00C105B0">
        <w:rPr>
          <w:sz w:val="28"/>
          <w:szCs w:val="28"/>
        </w:rPr>
        <w:t xml:space="preserve">, </w:t>
      </w:r>
      <w:r w:rsidR="00C105B0">
        <w:rPr>
          <w:sz w:val="28"/>
          <w:szCs w:val="28"/>
        </w:rPr>
        <w:t>a</w:t>
      </w:r>
      <w:r w:rsidR="003C6A2E">
        <w:rPr>
          <w:sz w:val="28"/>
          <w:szCs w:val="28"/>
        </w:rPr>
        <w:t xml:space="preserve">s can be computed from the SVD. </w:t>
      </w:r>
      <m:oMath>
        <m:r>
          <w:rPr>
            <w:rFonts w:ascii="Cambria Math" w:hAnsi="Cambria Math"/>
            <w:sz w:val="28"/>
            <w:szCs w:val="28"/>
          </w:rPr>
          <m:t>⊗</m:t>
        </m:r>
      </m:oMath>
      <w:r w:rsidR="003C6A2E">
        <w:rPr>
          <w:sz w:val="28"/>
          <w:szCs w:val="28"/>
        </w:rPr>
        <w:t xml:space="preserve"> denotes element-wise multiplication and </w:t>
      </w:r>
      <w:r w:rsidR="003C6A2E" w:rsidRPr="003C6A2E">
        <w:rPr>
          <w:i/>
          <w:sz w:val="28"/>
          <w:szCs w:val="28"/>
        </w:rPr>
        <w:t>t</w:t>
      </w:r>
      <w:r w:rsidR="003C6A2E">
        <w:rPr>
          <w:sz w:val="28"/>
          <w:szCs w:val="28"/>
        </w:rPr>
        <w:t xml:space="preserve"> is loop times.</w:t>
      </w:r>
    </w:p>
    <w:p w14:paraId="70E7225F" w14:textId="77C2368D" w:rsidR="003E172C" w:rsidRDefault="006C2DBC" w:rsidP="001C0A73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</w:t>
      </w:r>
      <w:r w:rsidR="006070EA" w:rsidRPr="003E172C">
        <w:rPr>
          <w:noProof/>
          <w:sz w:val="28"/>
          <w:szCs w:val="28"/>
        </w:rPr>
        <w:t xml:space="preserve">The experiment results show RMSE versus factor rank </w:t>
      </w:r>
      <w:r w:rsidR="00E420EC">
        <w:rPr>
          <w:i/>
          <w:noProof/>
          <w:sz w:val="28"/>
          <w:szCs w:val="28"/>
        </w:rPr>
        <w:t>k</w:t>
      </w:r>
      <w:r w:rsidR="006070EA" w:rsidRPr="003E172C">
        <w:rPr>
          <w:noProof/>
          <w:sz w:val="28"/>
          <w:szCs w:val="28"/>
        </w:rPr>
        <w:t xml:space="preserve">=1,2,3…,10 in a 1000*1623 data matrix, as Fig. </w:t>
      </w:r>
      <w:r w:rsidR="006070EA">
        <w:rPr>
          <w:noProof/>
          <w:sz w:val="28"/>
          <w:szCs w:val="28"/>
        </w:rPr>
        <w:t>5</w:t>
      </w:r>
      <w:r w:rsidR="006070EA" w:rsidRPr="003E172C">
        <w:rPr>
          <w:noProof/>
          <w:sz w:val="28"/>
          <w:szCs w:val="28"/>
        </w:rPr>
        <w:t>.</w:t>
      </w:r>
    </w:p>
    <w:p w14:paraId="39CDBD65" w14:textId="3AFA122E" w:rsidR="006070EA" w:rsidRDefault="00E420EC" w:rsidP="001C0A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2545F3" wp14:editId="7B40A143">
            <wp:extent cx="5384800" cy="4038600"/>
            <wp:effectExtent l="0" t="0" r="0" b="0"/>
            <wp:docPr id="12" name="図 12" descr="Macintosh HD:Users:admin:Desktop:advanc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min:Desktop:advance.ep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10FA" w14:textId="229F206A" w:rsidR="00FA549E" w:rsidRDefault="00FA549E" w:rsidP="00FA549E">
      <w:pPr>
        <w:spacing w:afterLines="50" w:after="200"/>
        <w:jc w:val="center"/>
        <w:rPr>
          <w:sz w:val="28"/>
          <w:szCs w:val="28"/>
        </w:rPr>
      </w:pPr>
      <w:r>
        <w:rPr>
          <w:sz w:val="28"/>
          <w:szCs w:val="28"/>
        </w:rPr>
        <w:t>Fig. 5</w:t>
      </w:r>
    </w:p>
    <w:p w14:paraId="3C1E5A78" w14:textId="625EA86C" w:rsidR="00767715" w:rsidRDefault="00767715" w:rsidP="001C0A73">
      <w:pPr>
        <w:rPr>
          <w:sz w:val="28"/>
          <w:szCs w:val="28"/>
        </w:rPr>
      </w:pPr>
      <w:r>
        <w:rPr>
          <w:sz w:val="28"/>
          <w:szCs w:val="28"/>
        </w:rPr>
        <w:t>It indicates that weighted low-rank approximations method has a good performance in prediction of missing value.</w:t>
      </w:r>
    </w:p>
    <w:p w14:paraId="48EB61AB" w14:textId="271AFDE1" w:rsidR="00B97DE8" w:rsidRDefault="00B97DE8" w:rsidP="00B97DE8">
      <w:pPr>
        <w:pStyle w:val="a5"/>
        <w:numPr>
          <w:ilvl w:val="1"/>
          <w:numId w:val="1"/>
        </w:numPr>
        <w:spacing w:beforeLines="50" w:before="200"/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Gradient Descent Approach </w:t>
      </w:r>
    </w:p>
    <w:p w14:paraId="04DBDBFD" w14:textId="1B73032B" w:rsidR="00B97DE8" w:rsidRDefault="00A34507" w:rsidP="001C0A73">
      <w:pPr>
        <w:rPr>
          <w:sz w:val="28"/>
          <w:szCs w:val="28"/>
        </w:rPr>
      </w:pPr>
      <w:r>
        <w:rPr>
          <w:sz w:val="28"/>
          <w:szCs w:val="28"/>
        </w:rPr>
        <w:t xml:space="preserve">  Learn from [2], we </w:t>
      </w:r>
      <w:r w:rsidR="008630A4">
        <w:rPr>
          <w:sz w:val="28"/>
          <w:szCs w:val="28"/>
        </w:rPr>
        <w:t>solve this problem</w:t>
      </w:r>
      <w:r>
        <w:rPr>
          <w:sz w:val="28"/>
          <w:szCs w:val="28"/>
        </w:rPr>
        <w:t xml:space="preserve"> by applying gradient descent method</w:t>
      </w:r>
      <w:r w:rsidR="008630A4">
        <w:rPr>
          <w:sz w:val="28"/>
          <w:szCs w:val="28"/>
        </w:rPr>
        <w:t>. The main idea of gra</w:t>
      </w:r>
      <w:r w:rsidR="008A5B69">
        <w:rPr>
          <w:sz w:val="28"/>
          <w:szCs w:val="28"/>
        </w:rPr>
        <w:t>dient descent method is that set</w:t>
      </w:r>
      <w:r w:rsidR="005708F7">
        <w:rPr>
          <w:sz w:val="28"/>
          <w:szCs w:val="28"/>
        </w:rPr>
        <w:t>t</w:t>
      </w:r>
      <w:r w:rsidR="00D9357D">
        <w:rPr>
          <w:sz w:val="28"/>
          <w:szCs w:val="28"/>
        </w:rPr>
        <w:t>ing</w:t>
      </w:r>
      <w:r w:rsidR="008A5B69">
        <w:rPr>
          <w:sz w:val="28"/>
          <w:szCs w:val="28"/>
        </w:rPr>
        <w:t xml:space="preserve"> an objective function E as follows:</w:t>
      </w:r>
    </w:p>
    <w:p w14:paraId="3A75E102" w14:textId="44D998E6" w:rsidR="008A5B69" w:rsidRDefault="008A5B69" w:rsidP="001C0A7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3043C817" wp14:editId="1B157205">
            <wp:extent cx="3658235" cy="1317658"/>
            <wp:effectExtent l="0" t="0" r="0" b="317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22.40.07.pn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741" cy="13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C970" w14:textId="763B7A5C" w:rsidR="00C317D6" w:rsidRDefault="00A9728B" w:rsidP="001C0A73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8A5B69">
        <w:rPr>
          <w:sz w:val="28"/>
          <w:szCs w:val="28"/>
        </w:rPr>
        <w:t xml:space="preserve"> </w:t>
      </w:r>
      <w:r w:rsidRPr="00A9728B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 xml:space="preserve"> </w:t>
      </w:r>
      <w:r w:rsidRPr="00A9728B">
        <w:rPr>
          <w:sz w:val="28"/>
          <w:szCs w:val="28"/>
        </w:rPr>
        <w:t>is incomplete</w:t>
      </w:r>
      <w:r>
        <w:rPr>
          <w:sz w:val="28"/>
          <w:szCs w:val="28"/>
        </w:rPr>
        <w:t xml:space="preserve"> matrix, </w:t>
      </w:r>
      <w:r w:rsidRPr="00A9728B">
        <w:rPr>
          <w:b/>
          <w:sz w:val="28"/>
          <w:szCs w:val="28"/>
        </w:rPr>
        <w:t>U</w:t>
      </w:r>
      <w:r>
        <w:rPr>
          <w:sz w:val="28"/>
          <w:szCs w:val="28"/>
        </w:rPr>
        <w:t xml:space="preserve"> and </w:t>
      </w:r>
      <w:r w:rsidRPr="00A9728B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are components of predicting matrix </w:t>
      </w:r>
      <w:r w:rsidRPr="00A9728B">
        <w:rPr>
          <w:b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</w:t>
      </w:r>
      <w:r w:rsidR="00C317D6" w:rsidRPr="00C317D6">
        <w:rPr>
          <w:b/>
          <w:sz w:val="28"/>
          <w:szCs w:val="28"/>
        </w:rPr>
        <w:t>I</w:t>
      </w:r>
      <w:r w:rsidR="00C317D6">
        <w:rPr>
          <w:sz w:val="28"/>
          <w:szCs w:val="28"/>
        </w:rPr>
        <w:t xml:space="preserve"> is , </w:t>
      </w:r>
      <w:proofErr w:type="spellStart"/>
      <w:r>
        <w:rPr>
          <w:sz w:val="28"/>
          <w:szCs w:val="28"/>
        </w:rPr>
        <w:t>k</w:t>
      </w:r>
      <w:r w:rsidRPr="00A9728B">
        <w:rPr>
          <w:sz w:val="28"/>
          <w:szCs w:val="28"/>
          <w:vertAlign w:val="subscript"/>
        </w:rPr>
        <w:t>u</w:t>
      </w:r>
      <w:proofErr w:type="spellEnd"/>
      <w:r>
        <w:rPr>
          <w:sz w:val="28"/>
          <w:szCs w:val="28"/>
        </w:rPr>
        <w:t xml:space="preserve"> and k</w:t>
      </w:r>
      <w:r w:rsidRPr="00A9728B">
        <w:rPr>
          <w:sz w:val="28"/>
          <w:szCs w:val="28"/>
          <w:vertAlign w:val="subscript"/>
        </w:rPr>
        <w:t>m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are regularization coefficients. </w:t>
      </w:r>
      <w:r w:rsidR="00DA62FB">
        <w:rPr>
          <w:rFonts w:hint="eastAsia"/>
          <w:sz w:val="28"/>
          <w:szCs w:val="28"/>
        </w:rPr>
        <w:t>G</w:t>
      </w:r>
      <w:r w:rsidR="00C317D6">
        <w:rPr>
          <w:sz w:val="28"/>
          <w:szCs w:val="28"/>
        </w:rPr>
        <w:t>radients</w:t>
      </w:r>
      <w:r w:rsidR="00DA62FB">
        <w:rPr>
          <w:sz w:val="28"/>
          <w:szCs w:val="28"/>
        </w:rPr>
        <w:t xml:space="preserve"> can be calculated by</w:t>
      </w:r>
      <w:r w:rsidR="00C317D6">
        <w:rPr>
          <w:sz w:val="28"/>
          <w:szCs w:val="28"/>
        </w:rPr>
        <w:t>:</w:t>
      </w:r>
    </w:p>
    <w:p w14:paraId="398928D7" w14:textId="717CD406" w:rsidR="00C317D6" w:rsidRDefault="00C317D6" w:rsidP="001C0A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DEE3DD" wp14:editId="06E51D17">
            <wp:extent cx="5874076" cy="1412875"/>
            <wp:effectExtent l="0" t="0" r="0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23.01.36.pn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76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5745" w14:textId="5E88702F" w:rsidR="00DA62FB" w:rsidRDefault="00DA62FB" w:rsidP="00FA549E">
      <w:pPr>
        <w:spacing w:afterLines="50" w:after="200"/>
        <w:rPr>
          <w:sz w:val="28"/>
          <w:szCs w:val="28"/>
        </w:rPr>
      </w:pPr>
      <w:r>
        <w:rPr>
          <w:sz w:val="28"/>
          <w:szCs w:val="28"/>
        </w:rPr>
        <w:t xml:space="preserve">Then we can obtain </w:t>
      </w:r>
      <w:r w:rsidR="00FA549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minimum of objective function </w:t>
      </w:r>
      <w:r w:rsidRPr="00DA62FB">
        <w:rPr>
          <w:b/>
          <w:sz w:val="28"/>
          <w:szCs w:val="28"/>
        </w:rPr>
        <w:t>E</w:t>
      </w:r>
      <w:r>
        <w:rPr>
          <w:sz w:val="28"/>
          <w:szCs w:val="28"/>
        </w:rPr>
        <w:t xml:space="preserve"> by algorithm</w:t>
      </w:r>
      <w:r w:rsidR="0045112F">
        <w:rPr>
          <w:sz w:val="28"/>
          <w:szCs w:val="28"/>
        </w:rPr>
        <w:t>:</w:t>
      </w:r>
    </w:p>
    <w:p w14:paraId="0509D54D" w14:textId="1D934E23" w:rsidR="00DA62FB" w:rsidRDefault="0045112F" w:rsidP="001C0A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295FDE" wp14:editId="08F7ECA3">
            <wp:extent cx="5396230" cy="201612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23.15.48.pn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40D0" w14:textId="0D0855D0" w:rsidR="00DD1213" w:rsidRDefault="00DD1213" w:rsidP="00FA549E">
      <w:pPr>
        <w:spacing w:beforeLines="50" w:before="200"/>
        <w:rPr>
          <w:noProof/>
          <w:sz w:val="28"/>
          <w:szCs w:val="28"/>
        </w:rPr>
      </w:pPr>
      <w:r>
        <w:rPr>
          <w:sz w:val="28"/>
          <w:szCs w:val="28"/>
        </w:rPr>
        <w:t xml:space="preserve">This time, in the experiment about </w:t>
      </w:r>
      <w:r w:rsidRPr="003E172C">
        <w:rPr>
          <w:noProof/>
          <w:sz w:val="28"/>
          <w:szCs w:val="28"/>
        </w:rPr>
        <w:t>1000*1623 data matrix</w:t>
      </w:r>
      <w:r>
        <w:rPr>
          <w:noProof/>
          <w:sz w:val="28"/>
          <w:szCs w:val="28"/>
        </w:rPr>
        <w:t xml:space="preserve">, we set the </w:t>
      </w:r>
      <w:r w:rsidRPr="00DD1213">
        <w:rPr>
          <w:b/>
          <w:noProof/>
          <w:sz w:val="28"/>
          <w:szCs w:val="28"/>
        </w:rPr>
        <w:t>U</w:t>
      </w:r>
      <w:r>
        <w:rPr>
          <w:noProof/>
          <w:sz w:val="28"/>
          <w:szCs w:val="28"/>
        </w:rPr>
        <w:t xml:space="preserve"> and </w:t>
      </w:r>
      <w:r w:rsidRPr="00DD1213">
        <w:rPr>
          <w:b/>
          <w:noProof/>
          <w:sz w:val="28"/>
          <w:szCs w:val="28"/>
        </w:rPr>
        <w:t>M</w:t>
      </w:r>
      <w:r>
        <w:rPr>
          <w:noProof/>
          <w:sz w:val="28"/>
          <w:szCs w:val="28"/>
        </w:rPr>
        <w:t xml:space="preserve"> accroding to</w:t>
      </w:r>
    </w:p>
    <w:p w14:paraId="5C0B8653" w14:textId="14721C8C" w:rsidR="00DD1213" w:rsidRDefault="00DD1213" w:rsidP="001C0A7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66AA516A" wp14:editId="78BDD28A">
            <wp:extent cx="3772535" cy="774081"/>
            <wp:effectExtent l="0" t="0" r="12065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6-07-04 23.24.08.pn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54" cy="77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F45E" w14:textId="778E359A" w:rsidR="00DD1213" w:rsidRDefault="00FA549E" w:rsidP="001C0A73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</m:acc>
      </m:oMath>
      <w:r w:rsidR="00E21975">
        <w:rPr>
          <w:noProof/>
          <w:sz w:val="28"/>
          <w:szCs w:val="28"/>
        </w:rPr>
        <w:t xml:space="preserve"> is the average of all existing scores, </w:t>
      </w:r>
      <w:r w:rsidR="00E21975" w:rsidRPr="00E21975">
        <w:rPr>
          <w:i/>
          <w:noProof/>
          <w:sz w:val="28"/>
          <w:szCs w:val="28"/>
        </w:rPr>
        <w:t>a</w:t>
      </w:r>
      <w:r w:rsidR="00E21975">
        <w:rPr>
          <w:noProof/>
          <w:sz w:val="28"/>
          <w:szCs w:val="28"/>
        </w:rPr>
        <w:t xml:space="preserve"> is the lower bound of scores, </w:t>
      </w:r>
      <m:oMath>
        <m:r>
          <w:rPr>
            <w:rFonts w:ascii="Cambria Math" w:hAnsi="Cambria Math"/>
            <w:noProof/>
            <w:sz w:val="28"/>
            <w:szCs w:val="28"/>
          </w:rPr>
          <m:t>f</m:t>
        </m:r>
      </m:oMath>
      <w:r w:rsidR="00E21975">
        <w:rPr>
          <w:i/>
          <w:noProof/>
          <w:sz w:val="28"/>
          <w:szCs w:val="28"/>
        </w:rPr>
        <w:t xml:space="preserve"> </w:t>
      </w:r>
      <w:r w:rsidR="00E21975">
        <w:rPr>
          <w:noProof/>
          <w:sz w:val="28"/>
          <w:szCs w:val="28"/>
        </w:rPr>
        <w:t xml:space="preserve">is the dimension of SVD algorithm, and </w:t>
      </w:r>
      <m:oMath>
        <m:r>
          <w:rPr>
            <w:rFonts w:ascii="Cambria Math" w:hAnsi="Cambria Math"/>
            <w:noProof/>
            <w:sz w:val="28"/>
            <w:szCs w:val="28"/>
          </w:rPr>
          <m:t>n(r)</m:t>
        </m:r>
      </m:oMath>
      <w:r w:rsidR="00E21975">
        <w:rPr>
          <w:noProof/>
          <w:sz w:val="28"/>
          <w:szCs w:val="28"/>
        </w:rPr>
        <w:t xml:space="preserve"> is a random noise with uniform distrbtuion </w:t>
      </w:r>
      <w:r w:rsidR="00F77E0E">
        <w:rPr>
          <w:noProof/>
          <w:sz w:val="28"/>
          <w:szCs w:val="28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-r,r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,</m:t>
        </m:r>
      </m:oMath>
      <w:r w:rsidR="00F77E0E">
        <w:rPr>
          <w:noProof/>
          <w:sz w:val="28"/>
          <w:szCs w:val="28"/>
        </w:rPr>
        <w:t xml:space="preserve"> because the start points will affect performance. Moreover, we set </w:t>
      </w:r>
      <m:oMath>
        <m:r>
          <w:rPr>
            <w:rFonts w:ascii="Cambria Math" w:hAnsi="Cambria Math"/>
            <w:noProof/>
            <w:sz w:val="28"/>
            <w:szCs w:val="28"/>
          </w:rPr>
          <m:t>μ=0.001</m:t>
        </m:r>
      </m:oMath>
      <w:r w:rsidR="00F77E0E">
        <w:rPr>
          <w:noProof/>
          <w:sz w:val="28"/>
          <w:szCs w:val="28"/>
        </w:rPr>
        <w:t xml:space="preserve">, </w:t>
      </w:r>
      <w:proofErr w:type="spellStart"/>
      <w:r w:rsidR="00F77E0E">
        <w:rPr>
          <w:sz w:val="28"/>
          <w:szCs w:val="28"/>
        </w:rPr>
        <w:t>k</w:t>
      </w:r>
      <w:r w:rsidR="00F77E0E" w:rsidRPr="00A9728B">
        <w:rPr>
          <w:sz w:val="28"/>
          <w:szCs w:val="28"/>
          <w:vertAlign w:val="subscript"/>
        </w:rPr>
        <w:t>u</w:t>
      </w:r>
      <w:proofErr w:type="spellEnd"/>
      <w:r w:rsidR="00F77E0E">
        <w:rPr>
          <w:sz w:val="28"/>
          <w:szCs w:val="28"/>
        </w:rPr>
        <w:t xml:space="preserve"> and k</w:t>
      </w:r>
      <w:r w:rsidR="00F77E0E" w:rsidRPr="00A9728B">
        <w:rPr>
          <w:sz w:val="28"/>
          <w:szCs w:val="28"/>
          <w:vertAlign w:val="subscript"/>
        </w:rPr>
        <w:t>m</w:t>
      </w:r>
      <w:r w:rsidR="00F77E0E">
        <w:rPr>
          <w:sz w:val="28"/>
          <w:szCs w:val="28"/>
          <w:vertAlign w:val="subscript"/>
        </w:rPr>
        <w:t xml:space="preserve"> </w:t>
      </w:r>
      <w:r w:rsidR="00F77E0E">
        <w:rPr>
          <w:sz w:val="28"/>
          <w:szCs w:val="28"/>
        </w:rPr>
        <w:t>equal to 0.02,</w:t>
      </w:r>
      <w:r w:rsidR="00F77E0E" w:rsidRPr="00F77E0E">
        <w:rPr>
          <w:noProof/>
          <w:sz w:val="28"/>
          <w:szCs w:val="28"/>
        </w:rPr>
        <w:t xml:space="preserve"> </w:t>
      </w:r>
      <w:r w:rsidR="00F77E0E">
        <w:rPr>
          <w:noProof/>
          <w:sz w:val="28"/>
          <w:szCs w:val="28"/>
        </w:rPr>
        <w:t>dimension</w:t>
      </w:r>
      <w:r w:rsidR="00F77E0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f=5.</m:t>
        </m:r>
      </m:oMath>
    </w:p>
    <w:p w14:paraId="2CE41135" w14:textId="4474DD0B" w:rsidR="0099260E" w:rsidRDefault="00F77E0E" w:rsidP="001C0A7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The RMSE of experiment result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error</m:t>
            </m:r>
          </m:sub>
        </m:sSub>
        <m:r>
          <m:rPr>
            <m:nor/>
          </m:rPr>
          <w:rPr>
            <w:rFonts w:ascii="Cambria Math" w:hAnsi="Cambria Math"/>
            <w:noProof/>
            <w:sz w:val="28"/>
            <w:szCs w:val="28"/>
          </w:rPr>
          <m:t>=0.9980</m:t>
        </m:r>
      </m:oMath>
      <w:r>
        <w:rPr>
          <w:noProof/>
          <w:sz w:val="28"/>
          <w:szCs w:val="28"/>
        </w:rPr>
        <w:t>, which indicates the algoritem can solve this problem in a pretty good way.</w:t>
      </w:r>
    </w:p>
    <w:p w14:paraId="6F925A2C" w14:textId="32E4035A" w:rsidR="00F77E0E" w:rsidRPr="0068618B" w:rsidRDefault="0099260E" w:rsidP="001C0A73">
      <w:pPr>
        <w:pStyle w:val="a5"/>
        <w:numPr>
          <w:ilvl w:val="0"/>
          <w:numId w:val="1"/>
        </w:numPr>
        <w:spacing w:beforeLines="50" w:before="200"/>
        <w:ind w:leftChars="0" w:left="357" w:hanging="357"/>
        <w:jc w:val="left"/>
        <w:rPr>
          <w:b/>
          <w:sz w:val="32"/>
          <w:szCs w:val="32"/>
        </w:rPr>
      </w:pPr>
      <w:r w:rsidRPr="0099260E">
        <w:rPr>
          <w:b/>
          <w:sz w:val="32"/>
          <w:szCs w:val="32"/>
          <w:lang w:eastAsia="zh-CN"/>
        </w:rPr>
        <w:t>References</w:t>
      </w:r>
    </w:p>
    <w:p w14:paraId="5700DA78" w14:textId="2622280E" w:rsidR="0068618B" w:rsidRDefault="0068618B" w:rsidP="001C0A73">
      <w:pPr>
        <w:rPr>
          <w:rFonts w:ascii="Arial" w:hAnsi="Arial" w:cs="Arial"/>
          <w:color w:val="1A1A1A"/>
          <w:kern w:val="0"/>
          <w:sz w:val="26"/>
          <w:szCs w:val="26"/>
        </w:rPr>
      </w:pPr>
      <w:r>
        <w:rPr>
          <w:rFonts w:ascii="Arial" w:hAnsi="Arial" w:cs="Arial"/>
          <w:color w:val="1A1A1A"/>
          <w:kern w:val="0"/>
          <w:sz w:val="26"/>
          <w:szCs w:val="26"/>
        </w:rPr>
        <w:t xml:space="preserve">[1] </w:t>
      </w:r>
      <w:proofErr w:type="spellStart"/>
      <w:r>
        <w:rPr>
          <w:rFonts w:ascii="Arial" w:hAnsi="Arial" w:cs="Arial"/>
          <w:color w:val="1A1A1A"/>
          <w:kern w:val="0"/>
          <w:sz w:val="26"/>
          <w:szCs w:val="26"/>
        </w:rPr>
        <w:t>Srebro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</w:rPr>
        <w:t xml:space="preserve">, Nathan, and </w:t>
      </w:r>
      <w:proofErr w:type="spellStart"/>
      <w:r>
        <w:rPr>
          <w:rFonts w:ascii="Arial" w:hAnsi="Arial" w:cs="Arial"/>
          <w:color w:val="1A1A1A"/>
          <w:kern w:val="0"/>
          <w:sz w:val="26"/>
          <w:szCs w:val="26"/>
        </w:rPr>
        <w:t>Tommi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kern w:val="0"/>
          <w:sz w:val="26"/>
          <w:szCs w:val="26"/>
        </w:rPr>
        <w:t>Jaakkola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</w:rPr>
        <w:t xml:space="preserve">. "Weighted low-rank approximations." </w:t>
      </w:r>
      <w:proofErr w:type="spellStart"/>
      <w:r>
        <w:rPr>
          <w:rFonts w:ascii="Arial" w:hAnsi="Arial" w:cs="Arial"/>
          <w:i/>
          <w:iCs/>
          <w:color w:val="1A1A1A"/>
          <w:kern w:val="0"/>
          <w:sz w:val="26"/>
          <w:szCs w:val="26"/>
        </w:rPr>
        <w:t>Icml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</w:rPr>
        <w:t>. Vol. 3. 2003.</w:t>
      </w:r>
    </w:p>
    <w:p w14:paraId="75E55801" w14:textId="7A1419E5" w:rsidR="0068618B" w:rsidRPr="00F77E0E" w:rsidRDefault="0068618B" w:rsidP="0068618B">
      <w:pPr>
        <w:rPr>
          <w:noProof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6"/>
          <w:szCs w:val="26"/>
        </w:rPr>
        <w:t xml:space="preserve">[2] Ma, </w:t>
      </w:r>
      <w:proofErr w:type="spellStart"/>
      <w:r>
        <w:rPr>
          <w:rFonts w:ascii="Arial" w:hAnsi="Arial" w:cs="Arial"/>
          <w:color w:val="1A1A1A"/>
          <w:kern w:val="0"/>
          <w:sz w:val="26"/>
          <w:szCs w:val="26"/>
        </w:rPr>
        <w:t>Chih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</w:rPr>
        <w:t>-Chao. "A guide to singular value decomposition for collaborative filtering." (2008).</w:t>
      </w:r>
    </w:p>
    <w:p w14:paraId="62F1EB86" w14:textId="77777777" w:rsidR="0068618B" w:rsidRPr="00F77E0E" w:rsidRDefault="0068618B" w:rsidP="001C0A73">
      <w:pPr>
        <w:rPr>
          <w:noProof/>
          <w:sz w:val="28"/>
          <w:szCs w:val="28"/>
        </w:rPr>
      </w:pPr>
    </w:p>
    <w:sectPr w:rsidR="0068618B" w:rsidRPr="00F77E0E" w:rsidSect="00C65D8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D0C5C"/>
    <w:multiLevelType w:val="multilevel"/>
    <w:tmpl w:val="49F47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5B"/>
    <w:rsid w:val="00096D9D"/>
    <w:rsid w:val="00097FB2"/>
    <w:rsid w:val="000E3B97"/>
    <w:rsid w:val="0011273C"/>
    <w:rsid w:val="001858B3"/>
    <w:rsid w:val="00197E90"/>
    <w:rsid w:val="001C0A73"/>
    <w:rsid w:val="00266934"/>
    <w:rsid w:val="002A715B"/>
    <w:rsid w:val="003130AE"/>
    <w:rsid w:val="003C6A2E"/>
    <w:rsid w:val="003E172C"/>
    <w:rsid w:val="003E74AE"/>
    <w:rsid w:val="004426D4"/>
    <w:rsid w:val="0045112F"/>
    <w:rsid w:val="004E4BE7"/>
    <w:rsid w:val="005708F7"/>
    <w:rsid w:val="005F3551"/>
    <w:rsid w:val="006070EA"/>
    <w:rsid w:val="006317DC"/>
    <w:rsid w:val="0068618B"/>
    <w:rsid w:val="006C2DBC"/>
    <w:rsid w:val="006C2ECE"/>
    <w:rsid w:val="006E5ED5"/>
    <w:rsid w:val="00724365"/>
    <w:rsid w:val="007668CD"/>
    <w:rsid w:val="00767715"/>
    <w:rsid w:val="007940C1"/>
    <w:rsid w:val="008630A4"/>
    <w:rsid w:val="00866054"/>
    <w:rsid w:val="008A5B69"/>
    <w:rsid w:val="008D3AA8"/>
    <w:rsid w:val="0092053F"/>
    <w:rsid w:val="00980BF4"/>
    <w:rsid w:val="0099260E"/>
    <w:rsid w:val="00993955"/>
    <w:rsid w:val="00A3419F"/>
    <w:rsid w:val="00A34507"/>
    <w:rsid w:val="00A9728B"/>
    <w:rsid w:val="00B97DE8"/>
    <w:rsid w:val="00C105B0"/>
    <w:rsid w:val="00C317D6"/>
    <w:rsid w:val="00C65D89"/>
    <w:rsid w:val="00C710CA"/>
    <w:rsid w:val="00D7283A"/>
    <w:rsid w:val="00D9357D"/>
    <w:rsid w:val="00DA62FB"/>
    <w:rsid w:val="00DC4500"/>
    <w:rsid w:val="00DD1213"/>
    <w:rsid w:val="00DE00DF"/>
    <w:rsid w:val="00E21975"/>
    <w:rsid w:val="00E420EC"/>
    <w:rsid w:val="00E50B03"/>
    <w:rsid w:val="00EC1031"/>
    <w:rsid w:val="00ED3958"/>
    <w:rsid w:val="00F1626C"/>
    <w:rsid w:val="00F77E0E"/>
    <w:rsid w:val="00FA549E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F5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715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A715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317DC"/>
    <w:pPr>
      <w:ind w:leftChars="400" w:left="960"/>
    </w:pPr>
  </w:style>
  <w:style w:type="paragraph" w:styleId="a6">
    <w:name w:val="Balloon Text"/>
    <w:basedOn w:val="a"/>
    <w:link w:val="a7"/>
    <w:uiPriority w:val="99"/>
    <w:semiHidden/>
    <w:unhideWhenUsed/>
    <w:rsid w:val="006317DC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317DC"/>
    <w:rPr>
      <w:rFonts w:ascii="ヒラギノ角ゴ ProN W3" w:eastAsia="ヒラギノ角ゴ ProN W3"/>
      <w:sz w:val="18"/>
      <w:szCs w:val="18"/>
    </w:rPr>
  </w:style>
  <w:style w:type="character" w:styleId="a8">
    <w:name w:val="Placeholder Text"/>
    <w:basedOn w:val="a0"/>
    <w:uiPriority w:val="99"/>
    <w:semiHidden/>
    <w:rsid w:val="004E4BE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715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A715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317DC"/>
    <w:pPr>
      <w:ind w:leftChars="400" w:left="960"/>
    </w:pPr>
  </w:style>
  <w:style w:type="paragraph" w:styleId="a6">
    <w:name w:val="Balloon Text"/>
    <w:basedOn w:val="a"/>
    <w:link w:val="a7"/>
    <w:uiPriority w:val="99"/>
    <w:semiHidden/>
    <w:unhideWhenUsed/>
    <w:rsid w:val="006317DC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317DC"/>
    <w:rPr>
      <w:rFonts w:ascii="ヒラギノ角ゴ ProN W3" w:eastAsia="ヒラギノ角ゴ ProN W3"/>
      <w:sz w:val="18"/>
      <w:szCs w:val="18"/>
    </w:rPr>
  </w:style>
  <w:style w:type="character" w:styleId="a8">
    <w:name w:val="Placeholder Text"/>
    <w:basedOn w:val="a0"/>
    <w:uiPriority w:val="99"/>
    <w:semiHidden/>
    <w:rsid w:val="004E4B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1.jpeg"/><Relationship Id="rId21" Type="http://schemas.microsoft.com/office/2007/relationships/hdphoto" Target="media/hdphoto4.wdp"/><Relationship Id="rId22" Type="http://schemas.openxmlformats.org/officeDocument/2006/relationships/image" Target="media/image12.jpeg"/><Relationship Id="rId23" Type="http://schemas.microsoft.com/office/2007/relationships/hdphoto" Target="media/hdphoto5.wdp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microsoft.com/office/2007/relationships/hdphoto" Target="media/hdphoto1.wdp"/><Relationship Id="rId13" Type="http://schemas.openxmlformats.org/officeDocument/2006/relationships/image" Target="media/image6.emf"/><Relationship Id="rId14" Type="http://schemas.openxmlformats.org/officeDocument/2006/relationships/image" Target="media/image7.png"/><Relationship Id="rId15" Type="http://schemas.openxmlformats.org/officeDocument/2006/relationships/image" Target="media/image8.emf"/><Relationship Id="rId16" Type="http://schemas.openxmlformats.org/officeDocument/2006/relationships/image" Target="media/image9.jpeg"/><Relationship Id="rId17" Type="http://schemas.microsoft.com/office/2007/relationships/hdphoto" Target="media/hdphoto2.wdp"/><Relationship Id="rId18" Type="http://schemas.openxmlformats.org/officeDocument/2006/relationships/image" Target="media/image10.jpeg"/><Relationship Id="rId19" Type="http://schemas.microsoft.com/office/2007/relationships/hdphoto" Target="media/hdphoto3.wdp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DAE081-9665-5847-BA0C-6BCB7246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525</Words>
  <Characters>2996</Characters>
  <Application>Microsoft Macintosh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admin</dc:creator>
  <cp:keywords/>
  <dc:description/>
  <cp:lastModifiedBy>lu admin</cp:lastModifiedBy>
  <cp:revision>23</cp:revision>
  <dcterms:created xsi:type="dcterms:W3CDTF">2016-07-04T07:44:00Z</dcterms:created>
  <dcterms:modified xsi:type="dcterms:W3CDTF">2016-07-05T06:36:00Z</dcterms:modified>
</cp:coreProperties>
</file>