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eastAsia="黑体"/>
          <w:b/>
          <w:sz w:val="32"/>
        </w:rPr>
      </w:pPr>
      <w:bookmarkStart w:id="0" w:name="_GoBack"/>
      <w:bookmarkEnd w:id="0"/>
      <w:r>
        <w:rPr>
          <w:rFonts w:hint="eastAsia" w:ascii="黑体" w:eastAsia="黑体"/>
          <w:b/>
          <w:sz w:val="32"/>
        </w:rPr>
        <w:t>《程序设计基础(2</w:t>
      </w:r>
      <w:r>
        <w:rPr>
          <w:rFonts w:ascii="黑体" w:eastAsia="黑体"/>
          <w:b/>
          <w:sz w:val="32"/>
        </w:rPr>
        <w:t>)</w:t>
      </w:r>
      <w:r>
        <w:rPr>
          <w:rFonts w:hint="eastAsia" w:ascii="黑体" w:eastAsia="黑体"/>
          <w:b/>
          <w:sz w:val="32"/>
        </w:rPr>
        <w:t>》实验报告</w:t>
      </w:r>
    </w:p>
    <w:p>
      <w:pPr>
        <w:jc w:val="right"/>
      </w:pPr>
    </w:p>
    <w:tbl>
      <w:tblPr>
        <w:tblStyle w:val="8"/>
        <w:tblW w:w="859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522"/>
        <w:gridCol w:w="1365"/>
        <w:gridCol w:w="1008"/>
        <w:gridCol w:w="851"/>
        <w:gridCol w:w="18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>
            <w:pPr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895" w:type="dxa"/>
            <w:gridSpan w:val="3"/>
            <w:vAlign w:val="center"/>
          </w:tcPr>
          <w:p>
            <w:pPr>
              <w:ind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2020级计算机类01班</w:t>
            </w:r>
          </w:p>
        </w:tc>
        <w:tc>
          <w:tcPr>
            <w:tcW w:w="851" w:type="dxa"/>
            <w:vAlign w:val="center"/>
          </w:tcPr>
          <w:p>
            <w:pPr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>
            <w:pPr>
              <w:ind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孙莹莹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327" w:type="dxa"/>
            <w:gridSpan w:val="6"/>
            <w:vAlign w:val="center"/>
          </w:tcPr>
          <w:p>
            <w:pPr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ATM模拟程序</w:t>
            </w:r>
            <w:r>
              <w:rPr>
                <w:rFonts w:ascii="宋体" w:hAnsi="宋体"/>
                <w:b/>
                <w:sz w:val="28"/>
                <w:szCs w:val="28"/>
              </w:rPr>
              <w:t>的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设计与实现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239" w:type="dxa"/>
            <w:gridSpan w:val="2"/>
            <w:vAlign w:val="center"/>
          </w:tcPr>
          <w:p>
            <w:pPr>
              <w:ind w:left="-40"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r>
              <w:rPr>
                <w:rFonts w:ascii="宋体" w:hAnsi="宋体"/>
                <w:b/>
              </w:rPr>
              <w:t>2021.5.2</w:t>
            </w:r>
            <w:r>
              <w:rPr>
                <w:rFonts w:hint="eastAsia" w:ascii="宋体" w:hAnsi="宋体"/>
                <w:b/>
                <w:lang w:val="en-US" w:eastAsia="zh-CN"/>
              </w:rPr>
              <w:t>2</w:t>
            </w:r>
          </w:p>
        </w:tc>
        <w:tc>
          <w:tcPr>
            <w:tcW w:w="1365" w:type="dxa"/>
            <w:vAlign w:val="center"/>
          </w:tcPr>
          <w:p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D</w:t>
            </w:r>
            <w:r>
              <w:rPr>
                <w:rFonts w:ascii="宋体" w:hAnsi="宋体"/>
                <w:b/>
              </w:rPr>
              <w:t>S</w:t>
            </w:r>
            <w:r>
              <w:rPr>
                <w:rFonts w:hint="eastAsia" w:ascii="宋体" w:hAnsi="宋体"/>
                <w:b/>
              </w:rPr>
              <w:t>140</w:t>
            </w:r>
            <w:r>
              <w:rPr>
                <w:rFonts w:ascii="宋体" w:hAnsi="宋体"/>
                <w:b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239" w:type="dxa"/>
            <w:gridSpan w:val="2"/>
            <w:vAlign w:val="center"/>
          </w:tcPr>
          <w:p>
            <w:pPr>
              <w:ind w:left="-42" w:leftChars="-20" w:right="171" w:firstLine="210"/>
              <w:jc w:val="center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>
            <w:pPr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实验性质</w:t>
            </w:r>
          </w:p>
        </w:tc>
        <w:tc>
          <w:tcPr>
            <w:tcW w:w="3723" w:type="dxa"/>
            <w:gridSpan w:val="3"/>
            <w:vAlign w:val="center"/>
          </w:tcPr>
          <w:p>
            <w:pPr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■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6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算法/实验过程正确；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一、实验目的</w:t>
            </w:r>
          </w:p>
          <w:p>
            <w:pPr>
              <w:ind w:firstLine="435"/>
            </w:pPr>
            <w:r>
              <w:rPr>
                <w:rFonts w:hint="eastAsia"/>
              </w:rPr>
              <w:t>运用面向对象程序设计思想，基于命令行界面设计并实现一个ATM模拟程序，模拟常见的ATM功能。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ind w:firstLine="435"/>
            </w:pPr>
            <w:r>
              <w:rPr>
                <w:rFonts w:hint="eastAsia"/>
              </w:rPr>
              <w:t>ATM模拟程序能够完成ATM</w:t>
            </w:r>
            <w:r>
              <w:t>的主要功能，包括：</w:t>
            </w:r>
          </w:p>
          <w:p>
            <w:pPr>
              <w:ind w:firstLine="435"/>
            </w:pPr>
            <w:r>
              <w:rPr>
                <w:rFonts w:hint="eastAsia"/>
              </w:rPr>
              <w:t>1）显示欢迎词及提示信息；</w:t>
            </w:r>
          </w:p>
          <w:p>
            <w:pPr>
              <w:ind w:firstLine="435"/>
            </w:pPr>
            <w:r>
              <w:rPr>
                <w:rFonts w:hint="eastAsia"/>
              </w:rPr>
              <w:t>2) 用户插卡，ATM验证用户账号及密码有效性，输入错误3次即被锁卡；</w:t>
            </w:r>
          </w:p>
          <w:p>
            <w:pPr>
              <w:ind w:firstLine="435"/>
            </w:pPr>
            <w:r>
              <w:rPr>
                <w:rFonts w:hint="eastAsia"/>
              </w:rPr>
              <w:t>3) 余额查询：初始余额为10000元</w:t>
            </w:r>
          </w:p>
          <w:p>
            <w:pPr>
              <w:ind w:firstLine="435"/>
            </w:pPr>
            <w:r>
              <w:rPr>
                <w:rFonts w:hint="eastAsia"/>
              </w:rPr>
              <w:t>4）取款功能：每次取款余额为100的整数倍，有单笔和单日金额限制；</w:t>
            </w:r>
          </w:p>
          <w:p>
            <w:pPr>
              <w:ind w:firstLine="435"/>
            </w:pPr>
            <w:r>
              <w:rPr>
                <w:rFonts w:hint="eastAsia"/>
              </w:rPr>
              <w:t>5）转账功能：可将本账户中的存款转入其它账户，转入账户账号需两次输入确认；</w:t>
            </w:r>
          </w:p>
          <w:p>
            <w:pPr>
              <w:ind w:firstLine="435"/>
            </w:pPr>
            <w:r>
              <w:t>6</w:t>
            </w:r>
            <w:r>
              <w:rPr>
                <w:rFonts w:hint="eastAsia"/>
              </w:rPr>
              <w:t>）修改密码：密码为6位数字，新密码需要两次输入确认；</w:t>
            </w:r>
          </w:p>
          <w:p>
            <w:pPr>
              <w:ind w:firstLine="435"/>
            </w:pPr>
            <w:r>
              <w:t>7</w:t>
            </w:r>
            <w:r>
              <w:rPr>
                <w:rFonts w:hint="eastAsia"/>
              </w:rPr>
              <w:t>）退卡。</w:t>
            </w:r>
          </w:p>
          <w:p>
            <w:pPr>
              <w:ind w:firstLine="435"/>
            </w:pPr>
            <w:r>
              <w:rPr>
                <w:rFonts w:hint="eastAsia"/>
              </w:rPr>
              <w:t>设计实现命令行界面，界面应友好、方便操作。参考界面如图</w:t>
            </w:r>
            <w:r>
              <w:t>1所示。</w:t>
            </w:r>
          </w:p>
          <w:p>
            <w:pPr>
              <w:ind w:firstLine="435"/>
            </w:pPr>
            <w:r>
              <w:rPr>
                <w:rFonts w:hint="eastAsia"/>
              </w:rPr>
              <w:t>程序所涉及到的</w:t>
            </w:r>
            <w:r>
              <w:t>用户</w:t>
            </w:r>
            <w:r>
              <w:rPr>
                <w:rFonts w:hint="eastAsia"/>
              </w:rPr>
              <w:t>资料</w:t>
            </w:r>
            <w:r>
              <w:t>、银行</w:t>
            </w:r>
            <w:r>
              <w:rPr>
                <w:rFonts w:hint="eastAsia"/>
              </w:rPr>
              <w:t>帐户</w:t>
            </w:r>
            <w:r>
              <w:t>、</w:t>
            </w:r>
            <w:r>
              <w:rPr>
                <w:rFonts w:hint="eastAsia"/>
              </w:rPr>
              <w:t>存取款</w:t>
            </w:r>
            <w:r>
              <w:t>记录等信息保存在</w:t>
            </w:r>
            <w:r>
              <w:rPr>
                <w:rFonts w:hint="eastAsia"/>
              </w:rPr>
              <w:t>数据文件中。其中</w:t>
            </w:r>
            <w:r>
              <w:t>银行账户</w:t>
            </w:r>
            <w:r>
              <w:rPr>
                <w:rFonts w:hint="eastAsia"/>
              </w:rPr>
              <w:t>的</w:t>
            </w:r>
            <w:r>
              <w:t>格式如下：</w:t>
            </w:r>
          </w:p>
          <w:p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ind w:left="840" w:leftChars="400" w:right="4803" w:rightChars="2287"/>
            </w:pPr>
            <w:r>
              <w:rPr>
                <w:rFonts w:hint="eastAsia"/>
              </w:rPr>
              <w:t xml:space="preserve">账号     </w:t>
            </w:r>
            <w:r>
              <w:t>19位</w:t>
            </w:r>
            <w:r>
              <w:rPr>
                <w:rFonts w:hint="eastAsia"/>
              </w:rPr>
              <w:t>数字</w:t>
            </w:r>
          </w:p>
          <w:p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ind w:left="840" w:leftChars="400" w:right="4803" w:rightChars="2287"/>
            </w:pPr>
            <w:r>
              <w:rPr>
                <w:rFonts w:hint="eastAsia"/>
              </w:rPr>
              <w:t>姓名</w:t>
            </w:r>
          </w:p>
          <w:p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ind w:left="840" w:leftChars="400" w:right="4803" w:rightChars="2287"/>
            </w:pPr>
            <w:r>
              <w:rPr>
                <w:rFonts w:hint="eastAsia"/>
              </w:rPr>
              <w:t xml:space="preserve">身份证   </w:t>
            </w:r>
            <w:r>
              <w:t>18位字符</w:t>
            </w:r>
          </w:p>
          <w:p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ind w:left="840" w:leftChars="400" w:right="4803" w:rightChars="2287"/>
            </w:pPr>
            <w:r>
              <w:rPr>
                <w:rFonts w:hint="eastAsia"/>
              </w:rPr>
              <w:t xml:space="preserve">密码     </w:t>
            </w:r>
            <w:r>
              <w:t>6位数字</w:t>
            </w:r>
          </w:p>
          <w:p>
            <w:pPr>
              <w:pBdr>
                <w:top w:val="single" w:color="auto" w:sz="4" w:space="1"/>
                <w:left w:val="single" w:color="auto" w:sz="4" w:space="4"/>
                <w:bottom w:val="single" w:color="auto" w:sz="4" w:space="1"/>
                <w:right w:val="single" w:color="auto" w:sz="4" w:space="4"/>
              </w:pBdr>
              <w:ind w:left="840" w:leftChars="400" w:right="4803" w:rightChars="2287"/>
            </w:pPr>
            <w:r>
              <w:rPr>
                <w:rFonts w:hint="eastAsia"/>
              </w:rPr>
              <w:t>余额</w:t>
            </w:r>
          </w:p>
          <w:p>
            <w:pPr>
              <w:ind w:firstLine="435"/>
            </w:pPr>
          </w:p>
          <w:p>
            <w:pPr>
              <w:ind w:firstLine="435"/>
              <w:jc w:val="center"/>
            </w:pPr>
            <w:r>
              <w:drawing>
                <wp:inline distT="0" distB="0" distL="0" distR="0">
                  <wp:extent cx="3192145" cy="2470785"/>
                  <wp:effectExtent l="0" t="0" r="0" b="0"/>
                  <wp:docPr id="1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145" cy="247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35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图</w:t>
            </w:r>
            <w:r>
              <w:rPr>
                <w:sz w:val="18"/>
              </w:rPr>
              <w:t>1  ATM模拟程序参考界面</w:t>
            </w:r>
          </w:p>
          <w:p>
            <w:pPr>
              <w:ind w:firstLine="435"/>
              <w:rPr>
                <w:rFonts w:eastAsia="黑体"/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59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1"/>
              </w:numPr>
              <w:tabs>
                <w:tab w:val="left" w:pos="1140"/>
                <w:tab w:val="center" w:pos="3940"/>
              </w:tabs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实验过程或算法（源程序）</w:t>
            </w:r>
            <w:r>
              <w:rPr>
                <w:rFonts w:hint="eastAsia" w:eastAsia="黑体"/>
                <w:bCs/>
                <w:sz w:val="24"/>
                <w:lang w:eastAsia="zh-CN"/>
              </w:rPr>
              <w:tab/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  <w:tab w:val="center" w:pos="39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1.源代码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&lt;iostream&gt;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&lt;stdio.h&gt;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&lt;vector&gt;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&lt;string&gt;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&lt;cstring&gt;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&lt;fstream&gt;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&lt;sstream&gt;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using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namespace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ofstream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outfile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struct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user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bool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ATM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private: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bool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public: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ATM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{};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showbalance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showpassword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operator=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bool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changestate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showstate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changepassword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drawmoney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savemoney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transfermoney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ATM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operator=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ATM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showstate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"True"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"False"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ATM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changepassword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enter your current password(3 times to lock):"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times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!=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"wrong password, try again"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times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times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 tried 3 times, your account locked"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"right password, now please enter your new password(6 digits only):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newkey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newkey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newkey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!=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enter only 6 digits! try again!"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newkey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confirm your password: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newkey1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newkey1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newkey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newkey1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newkey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outfile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 changed the password of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"'s account"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"Password cannot match!"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ATM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drawmoney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&gt;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money only"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"withdraw fail"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-=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"success! You have withdraw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money from your account"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"now you have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money left"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ATM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savemoney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"money cannot be negative"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ATM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regist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enter Your account with 19 chars: 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enter Your name: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getchar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enter your ID:"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set your password with 6 numbers: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confirm your password again: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!=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"password not match, register fail"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outfile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 registered an account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split_str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 !=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'#'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19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 !=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' 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48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 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49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ifstream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fs_in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fs_in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"account.txt"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 = {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fs_in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strlen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 &gt;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split_str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fs_in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getline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plug_in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 entered your 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"Your card account is:"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"Your card haven't registered."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(!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"Your card has locked. Card withdrawed"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"Enter your password(3 times to lock):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!=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"3 times tried. Your card has been locked"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"Card withdrawed"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outfile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"'s card has been locked"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changestate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"Wrong password. Try again"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"Welcome, dearly"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outfile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 Plug-in a card named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draw_money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"how much do you want to withdraw"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bool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drawmoney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8C8C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transfer_money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enter the account you what to tranfer to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"His or her card hasn't registered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(!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"His or her card has been locked. Transfer fail"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confirm the account you want to transfer to"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accoun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money"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"enter the money you want to transfer"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bool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&lt;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"it cannot be negative"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goto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8C8C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&gt;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don't have so much money"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"try again"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goto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8C8C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"Transfer successully!"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outfile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"have transfer"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$ to account named"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drawmoney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savemoney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8C8C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"Account cannot match"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write_infile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freopen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"account.txt"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stdout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//输出重定向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getaccount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"#"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fclose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stdout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//关闭重定向输出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do?"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"your account data will be reserved in account.txt, your log will be reserved in log.txt"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"Main menu:"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    [1].register an account"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    [2] plug in your 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    [3] view my balance"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    [4] withdraw money"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    [5] transfer money"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    [6] change the password"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    [7] pop out the card"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     [8] quit"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outfile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open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"log.txt"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//ios::app 追加模式打开文件夹， 以ios::app打开,如果没有文件，那么生成空文件；如果有文件，那么在文件尾 追加。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!=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//register an account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regist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+=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 now?"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//plug in the card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!=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cannot insert two cards at a time"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plug_in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//view the balance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!=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&amp;&amp;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balance is 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getbalance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Haven't plug-in,"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Plug-in first"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// withdraw money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!=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&amp;&amp;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draw_money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Haven't plug-in,"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Plug-in first"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//transfer money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!=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&amp;&amp;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transfer_money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Haven't plug-in,"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Plug-in first"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//change the password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!=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&amp;&amp;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accns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changepassword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 Haven't plug-in,"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"Please Plug-in first"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//pop out the card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"Your card has been withdrawn."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outfile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"card withdrawed"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note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"what do you want to do"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&gt;&gt;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choice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cout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"bye!"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&lt;&lt;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endl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write_infile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system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"pause"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2"/>
              </w:numPr>
              <w:tabs>
                <w:tab w:val="left" w:pos="1140"/>
                <w:tab w:val="clear" w:pos="312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实验思路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A</w:t>
            </w:r>
            <w:r>
              <w:rPr>
                <w:rFonts w:hint="eastAsia" w:eastAsia="黑体"/>
                <w:bCs/>
                <w:sz w:val="21"/>
                <w:szCs w:val="16"/>
                <w:lang w:val="en-US" w:eastAsia="zh-CN"/>
              </w:rPr>
              <w:t>TM程序通过设计一个ATM类完成，类的私有成员包括客户的姓名卡号密码等信息，公有成员则主要为查看余额，取款等成员函数组成。程序通过一个类数组来存储已经注册的客户信息，因为在具体实现时需要传递/记录该客户在客户数组中的序号，所以在类的外面又定义了转账，取款，查看余额的非类成员函数，他们均通过调用成员函数来实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5" w:hRule="atLeast"/>
          <w:jc w:val="center"/>
        </w:trPr>
        <w:tc>
          <w:tcPr>
            <w:tcW w:w="859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1"/>
              </w:numPr>
              <w:tabs>
                <w:tab w:val="left" w:pos="1140"/>
              </w:tabs>
              <w:ind w:left="0" w:leftChars="0" w:firstLine="0" w:firstLineChars="0"/>
              <w:rPr>
                <w:rFonts w:hint="eastAsia"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实验结果及分析和（或）源程序调试过程</w:t>
            </w:r>
          </w:p>
          <w:p>
            <w:pPr>
              <w:numPr>
                <w:ilvl w:val="0"/>
                <w:numId w:val="3"/>
              </w:numPr>
              <w:tabs>
                <w:tab w:val="left" w:pos="1140"/>
                <w:tab w:val="clear" w:pos="312"/>
              </w:tabs>
              <w:ind w:leftChars="0"/>
              <w:rPr>
                <w:rFonts w:hint="eastAsia" w:eastAsia="黑体"/>
                <w:bCs/>
                <w:sz w:val="21"/>
                <w:szCs w:val="16"/>
                <w:lang w:val="en-US" w:eastAsia="zh-CN"/>
              </w:rPr>
            </w:pPr>
            <w:r>
              <w:rPr>
                <w:rFonts w:hint="eastAsia" w:eastAsia="黑体"/>
                <w:bCs/>
                <w:sz w:val="21"/>
                <w:szCs w:val="16"/>
                <w:lang w:val="en-US" w:eastAsia="zh-CN"/>
              </w:rPr>
              <w:t>当输入都是符合要求的时候：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sz w:val="21"/>
                <w:szCs w:val="16"/>
                <w:lang w:val="en-US" w:eastAsia="zh-CN"/>
              </w:rPr>
            </w:pPr>
            <w:r>
              <w:rPr>
                <w:rFonts w:hint="eastAsia" w:eastAsia="黑体"/>
                <w:bCs/>
                <w:sz w:val="21"/>
                <w:szCs w:val="16"/>
                <w:lang w:val="en-US" w:eastAsia="zh-CN"/>
              </w:rPr>
              <w:t>客户可以创建一个自己的账号，在插卡登录之后进行转账，查看余额，取款，修改密码及退卡的操作。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default" w:eastAsia="黑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18000" cy="2854960"/>
                  <wp:effectExtent l="0" t="0" r="0" b="2540"/>
                  <wp:docPr id="2" name="图片 2" descr="IMG_20210522_143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0210522_14355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285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default" w:eastAsia="黑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771900" cy="1244600"/>
                  <wp:effectExtent l="0" t="0" r="0" b="0"/>
                  <wp:docPr id="10" name="图片 10" descr="IMG_20210522_145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IMG_20210522_14555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default" w:eastAsia="黑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509770" cy="3677285"/>
                  <wp:effectExtent l="0" t="0" r="11430" b="5715"/>
                  <wp:docPr id="3" name="图片 3" descr="IMG_20210522_143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0210522_14372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770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default" w:eastAsia="黑体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584700" cy="3101975"/>
                  <wp:effectExtent l="0" t="0" r="0" b="9525"/>
                  <wp:docPr id="4" name="图片 4" descr="IMG_20210522_143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0210522_1438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700" cy="310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tabs>
                <w:tab w:val="left" w:pos="1140"/>
                <w:tab w:val="clear" w:pos="312"/>
              </w:tabs>
              <w:ind w:left="0" w:leftChars="0" w:firstLine="0" w:firstLineChars="0"/>
              <w:rPr>
                <w:rFonts w:hint="eastAsia" w:eastAsia="黑体"/>
                <w:bCs/>
                <w:sz w:val="21"/>
                <w:szCs w:val="16"/>
                <w:lang w:val="en-US" w:eastAsia="zh-CN"/>
              </w:rPr>
            </w:pPr>
            <w:r>
              <w:rPr>
                <w:rFonts w:hint="eastAsia" w:eastAsia="黑体"/>
                <w:bCs/>
                <w:sz w:val="21"/>
                <w:szCs w:val="16"/>
                <w:lang w:val="en-US" w:eastAsia="zh-CN"/>
              </w:rPr>
              <w:t>当用户的试图登录一个没有注册的账号，没有插卡就进行操作，取款、转账数目超过余额，转账时两次输入转入账户不一致时均会操作失败并终止该操作，而登录时三次输错密码账号会被冻结，修改密码两次输入新密码不同修改密码操作失败。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</w:pPr>
            <w:r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  <w:drawing>
                <wp:inline distT="0" distB="0" distL="114300" distR="114300">
                  <wp:extent cx="4530725" cy="3007995"/>
                  <wp:effectExtent l="0" t="0" r="3175" b="1905"/>
                  <wp:docPr id="5" name="图片 5" descr="IMG_20210522_143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IMG_20210522_14392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725" cy="300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</w:pPr>
            <w:r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  <w:drawing>
                <wp:inline distT="0" distB="0" distL="114300" distR="114300">
                  <wp:extent cx="3237230" cy="3469640"/>
                  <wp:effectExtent l="0" t="0" r="1270" b="10160"/>
                  <wp:docPr id="6" name="图片 6" descr="IMG_20210522_144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IMG_20210522_1440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346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</w:pPr>
            <w:r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  <w:drawing>
                <wp:inline distT="0" distB="0" distL="114300" distR="114300">
                  <wp:extent cx="3556000" cy="1016000"/>
                  <wp:effectExtent l="0" t="0" r="0" b="0"/>
                  <wp:docPr id="8" name="图片 8" descr="IMG_20210522_144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IMG_20210522_14411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</w:pPr>
            <w:r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  <w:drawing>
                <wp:inline distT="0" distB="0" distL="114300" distR="114300">
                  <wp:extent cx="3636645" cy="3254375"/>
                  <wp:effectExtent l="0" t="0" r="8255" b="9525"/>
                  <wp:docPr id="7" name="图片 7" descr="IMG_20210522_144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MG_20210522_14430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645" cy="325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</w:pPr>
            <w:r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  <w:drawing>
                <wp:inline distT="0" distB="0" distL="114300" distR="114300">
                  <wp:extent cx="3709035" cy="1635125"/>
                  <wp:effectExtent l="0" t="0" r="12065" b="3175"/>
                  <wp:docPr id="9" name="图片 9" descr="IMG_20210522_144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20210522_14440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035" cy="163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ind w:leftChars="0"/>
              <w:rPr>
                <w:rFonts w:hint="default" w:eastAsia="黑体"/>
                <w:bCs/>
                <w:sz w:val="21"/>
                <w:szCs w:val="16"/>
                <w:lang w:val="en-US" w:eastAsia="zh-CN"/>
              </w:rPr>
            </w:pPr>
            <w:r>
              <w:rPr>
                <w:rFonts w:hint="eastAsia" w:eastAsia="黑体"/>
                <w:bCs/>
                <w:sz w:val="21"/>
                <w:szCs w:val="16"/>
                <w:lang w:val="en-US" w:eastAsia="zh-CN"/>
              </w:rPr>
              <w:t>3.因此该程序已经可以满足实验的基本要求，即实现ATM程序的基本操作。设计较为对客户友好合理。</w:t>
            </w:r>
          </w:p>
        </w:tc>
      </w:tr>
    </w:tbl>
    <w:p/>
    <w:sectPr>
      <w:headerReference r:id="rId3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fmt="decimal"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 w:eastAsia="宋体"/>
        <w:lang w:val="en-US" w:eastAsia="zh-CN"/>
      </w:rPr>
    </w:pPr>
    <w:r>
      <w:rPr>
        <w:rFonts w:hint="eastAsia"/>
      </w:rPr>
      <w:t>报告创建时间：</w:t>
    </w:r>
    <w:r>
      <w:rPr>
        <w:rFonts w:hint="eastAsia"/>
        <w:lang w:val="en-US" w:eastAsia="zh-CN"/>
      </w:rPr>
      <w:t>2021年5月22日</w:t>
    </w:r>
  </w:p>
  <w:p>
    <w:pPr>
      <w:pStyle w:val="5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C982AA"/>
    <w:multiLevelType w:val="singleLevel"/>
    <w:tmpl w:val="99C982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4B351B2"/>
    <w:multiLevelType w:val="singleLevel"/>
    <w:tmpl w:val="44B351B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A36C589"/>
    <w:multiLevelType w:val="singleLevel"/>
    <w:tmpl w:val="4A36C58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DE9"/>
    <w:rsid w:val="000141CB"/>
    <w:rsid w:val="0001777C"/>
    <w:rsid w:val="00021F2F"/>
    <w:rsid w:val="0003251B"/>
    <w:rsid w:val="00074A5B"/>
    <w:rsid w:val="00076095"/>
    <w:rsid w:val="00081DA2"/>
    <w:rsid w:val="000906D0"/>
    <w:rsid w:val="000E381C"/>
    <w:rsid w:val="001008AB"/>
    <w:rsid w:val="00113C95"/>
    <w:rsid w:val="001167DA"/>
    <w:rsid w:val="00124A07"/>
    <w:rsid w:val="001276E8"/>
    <w:rsid w:val="001333A1"/>
    <w:rsid w:val="00141769"/>
    <w:rsid w:val="001469B9"/>
    <w:rsid w:val="00162C11"/>
    <w:rsid w:val="00184342"/>
    <w:rsid w:val="001844D7"/>
    <w:rsid w:val="00193814"/>
    <w:rsid w:val="001C4A9F"/>
    <w:rsid w:val="001E4261"/>
    <w:rsid w:val="001E563D"/>
    <w:rsid w:val="002120D8"/>
    <w:rsid w:val="00225F67"/>
    <w:rsid w:val="002344C8"/>
    <w:rsid w:val="00243C4B"/>
    <w:rsid w:val="00257E36"/>
    <w:rsid w:val="00292008"/>
    <w:rsid w:val="00297AA9"/>
    <w:rsid w:val="002B3175"/>
    <w:rsid w:val="002C64D1"/>
    <w:rsid w:val="002C6831"/>
    <w:rsid w:val="002C6863"/>
    <w:rsid w:val="002D7592"/>
    <w:rsid w:val="002F1956"/>
    <w:rsid w:val="00323306"/>
    <w:rsid w:val="0032481B"/>
    <w:rsid w:val="00327CB0"/>
    <w:rsid w:val="003477E1"/>
    <w:rsid w:val="00365536"/>
    <w:rsid w:val="00372559"/>
    <w:rsid w:val="00375600"/>
    <w:rsid w:val="00393E7D"/>
    <w:rsid w:val="003B0E62"/>
    <w:rsid w:val="003C3EAA"/>
    <w:rsid w:val="003D3778"/>
    <w:rsid w:val="004025FC"/>
    <w:rsid w:val="00402D7A"/>
    <w:rsid w:val="00406C97"/>
    <w:rsid w:val="004113DF"/>
    <w:rsid w:val="00417906"/>
    <w:rsid w:val="00464EDE"/>
    <w:rsid w:val="00473827"/>
    <w:rsid w:val="004C050B"/>
    <w:rsid w:val="004C544C"/>
    <w:rsid w:val="004E4C42"/>
    <w:rsid w:val="00503381"/>
    <w:rsid w:val="0054225A"/>
    <w:rsid w:val="005854F7"/>
    <w:rsid w:val="00587864"/>
    <w:rsid w:val="0059655E"/>
    <w:rsid w:val="005A1EF9"/>
    <w:rsid w:val="005B0236"/>
    <w:rsid w:val="005B09D3"/>
    <w:rsid w:val="005B2557"/>
    <w:rsid w:val="005B7903"/>
    <w:rsid w:val="005D0127"/>
    <w:rsid w:val="005F4CEB"/>
    <w:rsid w:val="006100FC"/>
    <w:rsid w:val="00624B02"/>
    <w:rsid w:val="00667DAE"/>
    <w:rsid w:val="006A180F"/>
    <w:rsid w:val="006A622E"/>
    <w:rsid w:val="006E33C2"/>
    <w:rsid w:val="006F00B8"/>
    <w:rsid w:val="007074A2"/>
    <w:rsid w:val="00752E85"/>
    <w:rsid w:val="0075598E"/>
    <w:rsid w:val="00776EE8"/>
    <w:rsid w:val="007810D8"/>
    <w:rsid w:val="007C628C"/>
    <w:rsid w:val="007D345F"/>
    <w:rsid w:val="00813565"/>
    <w:rsid w:val="00826B6B"/>
    <w:rsid w:val="00855DDB"/>
    <w:rsid w:val="008748AA"/>
    <w:rsid w:val="0087594C"/>
    <w:rsid w:val="00895C72"/>
    <w:rsid w:val="008D198F"/>
    <w:rsid w:val="008D3852"/>
    <w:rsid w:val="008E2060"/>
    <w:rsid w:val="008F3964"/>
    <w:rsid w:val="009128C4"/>
    <w:rsid w:val="00934C7E"/>
    <w:rsid w:val="009540B7"/>
    <w:rsid w:val="00965524"/>
    <w:rsid w:val="00982147"/>
    <w:rsid w:val="00985C72"/>
    <w:rsid w:val="009900D8"/>
    <w:rsid w:val="009B650F"/>
    <w:rsid w:val="009E6904"/>
    <w:rsid w:val="009F01FD"/>
    <w:rsid w:val="009F430B"/>
    <w:rsid w:val="00A34A60"/>
    <w:rsid w:val="00A553EF"/>
    <w:rsid w:val="00A55FC6"/>
    <w:rsid w:val="00A62FB7"/>
    <w:rsid w:val="00A76180"/>
    <w:rsid w:val="00A832A2"/>
    <w:rsid w:val="00AB5AFD"/>
    <w:rsid w:val="00AC25FA"/>
    <w:rsid w:val="00B129DE"/>
    <w:rsid w:val="00BA67C4"/>
    <w:rsid w:val="00BB4194"/>
    <w:rsid w:val="00BC287A"/>
    <w:rsid w:val="00BC43FC"/>
    <w:rsid w:val="00BF4952"/>
    <w:rsid w:val="00C346B1"/>
    <w:rsid w:val="00C366DB"/>
    <w:rsid w:val="00C54DFD"/>
    <w:rsid w:val="00C55AC1"/>
    <w:rsid w:val="00C75827"/>
    <w:rsid w:val="00C97569"/>
    <w:rsid w:val="00CB5C48"/>
    <w:rsid w:val="00CF2F25"/>
    <w:rsid w:val="00CF5A31"/>
    <w:rsid w:val="00D00F9C"/>
    <w:rsid w:val="00D121A5"/>
    <w:rsid w:val="00D167A4"/>
    <w:rsid w:val="00D202F0"/>
    <w:rsid w:val="00D76A09"/>
    <w:rsid w:val="00D85DE9"/>
    <w:rsid w:val="00D90D14"/>
    <w:rsid w:val="00D9120F"/>
    <w:rsid w:val="00D92D76"/>
    <w:rsid w:val="00D966D5"/>
    <w:rsid w:val="00DB7209"/>
    <w:rsid w:val="00DC2AE1"/>
    <w:rsid w:val="00DE2D48"/>
    <w:rsid w:val="00E01EBA"/>
    <w:rsid w:val="00E0413F"/>
    <w:rsid w:val="00E14A2B"/>
    <w:rsid w:val="00E23CA6"/>
    <w:rsid w:val="00E60B91"/>
    <w:rsid w:val="00E611E8"/>
    <w:rsid w:val="00E86934"/>
    <w:rsid w:val="00E97059"/>
    <w:rsid w:val="00EC0FB6"/>
    <w:rsid w:val="00EC1E1C"/>
    <w:rsid w:val="00EF5D44"/>
    <w:rsid w:val="00F514EA"/>
    <w:rsid w:val="00F65739"/>
    <w:rsid w:val="00F778EE"/>
    <w:rsid w:val="00F8204D"/>
    <w:rsid w:val="00F83367"/>
    <w:rsid w:val="00F8370E"/>
    <w:rsid w:val="00F97E8F"/>
    <w:rsid w:val="00FC3027"/>
    <w:rsid w:val="0B534C43"/>
    <w:rsid w:val="3B61748C"/>
    <w:rsid w:val="4A49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framePr w:w="316" w:h="12109" w:hRule="exact" w:hSpace="180" w:wrap="around" w:vAnchor="text" w:hAnchor="page" w:x="959" w:y="185"/>
    </w:pPr>
    <w:rPr>
      <w:spacing w:val="-20"/>
    </w:rPr>
  </w:style>
  <w:style w:type="paragraph" w:styleId="3">
    <w:name w:val="Plain Text"/>
    <w:basedOn w:val="1"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semiHidden/>
    <w:qFormat/>
    <w:uiPriority w:val="0"/>
    <w:rPr>
      <w:sz w:val="18"/>
      <w:szCs w:val="18"/>
    </w:rPr>
  </w:style>
  <w:style w:type="paragraph" w:styleId="5">
    <w:name w:val="footer"/>
    <w:basedOn w:val="1"/>
    <w:link w:val="1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lang w:val="zh-CN" w:eastAsia="zh-CN"/>
    </w:rPr>
  </w:style>
  <w:style w:type="paragraph" w:styleId="6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 w:eastAsia="zh-CN"/>
    </w:rPr>
  </w:style>
  <w:style w:type="paragraph" w:styleId="7">
    <w:name w:val="Body Text 2"/>
    <w:basedOn w:val="1"/>
    <w:qFormat/>
    <w:uiPriority w:val="0"/>
    <w:pPr>
      <w:framePr w:w="421" w:h="12109" w:hRule="exact" w:hSpace="180" w:wrap="around" w:vAnchor="text" w:hAnchor="page" w:x="854" w:y="5"/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</w:pPr>
    <w:rPr>
      <w:spacing w:val="-20"/>
    </w:rPr>
  </w:style>
  <w:style w:type="character" w:styleId="10">
    <w:name w:val="page number"/>
    <w:basedOn w:val="9"/>
    <w:qFormat/>
    <w:uiPriority w:val="0"/>
  </w:style>
  <w:style w:type="character" w:customStyle="1" w:styleId="11">
    <w:name w:val="页眉 字符"/>
    <w:link w:val="6"/>
    <w:qFormat/>
    <w:uiPriority w:val="0"/>
    <w:rPr>
      <w:kern w:val="2"/>
      <w:sz w:val="18"/>
      <w:szCs w:val="18"/>
    </w:rPr>
  </w:style>
  <w:style w:type="character" w:customStyle="1" w:styleId="12">
    <w:name w:val="页脚 字符"/>
    <w:link w:val="5"/>
    <w:qFormat/>
    <w:uiPriority w:val="99"/>
    <w:rPr>
      <w:kern w:val="2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cqu</Company>
  <Pages>3</Pages>
  <Words>169</Words>
  <Characters>966</Characters>
  <Lines>8</Lines>
  <Paragraphs>2</Paragraphs>
  <TotalTime>1</TotalTime>
  <ScaleCrop>false</ScaleCrop>
  <LinksUpToDate>false</LinksUpToDate>
  <CharactersWithSpaces>1133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2021-04-19T08:03:00Z</dcterms:created>
  <dc:creator>熊壮</dc:creator>
  <cp:lastModifiedBy>LUY</cp:lastModifiedBy>
  <cp:lastPrinted>2007-04-25T13:50:00Z</cp:lastPrinted>
  <dcterms:modified xsi:type="dcterms:W3CDTF">2021-06-04T15:13:19Z</dcterms:modified>
  <dc:title>C语言基本控制结构应用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