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重庆大学本科学生实验项目任务书</w:t>
      </w:r>
    </w:p>
    <w:tbl>
      <w:tblPr>
        <w:tblStyle w:val="4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974"/>
        <w:gridCol w:w="1961"/>
        <w:gridCol w:w="525"/>
        <w:gridCol w:w="196"/>
        <w:gridCol w:w="1997"/>
        <w:gridCol w:w="699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双向链表及其应用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sz w:val="24"/>
              </w:rPr>
            </w:pPr>
            <w:r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ind w:left="420" w:hanging="420" w:hangingChars="175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tabs>
                <w:tab w:val="left" w:pos="447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r>
              <w:rPr>
                <w:sz w:val="24"/>
              </w:rPr>
              <w:t>双</w:t>
            </w:r>
            <w:r>
              <w:rPr>
                <w:rFonts w:hint="eastAsia"/>
                <w:sz w:val="24"/>
              </w:rPr>
              <w:t>向</w:t>
            </w:r>
            <w:r>
              <w:rPr>
                <w:sz w:val="24"/>
              </w:rPr>
              <w:t>链表的</w:t>
            </w:r>
            <w:r>
              <w:rPr>
                <w:rFonts w:hint="eastAsia"/>
                <w:sz w:val="24"/>
              </w:rPr>
              <w:t>逻辑特征以及双向链表的优点</w:t>
            </w:r>
            <w:r>
              <w:rPr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理解头结点</w:t>
            </w:r>
            <w:r>
              <w:rPr>
                <w:rFonts w:hint="eastAsia"/>
                <w:sz w:val="24"/>
              </w:rPr>
              <w:t>、尾结点</w:t>
            </w:r>
            <w:r>
              <w:rPr>
                <w:sz w:val="24"/>
              </w:rPr>
              <w:t>以及设置头结点</w:t>
            </w:r>
            <w:r>
              <w:rPr>
                <w:rFonts w:hint="eastAsia"/>
                <w:sz w:val="24"/>
              </w:rPr>
              <w:t>、尾结点</w:t>
            </w:r>
            <w:r>
              <w:rPr>
                <w:sz w:val="24"/>
              </w:rPr>
              <w:t>的优点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熟练掌握带头结点、尾结点的双向链表的基本操作</w:t>
            </w:r>
            <w:r>
              <w:rPr>
                <w:sz w:val="24"/>
              </w:rPr>
              <w:t>。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实验内容：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编写使用freelist 的带头、尾结点的双向链表类的定义，实现双向链表的基本操作。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利用双向链表实现2个一元多项式的加法和乘法运算，运算结果得到的链表要求按照指数降序排列的多项式。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输入格式: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3 2    //</w:t>
            </w:r>
            <w:r>
              <w:rPr>
                <w:rFonts w:hint="eastAsia"/>
                <w:sz w:val="18"/>
                <w:szCs w:val="16"/>
              </w:rPr>
              <w:t>第一行，两个正整数分别表示多项式的项数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5 4   //</w:t>
            </w:r>
            <w:r>
              <w:rPr>
                <w:rFonts w:hint="eastAsia"/>
                <w:sz w:val="18"/>
                <w:szCs w:val="16"/>
              </w:rPr>
              <w:t>输入第一个多项式各项的系数和指数，按指数降序输入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1 0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第一个多项式：5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-3x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+1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6 2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输入第二个多项式各项的系数和指数，按指数降序输入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1  //</w:t>
            </w:r>
            <w:r>
              <w:rPr>
                <w:rFonts w:hint="eastAsia"/>
                <w:sz w:val="18"/>
                <w:szCs w:val="16"/>
              </w:rPr>
              <w:t>第二个多项式：6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输出格式：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4 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相加得到的多项式的项数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5 4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每一项的系数与指数，按指数降序排列输出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1 0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和：5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+3x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-3x+1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   //</w:t>
            </w:r>
            <w:r>
              <w:rPr>
                <w:rFonts w:hint="eastAsia"/>
                <w:sz w:val="18"/>
                <w:szCs w:val="16"/>
              </w:rPr>
              <w:t>相乘得到的多项式的项数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30 6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-15 5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-13 4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9 3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>
              <w:rPr>
                <w:sz w:val="18"/>
                <w:szCs w:val="16"/>
              </w:rPr>
              <w:t xml:space="preserve">3 1   </w:t>
            </w:r>
            <w:r>
              <w:rPr>
                <w:rFonts w:hint="eastAsia"/>
                <w:sz w:val="18"/>
                <w:szCs w:val="16"/>
              </w:rPr>
              <w:t>//乘积：3</w:t>
            </w:r>
            <w:r>
              <w:rPr>
                <w:sz w:val="18"/>
                <w:szCs w:val="16"/>
              </w:rPr>
              <w:t>0x</w:t>
            </w:r>
            <w:r>
              <w:rPr>
                <w:sz w:val="18"/>
                <w:szCs w:val="16"/>
                <w:vertAlign w:val="superscript"/>
              </w:rPr>
              <w:t>6</w:t>
            </w:r>
            <w:r>
              <w:rPr>
                <w:sz w:val="18"/>
                <w:szCs w:val="16"/>
              </w:rPr>
              <w:t>-15x</w:t>
            </w:r>
            <w:r>
              <w:rPr>
                <w:sz w:val="18"/>
                <w:szCs w:val="16"/>
                <w:vertAlign w:val="superscript"/>
              </w:rPr>
              <w:t>5</w:t>
            </w:r>
            <w:r>
              <w:rPr>
                <w:sz w:val="18"/>
                <w:szCs w:val="16"/>
              </w:rPr>
              <w:t>-13x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+9x</w:t>
            </w:r>
            <w:r>
              <w:rPr>
                <w:sz w:val="18"/>
                <w:szCs w:val="16"/>
                <w:vertAlign w:val="superscript"/>
              </w:rPr>
              <w:t>3</w:t>
            </w:r>
            <w:r>
              <w:rPr>
                <w:sz w:val="18"/>
                <w:szCs w:val="16"/>
              </w:rPr>
              <w:t>+6x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参考资料：</w:t>
            </w:r>
          </w:p>
          <w:p>
            <w:pPr>
              <w:numPr>
                <w:ilvl w:val="0"/>
                <w:numId w:val="3"/>
              </w:numPr>
              <w:tabs>
                <w:tab w:val="left" w:pos="279"/>
                <w:tab w:val="clear" w:pos="720"/>
              </w:tabs>
              <w:spacing w:line="300" w:lineRule="auto"/>
              <w:ind w:left="699" w:leftChars="198" w:hanging="283"/>
            </w:pPr>
            <w:r>
              <w:t>1. Data Structures and Algorithm Analysis (C++ Version)</w:t>
            </w:r>
            <w:r>
              <w:rPr>
                <w:rFonts w:hint="eastAsia"/>
              </w:rPr>
              <w:t xml:space="preserve">  </w:t>
            </w:r>
            <w:r>
              <w:t>Clifford A. Shaffer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2. Data Structure and Algorithm Analysis in C++ (Third Edition)</w:t>
            </w:r>
            <w:r>
              <w:rPr>
                <w:rFonts w:hint="eastAsia"/>
              </w:rPr>
              <w:t>，</w:t>
            </w:r>
            <w:r>
              <w:t>Mark Allen Weiss</w:t>
            </w:r>
            <w:r>
              <w:rPr>
                <w:rFonts w:hint="eastAsia"/>
              </w:rPr>
              <w:t xml:space="preserve">， </w:t>
            </w:r>
            <w:r>
              <w:t xml:space="preserve">Pearson Education, 2006.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3. Data Structures, Algorithms, and Applications in C++</w:t>
            </w:r>
            <w:r>
              <w:rPr>
                <w:rFonts w:hint="eastAsia"/>
              </w:rPr>
              <w:t>，</w:t>
            </w:r>
            <w:r>
              <w:t>Sartaj Sahni</w:t>
            </w:r>
            <w:r>
              <w:rPr>
                <w:rFonts w:hint="eastAsia"/>
              </w:rPr>
              <w:t xml:space="preserve">， </w:t>
            </w:r>
            <w:r>
              <w:t xml:space="preserve">McGraw-Hill, 1998.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《数据结构（ </w:t>
            </w:r>
            <w:r>
              <w:t xml:space="preserve">C </w:t>
            </w:r>
            <w:r>
              <w:rPr>
                <w:rFonts w:hint="eastAsia"/>
              </w:rPr>
              <w:t>语言版）》，严蔚敏，吴伟民编著，清华大学出版社，</w:t>
            </w:r>
            <w:r>
              <w:t>2007</w:t>
            </w:r>
            <w:r>
              <w:rPr>
                <w:rFonts w:hint="eastAsia"/>
              </w:rPr>
              <w:t>年第</w:t>
            </w:r>
            <w:r>
              <w:t>1</w:t>
            </w:r>
            <w:r>
              <w:rPr>
                <w:rFonts w:hint="eastAsia"/>
              </w:rPr>
              <w:t>版</w:t>
            </w:r>
          </w:p>
          <w:p>
            <w:pPr>
              <w:spacing w:line="30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4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20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19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ind w:right="105" w:right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400" w:lineRule="exact"/>
      </w:pPr>
      <w:r>
        <w:rPr>
          <w:rFonts w:hint="eastAsia" w:eastAsia="黑体"/>
        </w:rPr>
        <w:t>说明：</w:t>
      </w:r>
      <w:r>
        <w:rPr>
          <w:rFonts w:hint="eastAsia"/>
        </w:rPr>
        <w:t>学院、专业、年级均填全称，如：计算机学院、计算机科学与技术、2011。</w:t>
      </w:r>
    </w:p>
    <w:p>
      <w:pPr>
        <w:spacing w:line="400" w:lineRule="exact"/>
      </w:pPr>
    </w:p>
    <w:p>
      <w:pPr>
        <w:spacing w:line="400" w:lineRule="exact"/>
        <w:rPr>
          <w:b/>
          <w:color w:val="FF0000"/>
        </w:rPr>
      </w:pPr>
      <w:r>
        <w:rPr>
          <w:rFonts w:hint="eastAsia"/>
          <w:b/>
          <w:color w:val="FF0000"/>
        </w:rPr>
        <w:t>注意：1</w:t>
      </w:r>
      <w:r>
        <w:rPr>
          <w:b/>
          <w:color w:val="FF0000"/>
        </w:rPr>
        <w:t>.</w:t>
      </w:r>
      <w:r>
        <w:rPr>
          <w:rFonts w:hint="eastAsia"/>
          <w:b/>
          <w:color w:val="FF0000"/>
        </w:rPr>
        <w:t>实验程序要提交到高级语言程序设计能力训练平台上面编译通过，系统会自动打分。平台使用方法见蓝墨云上传的文档《上机系统使用说明及注意事项》。特别要提醒同学们注意输入输出格式，经常不是因为程序而是因为输入输入不正确导致扣分。</w:t>
      </w:r>
    </w:p>
    <w:p>
      <w:pPr>
        <w:spacing w:line="400" w:lineRule="exact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 xml:space="preserve">. </w:t>
      </w:r>
      <w:r>
        <w:rPr>
          <w:rFonts w:hint="eastAsia"/>
          <w:b/>
          <w:color w:val="FF0000"/>
        </w:rPr>
        <w:t>实验报告+源程序 一起提交到蓝墨云上面。</w:t>
      </w:r>
      <w:r>
        <w:rPr>
          <w:rFonts w:hint="eastAsia"/>
          <w:b/>
          <w:color w:val="FF0000"/>
          <w:sz w:val="24"/>
          <w:szCs w:val="24"/>
        </w:rPr>
        <w:t>提交的实验报告电子文档请按照规定格式正确命名。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jc w:val="center"/>
        <w:rPr>
          <w:rFonts w:hint="eastAsia" w:ascii="黑体" w:eastAsia="黑体"/>
          <w:b/>
          <w:sz w:val="32"/>
        </w:rPr>
      </w:pPr>
    </w:p>
    <w:p>
      <w:pPr>
        <w:jc w:val="center"/>
        <w:rPr>
          <w:rFonts w:hint="eastAsia" w:ascii="黑体" w:eastAsia="黑体"/>
          <w:b/>
          <w:sz w:val="32"/>
        </w:rPr>
      </w:pPr>
    </w:p>
    <w:p>
      <w:pPr>
        <w:jc w:val="center"/>
        <w:rPr>
          <w:rFonts w:hint="eastAsia" w:ascii="黑体" w:eastAsia="黑体"/>
          <w:b/>
          <w:sz w:val="32"/>
        </w:rPr>
      </w:pPr>
    </w:p>
    <w:p>
      <w:pPr>
        <w:jc w:val="center"/>
        <w:rPr>
          <w:rFonts w:hint="eastAsia"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  <w:bookmarkStart w:id="0" w:name="_GoBack"/>
      <w:bookmarkEnd w:id="0"/>
      <w:r>
        <w:rPr>
          <w:rFonts w:hint="eastAsia" w:ascii="黑体" w:eastAsia="黑体"/>
          <w:b/>
          <w:sz w:val="32"/>
        </w:rPr>
        <w:t>《数据结构》实验报告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2020级计算机科学与技术卓越一班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孙莹莹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双向链表及其应用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2021.10.21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numPr>
                <w:ilvl w:val="0"/>
                <w:numId w:val="1"/>
              </w:numPr>
              <w:tabs>
                <w:tab w:val="left" w:pos="447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r>
              <w:rPr>
                <w:sz w:val="24"/>
              </w:rPr>
              <w:t>双</w:t>
            </w:r>
            <w:r>
              <w:rPr>
                <w:rFonts w:hint="eastAsia"/>
                <w:sz w:val="24"/>
              </w:rPr>
              <w:t>向</w:t>
            </w:r>
            <w:r>
              <w:rPr>
                <w:sz w:val="24"/>
              </w:rPr>
              <w:t>链表的</w:t>
            </w:r>
            <w:r>
              <w:rPr>
                <w:rFonts w:hint="eastAsia"/>
                <w:sz w:val="24"/>
              </w:rPr>
              <w:t>逻辑特征以及双向链表的优点</w:t>
            </w:r>
            <w:r>
              <w:rPr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理解头结点</w:t>
            </w:r>
            <w:r>
              <w:rPr>
                <w:rFonts w:hint="eastAsia"/>
                <w:sz w:val="24"/>
              </w:rPr>
              <w:t>、尾结点</w:t>
            </w:r>
            <w:r>
              <w:rPr>
                <w:sz w:val="24"/>
              </w:rPr>
              <w:t>以及设置头结点</w:t>
            </w:r>
            <w:r>
              <w:rPr>
                <w:rFonts w:hint="eastAsia"/>
                <w:sz w:val="24"/>
              </w:rPr>
              <w:t>、尾结点</w:t>
            </w:r>
            <w:r>
              <w:rPr>
                <w:sz w:val="24"/>
              </w:rPr>
              <w:t>的优点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熟练掌握带头结点、尾结点的双向链表的基本操作</w:t>
            </w:r>
            <w:r>
              <w:rPr>
                <w:sz w:val="24"/>
              </w:rPr>
              <w:t>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编写使用freelist 的带头、尾结点的双向链表类的定义，实现双向链表的基本操作。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利用双向链表实现2个一元多项式的加法和乘法运算，运算结果得到的链表要求按照指数降序排列的多项式。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输入格式: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3 2    //</w:t>
            </w:r>
            <w:r>
              <w:rPr>
                <w:rFonts w:hint="eastAsia"/>
                <w:sz w:val="18"/>
                <w:szCs w:val="16"/>
              </w:rPr>
              <w:t>第一行，两个正整数分别表示多项式的项数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5 4   //</w:t>
            </w:r>
            <w:r>
              <w:rPr>
                <w:rFonts w:hint="eastAsia"/>
                <w:sz w:val="18"/>
                <w:szCs w:val="16"/>
              </w:rPr>
              <w:t>输入第一个多项式各项的系数和指数，按指数降序输入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1 0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第一个多项式：5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-3x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+1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6 2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输入第二个多项式各项的系数和指数，按指数降序输入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1  //</w:t>
            </w:r>
            <w:r>
              <w:rPr>
                <w:rFonts w:hint="eastAsia"/>
                <w:sz w:val="18"/>
                <w:szCs w:val="16"/>
              </w:rPr>
              <w:t>第二个多项式：6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输出格式：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4 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相加得到的多项式的项数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5 4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每一项的系数与指数，按指数降序排列输出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-3 1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1 0   </w:t>
            </w:r>
            <w:r>
              <w:rPr>
                <w:rFonts w:hint="eastAsia"/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和：5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+3x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-3x+1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   //</w:t>
            </w:r>
            <w:r>
              <w:rPr>
                <w:rFonts w:hint="eastAsia"/>
                <w:sz w:val="18"/>
                <w:szCs w:val="16"/>
              </w:rPr>
              <w:t>相乘得到的多项式的项数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30 6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-15 5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-13 4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9 3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>
              <w:rPr>
                <w:sz w:val="18"/>
                <w:szCs w:val="16"/>
              </w:rPr>
              <w:t xml:space="preserve">3 1   </w:t>
            </w:r>
            <w:r>
              <w:rPr>
                <w:rFonts w:hint="eastAsia"/>
                <w:sz w:val="18"/>
                <w:szCs w:val="16"/>
              </w:rPr>
              <w:t>//乘积：3</w:t>
            </w:r>
            <w:r>
              <w:rPr>
                <w:sz w:val="18"/>
                <w:szCs w:val="16"/>
              </w:rPr>
              <w:t>0x</w:t>
            </w:r>
            <w:r>
              <w:rPr>
                <w:sz w:val="18"/>
                <w:szCs w:val="16"/>
                <w:vertAlign w:val="superscript"/>
              </w:rPr>
              <w:t>6</w:t>
            </w:r>
            <w:r>
              <w:rPr>
                <w:sz w:val="18"/>
                <w:szCs w:val="16"/>
              </w:rPr>
              <w:t>-1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8</w:t>
            </w:r>
            <w:r>
              <w:rPr>
                <w:sz w:val="18"/>
                <w:szCs w:val="16"/>
              </w:rPr>
              <w:t>x</w:t>
            </w:r>
            <w:r>
              <w:rPr>
                <w:sz w:val="18"/>
                <w:szCs w:val="16"/>
                <w:vertAlign w:val="superscript"/>
              </w:rPr>
              <w:t>5</w:t>
            </w:r>
            <w:r>
              <w:rPr>
                <w:sz w:val="18"/>
                <w:szCs w:val="16"/>
              </w:rPr>
              <w:t>-13x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+9x</w:t>
            </w:r>
            <w:r>
              <w:rPr>
                <w:sz w:val="18"/>
                <w:szCs w:val="16"/>
                <w:vertAlign w:val="superscript"/>
              </w:rPr>
              <w:t>3</w:t>
            </w:r>
            <w:r>
              <w:rPr>
                <w:sz w:val="18"/>
                <w:szCs w:val="16"/>
              </w:rPr>
              <w:t>+6x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0" w:leftChars="0" w:firstLine="480" w:firstLineChars="20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利用freelist实现双链表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其中每一个结点存储了一个项的系数，该项的指数，及指向前面节点和后面节点的指针。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// the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//该项的系数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ezhinum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//该项的指数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//后结点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//前结点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//constructure function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ezhinum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//overloaded "new" operator,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operator 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size_t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::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//overloaded "delete" opetator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operator delete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((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&gt;*)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&gt;*)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//initialize freelist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&gt;::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freelist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// 双向链表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//both tail and head has no element and ezhinum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//initialization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removeall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//construction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 // copy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~Doublelist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removeall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                         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operator 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//override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*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removeall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//insert a node at curr position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//append a node at the end of the list(before tail)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 move the next pointer of the node before tail to newnode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//set the prev pointer of tail to newnode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//长度+1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itzhi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ezhinum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 //返回当前节点的系数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 //返回当前结点的指数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ezhinum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changecurr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 //改变当前结点的系数值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moveToStart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//move to the first actual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 //判断有没有到表尾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//print the node's element and elezhinum from the first one to the last 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ezhinum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0" w:leftChars="0" w:firstLine="40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实现多项式的加法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思路：用一个新的链表C存储结果，依次比较两个链表A,B，将指数较大且唯一的该项直接加入到C中，该链表curr指针向后移一位；如果指数相同且系数相加不为零，将相加后的结点加入C中，A,B的curr指针均向后移一位。重复上述步骤，直到有一个curr指针指向了链表的tail结点。然后将没有遍历完的那一个链表后面的结点直接加入C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&gt;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&lt;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||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// find the list that hasn't move to tail and continue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0" w:leftChars="0" w:firstLine="400" w:firstLine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实现多项式的乘法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思路：用一个新的链表C存储结果，以A链表为基准，不断遍历B链表，将B链表结点与当前A链表结点相乘，B链表到达链表尾部后，将其curr指针指回第一个元素，A链表的curr指针向后移一位，直到A链表curr指针到达队尾。在A链表与B链表结点相乘的时候，需要比较新的结点的指数与C链表之前结点指数的大小，如果比他大就插到他前面，否则就加到他后面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multiple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Doublelist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 *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()+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()==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changecurr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currEle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changecurr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newnum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moveToFirst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newone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1140"/>
                <w:tab w:val="clear" w:pos="312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505075" cy="4276725"/>
                  <wp:effectExtent l="0" t="0" r="9525" b="3175"/>
                  <wp:docPr id="1" name="图片 1" descr="ZN791_VU(DVG4BVD`A~G%7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ZN791_VU(DVG4BVD`A~G%7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如图，可以得到正确的实验结果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2.调试过程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在第一次编写乘法函数的时候，没有考虑新得到的结点需要和之前多个结点的指数值进行比较，而只是和C中的当前节点进行了比较。在推理为什么只需要和当前节点比较时发现错误，于是重新修改了算法。其次也没有考虑到当指数相同，系数相加有可能为0，需要remove这个结点。在修改算法之后，得到了一个比较完备的乘法函数</w:t>
            </w:r>
          </w:p>
        </w:tc>
      </w:tr>
    </w:tbl>
    <w:p>
      <w:pPr>
        <w:spacing w:line="400" w:lineRule="exact"/>
        <w:rPr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286EE"/>
    <w:multiLevelType w:val="singleLevel"/>
    <w:tmpl w:val="801286E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86C1612"/>
    <w:multiLevelType w:val="singleLevel"/>
    <w:tmpl w:val="A86C1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9408F0"/>
    <w:multiLevelType w:val="multilevel"/>
    <w:tmpl w:val="279408F0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37C5441"/>
    <w:multiLevelType w:val="multilevel"/>
    <w:tmpl w:val="337C5441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77F8BB1"/>
    <w:multiLevelType w:val="singleLevel"/>
    <w:tmpl w:val="477F8BB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BDB21DF"/>
    <w:multiLevelType w:val="multilevel"/>
    <w:tmpl w:val="5BDB21DF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CD25733"/>
    <w:multiLevelType w:val="multilevel"/>
    <w:tmpl w:val="7CD25733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3B"/>
    <w:rsid w:val="00015DAA"/>
    <w:rsid w:val="00066C0C"/>
    <w:rsid w:val="00086D76"/>
    <w:rsid w:val="001205E2"/>
    <w:rsid w:val="00136D99"/>
    <w:rsid w:val="001647E9"/>
    <w:rsid w:val="001803BB"/>
    <w:rsid w:val="001836C1"/>
    <w:rsid w:val="001C74BF"/>
    <w:rsid w:val="001E7F74"/>
    <w:rsid w:val="00230692"/>
    <w:rsid w:val="00252A18"/>
    <w:rsid w:val="002B309B"/>
    <w:rsid w:val="002B47C1"/>
    <w:rsid w:val="002C6179"/>
    <w:rsid w:val="002E3674"/>
    <w:rsid w:val="00330E91"/>
    <w:rsid w:val="0038755E"/>
    <w:rsid w:val="003E607B"/>
    <w:rsid w:val="004135E7"/>
    <w:rsid w:val="00460860"/>
    <w:rsid w:val="0048646B"/>
    <w:rsid w:val="0050306F"/>
    <w:rsid w:val="005164A1"/>
    <w:rsid w:val="00517B34"/>
    <w:rsid w:val="005326B3"/>
    <w:rsid w:val="005429D8"/>
    <w:rsid w:val="00544E31"/>
    <w:rsid w:val="00557EF0"/>
    <w:rsid w:val="00572D75"/>
    <w:rsid w:val="005A14D7"/>
    <w:rsid w:val="0064742C"/>
    <w:rsid w:val="00652A24"/>
    <w:rsid w:val="0069041A"/>
    <w:rsid w:val="00691B49"/>
    <w:rsid w:val="006E582F"/>
    <w:rsid w:val="006E59E6"/>
    <w:rsid w:val="006F0C58"/>
    <w:rsid w:val="006F247B"/>
    <w:rsid w:val="006F3683"/>
    <w:rsid w:val="006F5907"/>
    <w:rsid w:val="00733B3B"/>
    <w:rsid w:val="00740F76"/>
    <w:rsid w:val="007A1FB5"/>
    <w:rsid w:val="007A4E26"/>
    <w:rsid w:val="00802842"/>
    <w:rsid w:val="00836FF1"/>
    <w:rsid w:val="00871A62"/>
    <w:rsid w:val="00882AF7"/>
    <w:rsid w:val="00936DD8"/>
    <w:rsid w:val="00940AEF"/>
    <w:rsid w:val="009426D4"/>
    <w:rsid w:val="00981490"/>
    <w:rsid w:val="009967BE"/>
    <w:rsid w:val="009D61AD"/>
    <w:rsid w:val="009E616B"/>
    <w:rsid w:val="009F4A35"/>
    <w:rsid w:val="00A02632"/>
    <w:rsid w:val="00A0363A"/>
    <w:rsid w:val="00A371B5"/>
    <w:rsid w:val="00A86C4B"/>
    <w:rsid w:val="00AA7515"/>
    <w:rsid w:val="00AD321B"/>
    <w:rsid w:val="00AE2ECD"/>
    <w:rsid w:val="00AE30AB"/>
    <w:rsid w:val="00AE36FE"/>
    <w:rsid w:val="00B671C5"/>
    <w:rsid w:val="00B95E20"/>
    <w:rsid w:val="00BA58D7"/>
    <w:rsid w:val="00BB204E"/>
    <w:rsid w:val="00BB56C9"/>
    <w:rsid w:val="00BB5B55"/>
    <w:rsid w:val="00BD7798"/>
    <w:rsid w:val="00C00440"/>
    <w:rsid w:val="00C22879"/>
    <w:rsid w:val="00C47C5D"/>
    <w:rsid w:val="00C978CB"/>
    <w:rsid w:val="00CF1B29"/>
    <w:rsid w:val="00CF7768"/>
    <w:rsid w:val="00D8540A"/>
    <w:rsid w:val="00D91025"/>
    <w:rsid w:val="00DD047F"/>
    <w:rsid w:val="00E455A3"/>
    <w:rsid w:val="00E56CF4"/>
    <w:rsid w:val="00E8585D"/>
    <w:rsid w:val="00E878FC"/>
    <w:rsid w:val="00E913DC"/>
    <w:rsid w:val="00E958CD"/>
    <w:rsid w:val="00EC5882"/>
    <w:rsid w:val="00FD5BFB"/>
    <w:rsid w:val="15F7404A"/>
    <w:rsid w:val="31B32A12"/>
    <w:rsid w:val="7678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table" w:styleId="5">
    <w:name w:val="Table Grid"/>
    <w:basedOn w:val="4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qFormat/>
    <w:uiPriority w:val="0"/>
  </w:style>
  <w:style w:type="character" w:customStyle="1" w:styleId="8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382</Words>
  <Characters>2180</Characters>
  <Lines>18</Lines>
  <Paragraphs>5</Paragraphs>
  <TotalTime>51</TotalTime>
  <ScaleCrop>false</ScaleCrop>
  <LinksUpToDate>false</LinksUpToDate>
  <CharactersWithSpaces>2557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2020-10-19T10:02:00Z</dcterms:created>
  <dc:creator>李杰</dc:creator>
  <cp:lastModifiedBy>LUY</cp:lastModifiedBy>
  <dcterms:modified xsi:type="dcterms:W3CDTF">2021-11-03T01:18:08Z</dcterms:modified>
  <dc:title>重庆大学实验报告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A1E8CB2D303A4F40B21963AE8F122D62</vt:lpwstr>
  </property>
</Properties>
</file>