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94BEA">
      <w:pPr>
        <w:pStyle w:val="2"/>
        <w:spacing w:before="32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color w:val="000000"/>
          <w:sz w:val="44"/>
          <w:szCs w:val="44"/>
        </w:rPr>
      </w:pPr>
      <w:r>
        <w:rPr>
          <w:rFonts w:hint="default" w:ascii="黑体" w:hAnsi="宋体" w:eastAsia="黑体" w:cs="黑体"/>
          <w:color w:val="000000"/>
          <w:sz w:val="44"/>
          <w:szCs w:val="44"/>
        </w:rPr>
        <w:t>智能温湿度传感器产品需求分析报告</w:t>
      </w:r>
    </w:p>
    <w:p w14:paraId="38A19221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一、报告概述</w:t>
      </w:r>
    </w:p>
    <w:p w14:paraId="7726E5FC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智能温湿度传感器是集成环境参数采集、数据处理、无线传输功能的物联网感知终端，可广泛应用于智能家居、工业生产、农业种植、仓储物流、医疗健康等多个领域。本报告通过梳理市场环境、用户需求、功能要求、性能指标、非功能要求等维度，完成产品需求的系统性分析，为产品研发、设计、测试提供决策依据。</w:t>
      </w:r>
    </w:p>
    <w:p w14:paraId="0D20412E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二、市场需求背景分析</w:t>
      </w:r>
    </w:p>
    <w:p w14:paraId="4D4E5B75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2.1 行业发展趋势</w:t>
      </w:r>
    </w:p>
    <w:p w14:paraId="645B1B8C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随着物联网、智能家居、工业互联网产业的快速落地，环境感知类终端的市场规模持续增长。根据物联网产业研究报告数据，2025年全球环境传感器市场规模将突破300亿美元，其中温湿度传感器作为最基础的环境感知设备，占比超过25%，智能型产品的年增速保持在18%以上。</w:t>
      </w:r>
    </w:p>
    <w:p w14:paraId="59874E6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传统单一功能的温湿度传感器已经无法满足市场需求，用户对产品的智能化、低功耗、互联互通、远程监控能力提出了更高要求，带数据上传、异常告警、联动控制功能的智能温湿度传感器已经成为市场主流需求。</w:t>
      </w:r>
    </w:p>
    <w:p w14:paraId="42FCE53D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2.2 目标市场定位</w:t>
      </w:r>
    </w:p>
    <w:p w14:paraId="5EC13837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本产品目标市场覆盖To C与To B两个核心领域：</w:t>
      </w:r>
    </w:p>
    <w:p w14:paraId="471743F3">
      <w:pPr>
        <w:numPr>
          <w:ilvl w:val="0"/>
          <w:numId w:val="1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To C领域：智能家居用户，用于家庭室内、衣柜、酒柜、婴儿房等场景的温湿度监测与联动控制；</w:t>
      </w:r>
    </w:p>
    <w:p w14:paraId="1B6E4202">
      <w:pPr>
        <w:numPr>
          <w:ilvl w:val="0"/>
          <w:numId w:val="1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To B领域：包括农业大棚、工业车间、医药仓储、食品冷链、机房基站、档案库房等需要持续监测温湿度的场景。</w:t>
      </w:r>
    </w:p>
    <w:p w14:paraId="3F154FE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三、用户需求分析</w:t>
      </w:r>
    </w:p>
    <w:p w14:paraId="0BA098F7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3.1 不同用户群体核心需求</w:t>
      </w:r>
    </w:p>
    <w:tbl>
      <w:tblPr>
        <w:tblW w:w="47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4"/>
        <w:gridCol w:w="2518"/>
        <w:gridCol w:w="4500"/>
      </w:tblGrid>
      <w:tr w14:paraId="0E4D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450F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用户群体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CD5C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核心应用场景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0BC8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核心需求</w:t>
            </w:r>
          </w:p>
        </w:tc>
      </w:tr>
      <w:tr w14:paraId="6B63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D485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家庭C端用户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31D1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室内环境、酒柜、婴儿房、雪茄房监测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B3A4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安装简单、数据直观查看、异常提醒、可联动智能家居设备、外观简洁</w:t>
            </w:r>
          </w:p>
        </w:tc>
      </w:tr>
      <w:tr w14:paraId="6655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A656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农业种植用户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3A6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大棚、温室、食用菌培育房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395F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低功耗续航长、多点监测、超范围报警、数据可追溯、支持农业平台接入</w:t>
            </w:r>
          </w:p>
        </w:tc>
      </w:tr>
      <w:tr w14:paraId="602E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6C44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工业生产用户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7C99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生产车间、洁净厂房、机房基站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A627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宽量程测量、抗干扰能力强、稳定运行、支持工业协议接入、异常告警及时</w:t>
            </w:r>
          </w:p>
        </w:tc>
      </w:tr>
      <w:tr w14:paraId="6840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8E19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仓储冷链用户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6A67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药品仓库、食品冷库、物流运输舱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8F9E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宽温工作、高精度测量、数据云端存储可溯源、断电续传、多级告警</w:t>
            </w:r>
          </w:p>
        </w:tc>
      </w:tr>
      <w:tr w14:paraId="6098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1EE8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档案文博用户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E84F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档案馆、博物馆、图书馆库房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B400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高精度、低干扰、长期稳定运行、数据定期导出、符合行业监管要求</w:t>
            </w:r>
          </w:p>
        </w:tc>
      </w:tr>
    </w:tbl>
    <w:p w14:paraId="69FA3D4E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3.2 用户共性需求提炼</w:t>
      </w:r>
    </w:p>
    <w:p w14:paraId="41A997B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综合不同用户群体的需求，可以提炼出所有用户共同关注的核心需求点：</w:t>
      </w:r>
    </w:p>
    <w:p w14:paraId="63DCD7E6">
      <w:pPr>
        <w:numPr>
          <w:ilvl w:val="0"/>
          <w:numId w:val="2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测量准确：温湿度数据误差在可接受范围内，满足场景的精度要求；</w:t>
      </w:r>
    </w:p>
    <w:p w14:paraId="41CBAEB8">
      <w:pPr>
        <w:numPr>
          <w:ilvl w:val="0"/>
          <w:numId w:val="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稳定可靠：能够长期连续运行，不会频繁出现数据中断、死机等问题；</w:t>
      </w:r>
    </w:p>
    <w:p w14:paraId="7A70B60F">
      <w:pPr>
        <w:numPr>
          <w:ilvl w:val="0"/>
          <w:numId w:val="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安装便捷：支持多种安装方式，无需复杂布线，降低部署成本；</w:t>
      </w:r>
    </w:p>
    <w:p w14:paraId="6831AE03">
      <w:pPr>
        <w:numPr>
          <w:ilvl w:val="0"/>
          <w:numId w:val="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远程查看：无需现场巡查，通过手机端、PC端随时查看当前数据和历史数据；</w:t>
      </w:r>
    </w:p>
    <w:p w14:paraId="77EEAD18">
      <w:pPr>
        <w:numPr>
          <w:ilvl w:val="0"/>
          <w:numId w:val="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异常告警：温湿度超出预设范围时，能够及时通过多种方式通知管理人员；</w:t>
      </w:r>
    </w:p>
    <w:p w14:paraId="3B29B105">
      <w:pPr>
        <w:numPr>
          <w:ilvl w:val="0"/>
          <w:numId w:val="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续航持久：电池供电产品能够实现长期续航，减少频繁换电池的维护成本；</w:t>
      </w:r>
    </w:p>
    <w:p w14:paraId="5393E085">
      <w:pPr>
        <w:numPr>
          <w:ilvl w:val="0"/>
          <w:numId w:val="2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互联互通：能够接入主流物联网平台，支持与其他智能设备联动控制。</w:t>
      </w:r>
    </w:p>
    <w:p w14:paraId="40A37B98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四、功能需求分析</w:t>
      </w:r>
    </w:p>
    <w:p w14:paraId="0CCABBA7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4.1 基础感知功能</w:t>
      </w:r>
    </w:p>
    <w:p w14:paraId="71233AC4">
      <w:pPr>
        <w:numPr>
          <w:ilvl w:val="0"/>
          <w:numId w:val="3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温湿度采集：按照预设采集间隔自动完成环境温度、相对湿度的模拟信号采集，并转换为数字信号；</w:t>
      </w:r>
    </w:p>
    <w:p w14:paraId="1B7D6D03">
      <w:pPr>
        <w:numPr>
          <w:ilvl w:val="0"/>
          <w:numId w:val="3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数据校准：支持用户通过移动端APP对传感器测量结果进行手动校准，修正长期使用产生的漂移误差；</w:t>
      </w:r>
    </w:p>
    <w:p w14:paraId="534DBC67">
      <w:pPr>
        <w:numPr>
          <w:ilvl w:val="0"/>
          <w:numId w:val="3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状态自检：传感器上电后自动完成硬件自检，包括传感器芯片、存储模块、通信模块的状态检测，异常时输出提示信息。</w:t>
      </w:r>
    </w:p>
    <w:p w14:paraId="6AE4CEA8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4.2 数据传输功能</w:t>
      </w:r>
    </w:p>
    <w:p w14:paraId="72479281">
      <w:pPr>
        <w:numPr>
          <w:ilvl w:val="0"/>
          <w:numId w:val="4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无线通信：支持主流无线通信协议，满足不同场景需求：</w:t>
      </w:r>
    </w:p>
    <w:p w14:paraId="188CE3AD">
      <w:pPr>
        <w:numPr>
          <w:ilvl w:val="1"/>
          <w:numId w:val="4"/>
        </w:numPr>
        <w:spacing w:before="0" w:beforeAutospacing="0" w:afterAutospacing="0" w:line="300" w:lineRule="auto"/>
        <w:ind w:left="840" w:leftChars="4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Wi-Fi版：支持2.4GHz Wi-Fi接入家庭/企业局域网，直接上传数据至云端；</w:t>
      </w:r>
    </w:p>
    <w:p w14:paraId="35A1A212">
      <w:pPr>
        <w:numPr>
          <w:ilvl w:val="1"/>
          <w:numId w:val="4"/>
        </w:numPr>
        <w:spacing w:beforeAutospacing="0" w:afterAutospacing="0" w:line="300" w:lineRule="auto"/>
        <w:ind w:left="840" w:leftChars="4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蓝牙版：支持蓝牙低功耗（BLE）连接，可通过手机近距离读取数据，支持蓝牙网关接入云端；</w:t>
      </w:r>
    </w:p>
    <w:p w14:paraId="57310224">
      <w:pPr>
        <w:numPr>
          <w:ilvl w:val="1"/>
          <w:numId w:val="4"/>
        </w:numPr>
        <w:spacing w:beforeAutospacing="0" w:afterAutospacing="0" w:line="300" w:lineRule="auto"/>
        <w:ind w:left="840" w:leftChars="4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LoRaWAN版：支持低功耗广域网传输，满足大面积户外、长距离部署场景需求；</w:t>
      </w:r>
    </w:p>
    <w:p w14:paraId="3651CAB5">
      <w:pPr>
        <w:numPr>
          <w:ilvl w:val="1"/>
          <w:numId w:val="4"/>
        </w:numPr>
        <w:spacing w:beforeAutospacing="0" w:after="0" w:afterAutospacing="0" w:line="300" w:lineRule="auto"/>
        <w:ind w:left="840" w:leftChars="4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NB-IoT版：支持运营商蜂窝网络接入，无需布线，适合偏远分散场景部署。</w:t>
      </w:r>
    </w:p>
    <w:p w14:paraId="3A5B4452">
      <w:pPr>
        <w:numPr>
          <w:ilvl w:val="0"/>
          <w:numId w:val="4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本地存储：传感器内置存储模块，在网络中断时自动缓存本地数据，网络恢复后自动补传，避免数据丢失；</w:t>
      </w:r>
    </w:p>
    <w:p w14:paraId="15F14DA1">
      <w:pPr>
        <w:numPr>
          <w:ilvl w:val="0"/>
          <w:numId w:val="4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数据上报：按照用户设置的上报周期自动向云端平台上报温湿度数据，异常触发时立即上报异常数据。</w:t>
      </w:r>
    </w:p>
    <w:p w14:paraId="7E0DC138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4.3 人机交互功能</w:t>
      </w:r>
    </w:p>
    <w:p w14:paraId="15E19A4F">
      <w:pPr>
        <w:numPr>
          <w:ilvl w:val="0"/>
          <w:numId w:val="5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本地显示：标配低功耗LCD或墨水屏显示模块，本地可以直接查看当前温湿度数据、设备电量、网络状态；</w:t>
      </w:r>
    </w:p>
    <w:p w14:paraId="4E7C9230">
      <w:pPr>
        <w:numPr>
          <w:ilvl w:val="0"/>
          <w:numId w:val="5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移动端交互：支持手机APP/小程序查看实时数据、历史数据曲线，修改设备参数、设置告警阈值；</w:t>
      </w:r>
    </w:p>
    <w:p w14:paraId="2FFF2C01">
      <w:pPr>
        <w:numPr>
          <w:ilvl w:val="0"/>
          <w:numId w:val="5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PC端管理：面向B端用户提供PC端管理后台，支持批量管理设备、批量导出历史数据、生成统计报表。</w:t>
      </w:r>
    </w:p>
    <w:p w14:paraId="2D2DAF7C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4.4 告警功能</w:t>
      </w:r>
    </w:p>
    <w:p w14:paraId="631DBC19">
      <w:pPr>
        <w:numPr>
          <w:ilvl w:val="0"/>
          <w:numId w:val="6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阈值告警：支持用户自定义温度、湿度的上下限阈值，当测量数据超出阈值范围时触发告警；</w:t>
      </w:r>
    </w:p>
    <w:p w14:paraId="1930D218">
      <w:pPr>
        <w:numPr>
          <w:ilvl w:val="0"/>
          <w:numId w:val="6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告警方式：支持APP推送、短信、邮件、公众号消息等多种告警方式，满足不同用户的通知需求；</w:t>
      </w:r>
    </w:p>
    <w:p w14:paraId="313856A1">
      <w:pPr>
        <w:numPr>
          <w:ilvl w:val="0"/>
          <w:numId w:val="6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异常告警：支持设备离线、电量低等异常状态告警，提前提醒用户排查故障、更换电池；</w:t>
      </w:r>
    </w:p>
    <w:p w14:paraId="2B404437">
      <w:pPr>
        <w:numPr>
          <w:ilvl w:val="0"/>
          <w:numId w:val="6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告警记录：云端存储所有告警事件记录，支持用户随时查询、导出历史告警信息。</w:t>
      </w:r>
    </w:p>
    <w:p w14:paraId="4686C42B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4.5 数据管理与联动功能</w:t>
      </w:r>
    </w:p>
    <w:p w14:paraId="78D5B717">
      <w:pPr>
        <w:numPr>
          <w:ilvl w:val="0"/>
          <w:numId w:val="7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历史数据存储：云端存储至少1年以上的历史数据，支持按时间范围查询，生成趋势曲线；</w:t>
      </w:r>
    </w:p>
    <w:p w14:paraId="51F064AE">
      <w:pPr>
        <w:numPr>
          <w:ilvl w:val="0"/>
          <w:numId w:val="7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数据导出：支持将历史数据导出为Excel、CSV格式文件，满足监管溯源、数据分析需求；</w:t>
      </w:r>
    </w:p>
    <w:p w14:paraId="147F3FC3">
      <w:pPr>
        <w:numPr>
          <w:ilvl w:val="0"/>
          <w:numId w:val="7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设备联动：支持接入主流智能家居平台（如米家、Apple HomeKit、华为鸿蒙智联），温湿度超出阈值时自动联动其他设备，比如联动加湿器增湿、联动空调调温、联动除湿机除湿；</w:t>
      </w:r>
    </w:p>
    <w:p w14:paraId="72E2F7F7">
      <w:pPr>
        <w:numPr>
          <w:ilvl w:val="0"/>
          <w:numId w:val="7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分组管理：面向B端多设备部署场景，支持按照区域、库房对传感器进行分组管理，方便批量查看与操作。</w:t>
      </w:r>
    </w:p>
    <w:p w14:paraId="492132F1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4.6 电源管理功能</w:t>
      </w:r>
    </w:p>
    <w:p w14:paraId="6705BAFC">
      <w:pPr>
        <w:numPr>
          <w:ilvl w:val="0"/>
          <w:numId w:val="8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多供电方式：支持电池供电（干电池/锂电池）、USB供电、外接电源供电三种模式，满足不同场景部署需求；</w:t>
      </w:r>
    </w:p>
    <w:p w14:paraId="3B30FFA6">
      <w:pPr>
        <w:numPr>
          <w:ilvl w:val="0"/>
          <w:numId w:val="8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低功耗管理：支持深度休眠模式，在采集间隔自动进入低功耗状态，延长电池续航时间；</w:t>
      </w:r>
    </w:p>
    <w:p w14:paraId="048C32C4">
      <w:pPr>
        <w:numPr>
          <w:ilvl w:val="0"/>
          <w:numId w:val="8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电量监测：实时监测电池电量，电量低于预设值时触发低电量告警，提醒用户更换电池。</w:t>
      </w:r>
    </w:p>
    <w:p w14:paraId="78D34665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五、性能需求分析</w:t>
      </w:r>
    </w:p>
    <w:p w14:paraId="55BF3CF1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5.1 测量性能指标</w:t>
      </w:r>
    </w:p>
    <w:tbl>
      <w:tblPr>
        <w:tblW w:w="47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30"/>
        <w:gridCol w:w="6832"/>
      </w:tblGrid>
      <w:tr w14:paraId="738D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1DCE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2295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指标要求</w:t>
            </w:r>
          </w:p>
        </w:tc>
      </w:tr>
      <w:tr w14:paraId="1F36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E411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温度测量范围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8A73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民用版本：-10℃~+60℃；工业版本：-40℃~+85℃</w:t>
            </w:r>
          </w:p>
        </w:tc>
      </w:tr>
      <w:tr w14:paraId="1545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0CC1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温度测量精度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620D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常规版本：±0.5℃（25℃条件下）；高精度版本：±0.2℃（25℃条件下）</w:t>
            </w:r>
          </w:p>
        </w:tc>
      </w:tr>
      <w:tr w14:paraId="74B7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AACA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湿度测量范围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04D8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0%RH~100%RH</w:t>
            </w:r>
          </w:p>
        </w:tc>
      </w:tr>
      <w:tr w14:paraId="324F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6F30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湿度测量精度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4D7A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常规版本：±3%RH（20%~80%RH条件下）；高精度版本：±2%RH（20%~80%RH条件下）</w:t>
            </w:r>
          </w:p>
        </w:tc>
      </w:tr>
      <w:tr w14:paraId="18CF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F1D5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测量分辨率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E9C1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温度0.1℃，湿度0.1%RH</w:t>
            </w:r>
          </w:p>
        </w:tc>
      </w:tr>
      <w:tr w14:paraId="5AF1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E949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采集间隔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BF17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支持用户自定义，范围1秒~24小时可调</w:t>
            </w:r>
          </w:p>
        </w:tc>
      </w:tr>
    </w:tbl>
    <w:p w14:paraId="0E959E36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5.2 通信与稳定性指标</w:t>
      </w:r>
      <w:bookmarkStart w:id="0" w:name="_GoBack"/>
      <w:bookmarkEnd w:id="0"/>
    </w:p>
    <w:p w14:paraId="728A3AE8">
      <w:pPr>
        <w:numPr>
          <w:ilvl w:val="0"/>
          <w:numId w:val="9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连接成功率：上电配网成功率≥98%，日常在线率≥99%；</w:t>
      </w:r>
    </w:p>
    <w:p w14:paraId="41CD80D4">
      <w:pPr>
        <w:numPr>
          <w:ilvl w:val="0"/>
          <w:numId w:val="9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数据上传延迟：正常网络条件下，数据从采集到云端展示延迟≤10秒；</w:t>
      </w:r>
    </w:p>
    <w:p w14:paraId="06299AAD">
      <w:pPr>
        <w:numPr>
          <w:ilvl w:val="0"/>
          <w:numId w:val="9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连续无故障运行时间：≥10000小时；</w:t>
      </w:r>
    </w:p>
    <w:p w14:paraId="4EC9DC78">
      <w:pPr>
        <w:numPr>
          <w:ilvl w:val="0"/>
          <w:numId w:val="9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抗干扰能力：符合工业电磁兼容标准，在电机、变频器等强干扰环境下能够稳定运行，不会出现数据丢失或大幅偏差。</w:t>
      </w:r>
    </w:p>
    <w:p w14:paraId="5CE5C008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5.3 功耗与续航指标</w:t>
      </w:r>
    </w:p>
    <w:p w14:paraId="189ACF02">
      <w:pPr>
        <w:numPr>
          <w:ilvl w:val="0"/>
          <w:numId w:val="10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电池供电版本：采用两节AA干电池供电，默认采集间隔5分钟情况下，续航时间≥12个月；</w:t>
      </w:r>
    </w:p>
    <w:p w14:paraId="44F9599C">
      <w:pPr>
        <w:numPr>
          <w:ilvl w:val="0"/>
          <w:numId w:val="10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休眠电流：深度休眠状态下电流≤10μA；工作电流≤50mA（传输状态）。</w:t>
      </w:r>
    </w:p>
    <w:p w14:paraId="6BB4CCCD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六、非功能需求分析</w:t>
      </w:r>
    </w:p>
    <w:p w14:paraId="684AA841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6.1 外观与结构需求</w:t>
      </w:r>
    </w:p>
    <w:p w14:paraId="14B997A4">
      <w:pPr>
        <w:numPr>
          <w:ilvl w:val="0"/>
          <w:numId w:val="11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外形尺寸：体积小巧，便于安装，民用版本尺寸不超过100mm×100mm×20mm；</w:t>
      </w:r>
    </w:p>
    <w:p w14:paraId="0453239A">
      <w:pPr>
        <w:numPr>
          <w:ilvl w:val="0"/>
          <w:numId w:val="11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安装方式：支持壁挂、磁吸、桌面摆放三种安装方式，满足不同场景布置需求；</w:t>
      </w:r>
    </w:p>
    <w:p w14:paraId="0BFA671B">
      <w:pPr>
        <w:numPr>
          <w:ilvl w:val="0"/>
          <w:numId w:val="11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防护等级：民用版本达到IP30，工业户外版本达到IP65，能够应对粉尘、防水要求；</w:t>
      </w:r>
    </w:p>
    <w:p w14:paraId="15D19BBF">
      <w:pPr>
        <w:numPr>
          <w:ilvl w:val="0"/>
          <w:numId w:val="11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外观风格：C端版本外观简洁简约，适配家居环境；B端版本侧重坚固耐用，满足工业场景使用。</w:t>
      </w:r>
    </w:p>
    <w:p w14:paraId="602FD282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6.2 环境适应性需求</w:t>
      </w:r>
    </w:p>
    <w:p w14:paraId="37C751EB">
      <w:pPr>
        <w:numPr>
          <w:ilvl w:val="0"/>
          <w:numId w:val="12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工作环境：满足对应量程的温湿度范围，能够在高湿度、结露环境下正常工作；</w:t>
      </w:r>
    </w:p>
    <w:p w14:paraId="177C4113">
      <w:pPr>
        <w:numPr>
          <w:ilvl w:val="0"/>
          <w:numId w:val="12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存储环境：-40℃~+85℃，5%~95%RH无结露条件下可安全存储；</w:t>
      </w:r>
    </w:p>
    <w:p w14:paraId="29705D12">
      <w:pPr>
        <w:numPr>
          <w:ilvl w:val="0"/>
          <w:numId w:val="12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抗腐蚀：传感器探头具备抗灰尘、抗常见腐蚀性气体防护，延长使用寿命。</w:t>
      </w:r>
    </w:p>
    <w:p w14:paraId="1B8035C9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6.3 合规性需求</w:t>
      </w:r>
    </w:p>
    <w:p w14:paraId="4FE9FA16">
      <w:pPr>
        <w:numPr>
          <w:ilvl w:val="0"/>
          <w:numId w:val="13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产品认证：符合国内3C认证、无线型号核准认证要求，出口版本符合CE、FCC认证要求；</w:t>
      </w:r>
    </w:p>
    <w:p w14:paraId="01A691B2">
      <w:pPr>
        <w:numPr>
          <w:ilvl w:val="0"/>
          <w:numId w:val="13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数据安全：符合《网络安全法》《个人信息保护法》要求，用户数据加密存储传输，不泄露用户隐私；</w:t>
      </w:r>
    </w:p>
    <w:p w14:paraId="68B9B684">
      <w:pPr>
        <w:numPr>
          <w:ilvl w:val="0"/>
          <w:numId w:val="13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行业适配：针对医药、食品等监管要求较高的行业，产品数据存储、精度指标符合对应行业规范要求。</w:t>
      </w:r>
    </w:p>
    <w:p w14:paraId="420B5D98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6.4 可维护性需求</w:t>
      </w:r>
    </w:p>
    <w:p w14:paraId="0EA8AAB9">
      <w:pPr>
        <w:numPr>
          <w:ilvl w:val="0"/>
          <w:numId w:val="14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OTA升级：支持云端OTA远程升级，可在线更新设备固件，修复问题、新增功能，无需返厂；</w:t>
      </w:r>
    </w:p>
    <w:p w14:paraId="5C2B08D8">
      <w:pPr>
        <w:numPr>
          <w:ilvl w:val="0"/>
          <w:numId w:val="14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快速故障定位：设备异常时自动上报故障代码，方便售后快速定位问题，更换部件即可修复；</w:t>
      </w:r>
    </w:p>
    <w:p w14:paraId="44CCE990">
      <w:pPr>
        <w:numPr>
          <w:ilvl w:val="0"/>
          <w:numId w:val="14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耗材更换：传感器探头设计支持用户自行更换，降低长期使用的维护成本。</w:t>
      </w:r>
    </w:p>
    <w:p w14:paraId="443C519E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七、成本需求分析</w:t>
      </w:r>
    </w:p>
    <w:p w14:paraId="4DD3859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结合市场定位与竞品价格，本产品成本与定价需要满足以下要求：</w:t>
      </w:r>
    </w:p>
    <w:p w14:paraId="28D05D47">
      <w:pPr>
        <w:numPr>
          <w:ilvl w:val="0"/>
          <w:numId w:val="15"/>
        </w:numPr>
        <w:spacing w:before="0"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民用Wi-Fi版：BOM成本控制在30元以内，终端零售价在50~99元区间，匹配大众消费市场价格接受度；</w:t>
      </w:r>
    </w:p>
    <w:p w14:paraId="68432968">
      <w:pPr>
        <w:numPr>
          <w:ilvl w:val="0"/>
          <w:numId w:val="15"/>
        </w:numPr>
        <w:spacing w:beforeAutospacing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工业低功耗版：BOM成本控制在60元以内，终端零售价在120~200元区间，满足B端批量采购的成本要求；</w:t>
      </w:r>
    </w:p>
    <w:p w14:paraId="634D985A">
      <w:pPr>
        <w:numPr>
          <w:ilvl w:val="0"/>
          <w:numId w:val="15"/>
        </w:numPr>
        <w:spacing w:beforeAutospacing="0" w:after="0" w:afterAutospacing="0" w:line="300" w:lineRule="auto"/>
        <w:ind w:left="420" w:leftChars="200" w:right="0" w:rightChars="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高精度定制版：根据精度、通信方式不同，成本可适当上浮，满足专业场景的高端需求。</w:t>
      </w:r>
    </w:p>
    <w:p w14:paraId="48D1E383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八、需求优先级划分</w:t>
      </w:r>
    </w:p>
    <w:tbl>
      <w:tblPr>
        <w:tblW w:w="47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95"/>
        <w:gridCol w:w="1052"/>
        <w:gridCol w:w="5715"/>
      </w:tblGrid>
      <w:tr w14:paraId="53C8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3403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1E30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需求类型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8A9A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color w:val="000000"/>
                <w:sz w:val="24"/>
                <w:szCs w:val="24"/>
              </w:rPr>
              <w:t>包含内容</w:t>
            </w:r>
          </w:p>
        </w:tc>
      </w:tr>
      <w:tr w14:paraId="2FDC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F8BA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P0（必须实现）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C88B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核心基础需求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F19A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温湿度准确采集、基础无线传输、远程查看数据、阈值告警、基础数据存储、满足核心性能指标</w:t>
            </w:r>
          </w:p>
        </w:tc>
      </w:tr>
      <w:tr w14:paraId="67AB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1504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P1（优先实现）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85CF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重要增值需求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1255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多通信方式支持、本地显示、移动端交互、数据导出、低功耗长续航、OTA升级、基础联动</w:t>
            </w:r>
          </w:p>
        </w:tc>
      </w:tr>
      <w:tr w14:paraId="3F73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087D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P2（迭代实现）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6ADD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扩展增值需求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143D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color w:val="000000"/>
                <w:sz w:val="24"/>
                <w:szCs w:val="24"/>
              </w:rPr>
              <w:t>第三方平台深度接入、批量分组管理、高级数据分析报表、定制化行业功能、抗干扰强化设计</w:t>
            </w:r>
          </w:p>
        </w:tc>
      </w:tr>
    </w:tbl>
    <w:p w14:paraId="1A2602D9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九、总结</w:t>
      </w:r>
    </w:p>
    <w:p w14:paraId="1477D01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color w:val="000000"/>
          <w:sz w:val="24"/>
          <w:szCs w:val="24"/>
        </w:rPr>
      </w:pPr>
      <w:r>
        <w:rPr>
          <w:rFonts w:hint="default" w:ascii="Calibri" w:hAnsi="Calibri" w:eastAsia="宋体" w:cs="Calibri"/>
          <w:color w:val="000000"/>
          <w:sz w:val="24"/>
          <w:szCs w:val="24"/>
        </w:rPr>
        <w:t>本产品核心定位为高性价比、稳定可靠的通用型智能温湿度传感器，满足C端智能家居与B端多行业场景的监测需求，核心围绕测量精准、运行稳定、安装便捷、智能告警四个核心用户痛点进行设计，通过划分需求优先级保证核心功能优先落地，后续可根据不同行业场景的需求进行功能扩展，覆盖更多细分市场。</w:t>
      </w:r>
    </w:p>
    <w:p w14:paraId="348E65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B0C86"/>
    <w:multiLevelType w:val="singleLevel"/>
    <w:tmpl w:val="890B0C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B589C7B"/>
    <w:multiLevelType w:val="singleLevel"/>
    <w:tmpl w:val="9B589C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EA4E80D"/>
    <w:multiLevelType w:val="singleLevel"/>
    <w:tmpl w:val="CEA4E8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50D37E5"/>
    <w:multiLevelType w:val="singleLevel"/>
    <w:tmpl w:val="D50D37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F138975"/>
    <w:multiLevelType w:val="multilevel"/>
    <w:tmpl w:val="DF1389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0A6AC37A"/>
    <w:multiLevelType w:val="singleLevel"/>
    <w:tmpl w:val="0A6AC3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187ADE4"/>
    <w:multiLevelType w:val="singleLevel"/>
    <w:tmpl w:val="2187AD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9C77721"/>
    <w:multiLevelType w:val="singleLevel"/>
    <w:tmpl w:val="39C777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DB96458"/>
    <w:multiLevelType w:val="singleLevel"/>
    <w:tmpl w:val="4DB964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4F4F43EA"/>
    <w:multiLevelType w:val="singleLevel"/>
    <w:tmpl w:val="4F4F43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4FABB6E6"/>
    <w:multiLevelType w:val="singleLevel"/>
    <w:tmpl w:val="4FABB6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532473D8"/>
    <w:multiLevelType w:val="singleLevel"/>
    <w:tmpl w:val="532473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61AC80BB"/>
    <w:multiLevelType w:val="singleLevel"/>
    <w:tmpl w:val="61AC80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8A55A85"/>
    <w:multiLevelType w:val="singleLevel"/>
    <w:tmpl w:val="78A55A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A77EE54"/>
    <w:multiLevelType w:val="singleLevel"/>
    <w:tmpl w:val="7A77EE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0"/>
  </w:num>
  <w:num w:numId="3">
    <w:abstractNumId w:val="8"/>
  </w:num>
  <w:num w:numId="4">
    <w:abstractNumId w:val="4"/>
  </w:num>
  <w:num w:numId="5">
    <w:abstractNumId w:val="6"/>
  </w:num>
  <w:num w:numId="6">
    <w:abstractNumId w:val="10"/>
  </w:num>
  <w:num w:numId="7">
    <w:abstractNumId w:val="11"/>
  </w:num>
  <w:num w:numId="8">
    <w:abstractNumId w:val="5"/>
  </w:num>
  <w:num w:numId="9">
    <w:abstractNumId w:val="7"/>
  </w:num>
  <w:num w:numId="10">
    <w:abstractNumId w:val="14"/>
  </w:num>
  <w:num w:numId="11">
    <w:abstractNumId w:val="9"/>
  </w:num>
  <w:num w:numId="12">
    <w:abstractNumId w:val="3"/>
  </w:num>
  <w:num w:numId="13">
    <w:abstractNumId w:val="1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64C76"/>
    <w:rsid w:val="2456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2026-07-23T15:30:00Z</dcterms:created>
  <dc:creator>自由</dc:creator>
  <cp:lastModifiedBy>自由</cp:lastModifiedBy>
  <dcterms:modified xsi:type="dcterms:W3CDTF">2026-07-23T15:33:11Z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4CA8505F47724EA292B4931460E92856_11</vt:lpwstr>
  </property>
  <property fmtid="{D5CDD505-2E9C-101B-9397-08002B2CF9AE}" pid="4" name="KSOTemplateDocerSaveRecord">
    <vt:lpwstr>eyJoZGlkIjoiOGFlOTc2MTE1ZjZlODYyYzMyNmJlZTEwNmI2ZTYxN2MiLCJ1c2VySWQiOiIxMDY1NDcwOTY3In0=</vt:lpwstr>
  </property>
</Properties>
</file>