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20"/>
        </w:rPr>
      </w:pPr>
      <w:r>
        <w:rPr/>
        <mc:AlternateContent>
          <mc:Choice Requires="wps">
            <w:drawing>
              <wp:anchor distT="0" distB="0" distL="0" distR="0" allowOverlap="1" layoutInCell="1" locked="0" behindDoc="0" simplePos="0" relativeHeight="15729664">
                <wp:simplePos x="0" y="0"/>
                <wp:positionH relativeFrom="page">
                  <wp:posOffset>3749040</wp:posOffset>
                </wp:positionH>
                <wp:positionV relativeFrom="page">
                  <wp:posOffset>10568209</wp:posOffset>
                </wp:positionV>
                <wp:extent cx="64135" cy="1282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135" cy="128270"/>
                        </a:xfrm>
                        <a:prstGeom prst="rect">
                          <a:avLst/>
                        </a:prstGeom>
                      </wps:spPr>
                      <wps:txbx>
                        <w:txbxContent>
                          <w:p>
                            <w:pPr>
                              <w:spacing w:line="201" w:lineRule="exact" w:before="0"/>
                              <w:ind w:left="0" w:right="0" w:firstLine="0"/>
                              <w:jc w:val="left"/>
                              <w:rPr>
                                <w:rFonts w:ascii="Arial"/>
                                <w:sz w:val="18"/>
                              </w:rPr>
                            </w:pPr>
                            <w:r>
                              <w:rPr>
                                <w:rFonts w:ascii="Arial"/>
                                <w:sz w:val="18"/>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5.200012pt;margin-top:832.142517pt;width:5.05pt;height:10.1pt;mso-position-horizontal-relative:page;mso-position-vertical-relative:page;z-index:15729664" type="#_x0000_t202" id="docshape1" filled="false" stroked="false">
                <v:textbox inset="0,0,0,0">
                  <w:txbxContent>
                    <w:p>
                      <w:pPr>
                        <w:spacing w:line="201" w:lineRule="exact" w:before="0"/>
                        <w:ind w:left="0" w:right="0" w:firstLine="0"/>
                        <w:jc w:val="left"/>
                        <w:rPr>
                          <w:rFonts w:ascii="Arial"/>
                          <w:sz w:val="18"/>
                        </w:rPr>
                      </w:pPr>
                      <w:r>
                        <w:rPr>
                          <w:rFonts w:ascii="Arial"/>
                          <w:sz w:val="18"/>
                        </w:rPr>
                        <w:t>1</w:t>
                      </w:r>
                    </w:p>
                  </w:txbxContent>
                </v:textbox>
                <w10:wrap type="none"/>
              </v:shape>
            </w:pict>
          </mc:Fallback>
        </mc:AlternateContent>
      </w:r>
    </w:p>
    <w:p>
      <w:pPr>
        <w:pStyle w:val="BodyText"/>
        <w:ind w:left="0"/>
        <w:rPr>
          <w:rFonts w:ascii="Times New Roman"/>
          <w:sz w:val="20"/>
        </w:rPr>
      </w:pPr>
    </w:p>
    <w:p>
      <w:pPr>
        <w:pStyle w:val="BodyText"/>
        <w:ind w:left="0"/>
        <w:rPr>
          <w:rFonts w:ascii="Times New Roman"/>
          <w:sz w:val="20"/>
        </w:rPr>
      </w:pPr>
    </w:p>
    <w:p>
      <w:pPr>
        <w:pStyle w:val="BodyText"/>
        <w:spacing w:before="3"/>
        <w:ind w:left="0"/>
        <w:rPr>
          <w:rFonts w:ascii="Times New Roman"/>
          <w:sz w:val="21"/>
        </w:rPr>
      </w:pPr>
    </w:p>
    <w:p>
      <w:pPr>
        <w:pStyle w:val="BodyText"/>
        <w:ind w:left="3956"/>
        <w:rPr>
          <w:rFonts w:ascii="Times New Roman"/>
          <w:sz w:val="20"/>
        </w:rPr>
      </w:pPr>
      <w:r>
        <w:rPr>
          <w:rFonts w:ascii="Times New Roman"/>
          <w:sz w:val="20"/>
        </w:rPr>
        <w:drawing>
          <wp:inline distT="0" distB="0" distL="0" distR="0">
            <wp:extent cx="1424083" cy="754379"/>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424083" cy="754379"/>
                    </a:xfrm>
                    <a:prstGeom prst="rect">
                      <a:avLst/>
                    </a:prstGeom>
                  </pic:spPr>
                </pic:pic>
              </a:graphicData>
            </a:graphic>
          </wp:inline>
        </w:drawing>
      </w:r>
      <w:r>
        <w:rPr>
          <w:rFonts w:ascii="Times New Roman"/>
          <w:sz w:val="20"/>
        </w:rPr>
      </w:r>
    </w:p>
    <w:p>
      <w:pPr>
        <w:pStyle w:val="BodyText"/>
        <w:ind w:left="0"/>
        <w:rPr>
          <w:rFonts w:ascii="Times New Roman"/>
          <w:sz w:val="20"/>
        </w:rPr>
      </w:pPr>
    </w:p>
    <w:p>
      <w:pPr>
        <w:pStyle w:val="BodyText"/>
        <w:spacing w:before="4"/>
        <w:ind w:left="0"/>
        <w:rPr>
          <w:rFonts w:ascii="Times New Roman"/>
          <w:sz w:val="18"/>
        </w:rPr>
      </w:pPr>
      <w:r>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149618</wp:posOffset>
                </wp:positionV>
                <wp:extent cx="618934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189345" cy="9525"/>
                        </a:xfrm>
                        <a:custGeom>
                          <a:avLst/>
                          <a:gdLst/>
                          <a:ahLst/>
                          <a:cxnLst/>
                          <a:rect l="l" t="t" r="r" b="b"/>
                          <a:pathLst>
                            <a:path w="6189345" h="9525">
                              <a:moveTo>
                                <a:pt x="6188964" y="9143"/>
                              </a:moveTo>
                              <a:lnTo>
                                <a:pt x="0" y="9143"/>
                              </a:lnTo>
                              <a:lnTo>
                                <a:pt x="0" y="0"/>
                              </a:lnTo>
                              <a:lnTo>
                                <a:pt x="6188964" y="0"/>
                              </a:lnTo>
                              <a:lnTo>
                                <a:pt x="6188964" y="9143"/>
                              </a:lnTo>
                              <a:close/>
                            </a:path>
                          </a:pathLst>
                        </a:custGeom>
                        <a:solidFill>
                          <a:srgbClr val="4470C4"/>
                        </a:solidFill>
                      </wps:spPr>
                      <wps:bodyPr wrap="square" lIns="0" tIns="0" rIns="0" bIns="0" rtlCol="0">
                        <a:prstTxWarp prst="textNoShape">
                          <a:avLst/>
                        </a:prstTxWarp>
                        <a:noAutofit/>
                      </wps:bodyPr>
                    </wps:wsp>
                  </a:graphicData>
                </a:graphic>
              </wp:anchor>
            </w:drawing>
          </mc:Choice>
          <mc:Fallback>
            <w:pict>
              <v:rect style="position:absolute;margin-left:54pt;margin-top:11.780976pt;width:487.32pt;height:.72pt;mso-position-horizontal-relative:page;mso-position-vertical-relative:paragraph;z-index:-15728640;mso-wrap-distance-left:0;mso-wrap-distance-right:0" id="docshape2" filled="true" fillcolor="#4470c4" stroked="false">
                <v:fill type="solid"/>
                <w10:wrap type="topAndBottom"/>
              </v:rect>
            </w:pict>
          </mc:Fallback>
        </mc:AlternateContent>
      </w:r>
    </w:p>
    <w:p>
      <w:pPr>
        <w:pStyle w:val="BodyText"/>
        <w:spacing w:before="3"/>
        <w:ind w:left="0"/>
        <w:rPr>
          <w:rFonts w:ascii="Times New Roman"/>
          <w:sz w:val="12"/>
        </w:rPr>
      </w:pPr>
    </w:p>
    <w:p>
      <w:pPr>
        <w:pStyle w:val="Title"/>
      </w:pPr>
      <w:r>
        <w:rPr>
          <w:color w:val="4470C4"/>
          <w:spacing w:val="-42"/>
        </w:rPr>
        <w:t>公文写作格式大盘点2</w:t>
      </w:r>
    </w:p>
    <w:p>
      <w:pPr>
        <w:pStyle w:val="BodyText"/>
        <w:spacing w:before="4"/>
        <w:ind w:left="0"/>
      </w:pPr>
      <w:r>
        <w:rPr/>
        <w:drawing>
          <wp:anchor distT="0" distB="0" distL="0" distR="0" allowOverlap="1" layoutInCell="1" locked="0" behindDoc="1" simplePos="0" relativeHeight="487588352">
            <wp:simplePos x="0" y="0"/>
            <wp:positionH relativeFrom="page">
              <wp:posOffset>3246120</wp:posOffset>
            </wp:positionH>
            <wp:positionV relativeFrom="paragraph">
              <wp:posOffset>213081</wp:posOffset>
            </wp:positionV>
            <wp:extent cx="895348" cy="61902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895348" cy="619029"/>
                    </a:xfrm>
                    <a:prstGeom prst="rect">
                      <a:avLst/>
                    </a:prstGeom>
                  </pic:spPr>
                </pic:pic>
              </a:graphicData>
            </a:graphic>
          </wp:anchor>
        </w:drawing>
      </w:r>
    </w:p>
    <w:p>
      <w:pPr>
        <w:spacing w:after="0"/>
        <w:sectPr>
          <w:type w:val="continuous"/>
          <w:pgSz w:w="11910" w:h="16840"/>
          <w:pgMar w:top="1940" w:bottom="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09824">
            <wp:simplePos x="0" y="0"/>
            <wp:positionH relativeFrom="page">
              <wp:posOffset>685800</wp:posOffset>
            </wp:positionH>
            <wp:positionV relativeFrom="paragraph">
              <wp:posOffset>11429</wp:posOffset>
            </wp:positionV>
            <wp:extent cx="6456680" cy="29590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1"/>
          <w:sz w:val="24"/>
        </w:rPr>
        <w:t>总结说明和方案建议类应用文</w:t>
      </w:r>
    </w:p>
    <w:p>
      <w:pPr>
        <w:pStyle w:val="BodyText"/>
        <w:spacing w:before="2"/>
        <w:ind w:left="0"/>
        <w:rPr>
          <w:rFonts w:ascii="Microsoft JhengHei"/>
          <w:b/>
          <w:sz w:val="29"/>
        </w:rPr>
      </w:pPr>
    </w:p>
    <w:p>
      <w:pPr>
        <w:spacing w:line="264" w:lineRule="auto" w:before="0"/>
        <w:ind w:left="101" w:right="1469" w:firstLine="0"/>
        <w:jc w:val="left"/>
        <w:rPr>
          <w:rFonts w:ascii="Microsoft JhengHei" w:hAnsi="Microsoft JhengHei" w:eastAsia="Microsoft JhengHei"/>
          <w:b/>
          <w:sz w:val="24"/>
        </w:rPr>
      </w:pPr>
      <w:r>
        <w:rPr>
          <w:rFonts w:ascii="Microsoft JhengHei" w:hAnsi="Microsoft JhengHei" w:eastAsia="Microsoft JhengHei"/>
          <w:b/>
          <w:spacing w:val="-2"/>
          <w:w w:val="93"/>
          <w:sz w:val="24"/>
        </w:rPr>
        <w:t>1</w:t>
      </w:r>
      <w:r>
        <w:rPr>
          <w:rFonts w:ascii="Microsoft JhengHei" w:hAnsi="Microsoft JhengHei" w:eastAsia="Microsoft JhengHei"/>
          <w:b/>
          <w:sz w:val="24"/>
        </w:rPr>
        <w:t>、假如你是省调研组成员，请根据</w:t>
      </w:r>
      <w:r>
        <w:rPr>
          <w:rFonts w:ascii="Microsoft JhengHei" w:hAnsi="Microsoft JhengHei" w:eastAsia="Microsoft JhengHei"/>
          <w:b/>
          <w:w w:val="42"/>
          <w:sz w:val="24"/>
        </w:rPr>
        <w:t>“</w:t>
      </w:r>
      <w:r>
        <w:rPr>
          <w:rFonts w:ascii="Microsoft JhengHei" w:hAnsi="Microsoft JhengHei" w:eastAsia="Microsoft JhengHei"/>
          <w:b/>
          <w:sz w:val="24"/>
        </w:rPr>
        <w:t>给定资料</w:t>
      </w:r>
      <w:r>
        <w:rPr>
          <w:rFonts w:ascii="Microsoft JhengHei" w:hAnsi="Microsoft JhengHei" w:eastAsia="Microsoft JhengHei"/>
          <w:b/>
          <w:spacing w:val="-2"/>
          <w:w w:val="93"/>
          <w:sz w:val="24"/>
        </w:rPr>
        <w:t>3</w:t>
      </w:r>
      <w:r>
        <w:rPr>
          <w:rFonts w:ascii="Microsoft JhengHei" w:hAnsi="Microsoft JhengHei" w:eastAsia="Microsoft JhengHei"/>
          <w:b/>
          <w:w w:val="42"/>
          <w:sz w:val="24"/>
        </w:rPr>
        <w:t>”</w:t>
      </w:r>
      <w:r>
        <w:rPr>
          <w:rFonts w:ascii="Microsoft JhengHei" w:hAnsi="Microsoft JhengHei" w:eastAsia="Microsoft JhengHei"/>
          <w:b/>
          <w:sz w:val="24"/>
        </w:rPr>
        <w:t>，撰写一份调研报告提纲。（</w:t>
      </w:r>
      <w:r>
        <w:rPr>
          <w:rFonts w:ascii="Microsoft JhengHei" w:hAnsi="Microsoft JhengHei" w:eastAsia="Microsoft JhengHei"/>
          <w:b/>
          <w:spacing w:val="1"/>
          <w:w w:val="93"/>
          <w:sz w:val="24"/>
        </w:rPr>
        <w:t>2</w:t>
      </w:r>
      <w:r>
        <w:rPr>
          <w:rFonts w:ascii="Microsoft JhengHei" w:hAnsi="Microsoft JhengHei" w:eastAsia="Microsoft JhengHei"/>
          <w:b/>
          <w:spacing w:val="-2"/>
          <w:w w:val="93"/>
          <w:sz w:val="24"/>
        </w:rPr>
        <w:t>5</w:t>
      </w:r>
      <w:r>
        <w:rPr>
          <w:rFonts w:ascii="Microsoft JhengHei" w:hAnsi="Microsoft JhengHei" w:eastAsia="Microsoft JhengHei"/>
          <w:b/>
          <w:sz w:val="24"/>
        </w:rPr>
        <w:t>分</w:t>
      </w:r>
      <w:r>
        <w:rPr>
          <w:rFonts w:ascii="Microsoft JhengHei" w:hAnsi="Microsoft JhengHei" w:eastAsia="Microsoft JhengHei"/>
          <w:b/>
          <w:spacing w:val="-14"/>
          <w:sz w:val="24"/>
        </w:rPr>
        <w:t>）</w:t>
      </w:r>
      <w:r>
        <w:rPr>
          <w:rFonts w:ascii="Microsoft JhengHei" w:hAnsi="Microsoft JhengHei" w:eastAsia="Microsoft JhengHei"/>
          <w:b/>
          <w:sz w:val="24"/>
        </w:rPr>
        <w:t>要求：</w:t>
      </w:r>
    </w:p>
    <w:p>
      <w:pPr>
        <w:pStyle w:val="ListParagraph"/>
        <w:numPr>
          <w:ilvl w:val="0"/>
          <w:numId w:val="1"/>
        </w:numPr>
        <w:tabs>
          <w:tab w:pos="712" w:val="left" w:leader="none"/>
        </w:tabs>
        <w:spacing w:line="240" w:lineRule="auto" w:before="3" w:after="0"/>
        <w:ind w:left="712" w:right="0" w:hanging="611"/>
        <w:jc w:val="left"/>
        <w:rPr>
          <w:b/>
          <w:sz w:val="24"/>
        </w:rPr>
      </w:pPr>
      <w:r>
        <w:rPr>
          <w:b/>
          <w:spacing w:val="-1"/>
          <w:sz w:val="24"/>
        </w:rPr>
        <w:t>符合调研报告的写作要求；</w:t>
      </w:r>
    </w:p>
    <w:p>
      <w:pPr>
        <w:pStyle w:val="ListParagraph"/>
        <w:numPr>
          <w:ilvl w:val="0"/>
          <w:numId w:val="1"/>
        </w:numPr>
        <w:tabs>
          <w:tab w:pos="712" w:val="left" w:leader="none"/>
        </w:tabs>
        <w:spacing w:line="240" w:lineRule="auto" w:before="46" w:after="0"/>
        <w:ind w:left="712" w:right="0" w:hanging="611"/>
        <w:jc w:val="left"/>
        <w:rPr>
          <w:b/>
          <w:sz w:val="24"/>
        </w:rPr>
      </w:pPr>
      <w:r>
        <w:rPr>
          <w:b/>
          <w:spacing w:val="-1"/>
          <w:sz w:val="24"/>
        </w:rPr>
        <w:t>准确简明，条理清晰；</w:t>
      </w:r>
    </w:p>
    <w:p>
      <w:pPr>
        <w:pStyle w:val="ListParagraph"/>
        <w:numPr>
          <w:ilvl w:val="0"/>
          <w:numId w:val="1"/>
        </w:numPr>
        <w:tabs>
          <w:tab w:pos="712" w:val="left" w:leader="none"/>
        </w:tabs>
        <w:spacing w:line="240" w:lineRule="auto" w:before="46" w:after="0"/>
        <w:ind w:left="712" w:right="0" w:hanging="611"/>
        <w:jc w:val="left"/>
        <w:rPr>
          <w:b/>
          <w:sz w:val="24"/>
        </w:rPr>
      </w:pPr>
      <w:r>
        <w:rPr>
          <w:b/>
          <w:spacing w:val="-6"/>
          <w:sz w:val="24"/>
        </w:rPr>
        <w:t>不超过500</w:t>
      </w:r>
      <w:r>
        <w:rPr>
          <w:b/>
          <w:spacing w:val="-8"/>
          <w:sz w:val="24"/>
        </w:rPr>
        <w:t>字。</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7"/>
      </w:pPr>
      <w:r>
        <w:rPr>
          <w:spacing w:val="-1"/>
        </w:rPr>
        <w:t>关于我省黑土地保护情况调研报告</w:t>
      </w:r>
    </w:p>
    <w:p>
      <w:pPr>
        <w:pStyle w:val="BodyText"/>
        <w:spacing w:line="379" w:lineRule="auto" w:before="180"/>
        <w:ind w:right="363"/>
      </w:pPr>
      <w:r>
        <w:rPr/>
        <w:t>黑土是稀缺资源，黑土区粮食是我国粮食安全的压舱石。然而，一些地方的黑土地正在变薄、变瘦、变硬。为了解情况，调研组对省内</w:t>
      </w:r>
      <w:r>
        <w:rPr>
          <w:w w:val="111"/>
        </w:rPr>
        <w:t>B</w:t>
      </w:r>
      <w:r>
        <w:rPr/>
        <w:t>市、</w:t>
      </w:r>
      <w:r>
        <w:rPr>
          <w:spacing w:val="-2"/>
          <w:w w:val="109"/>
        </w:rPr>
        <w:t>Y</w:t>
      </w:r>
      <w:r>
        <w:rPr/>
        <w:t>市、</w:t>
      </w:r>
      <w:r>
        <w:rPr>
          <w:w w:val="115"/>
        </w:rPr>
        <w:t>X</w:t>
      </w:r>
      <w:r>
        <w:rPr>
          <w:spacing w:val="-1"/>
        </w:rPr>
        <w:t>市等地进行调研，走访了教授、农民、专</w:t>
      </w:r>
      <w:r>
        <w:rPr/>
        <w:t>家等，情况如下：</w:t>
      </w:r>
    </w:p>
    <w:p>
      <w:pPr>
        <w:pStyle w:val="BodyText"/>
        <w:spacing w:line="379" w:lineRule="auto" w:before="7"/>
        <w:ind w:right="442"/>
      </w:pPr>
      <w:r>
        <w:rPr/>
        <w:t>存在问题：一、过度深耕深翻，地力下降难恢复。二、大量使用化肥加剧黑土地退化，产量下降、土地变瘦，恶性循环；有机肥成本高，农民注重眼前利益使用化肥。三、部分人认为在</w:t>
      </w:r>
      <w:r>
        <w:rPr>
          <w:spacing w:val="-2"/>
          <w:w w:val="35"/>
        </w:rPr>
        <w:t>“</w:t>
      </w:r>
      <w:r>
        <w:rPr>
          <w:spacing w:val="-17"/>
        </w:rPr>
        <w:t>保</w:t>
      </w:r>
      <w:r>
        <w:rPr/>
        <w:t>护中利用</w:t>
      </w:r>
      <w:r>
        <w:rPr>
          <w:spacing w:val="-2"/>
          <w:w w:val="35"/>
        </w:rPr>
        <w:t>”</w:t>
      </w:r>
      <w:r>
        <w:rPr>
          <w:spacing w:val="-1"/>
        </w:rPr>
        <w:t>必然造成减产且难说服。四、非农业建设项目耕作土壤剥离比例低，黑土资源有效再</w:t>
      </w:r>
      <w:r>
        <w:rPr/>
        <w:t>利用率低。五、不法分子盗挖黑土并🎧售获利。</w:t>
      </w:r>
    </w:p>
    <w:p>
      <w:pPr>
        <w:pStyle w:val="BodyText"/>
        <w:spacing w:line="381" w:lineRule="auto" w:before="5"/>
        <w:ind w:right="357"/>
      </w:pPr>
      <w:r>
        <w:rPr/>
        <w:t>对策建议：一、保护性耕种。推广秸秆还田和条耕，宣传农场成功案例，鼓励采用更多的保护性耕作技术。二、科学施肥。开展重金属污染监测和测土配方施肥项目，定期检测微量元素，制定测土配方施肥建议卡，指导农户科学合理施肥，给施有机肥的农户发放补贴。三、转变观念。加大宣传教育，让更多的人正确认识</w:t>
      </w:r>
      <w:r>
        <w:rPr>
          <w:spacing w:val="-2"/>
          <w:w w:val="35"/>
        </w:rPr>
        <w:t>“</w:t>
      </w:r>
      <w:r>
        <w:rPr/>
        <w:t>在保护中利用</w:t>
      </w:r>
      <w:r>
        <w:rPr>
          <w:w w:val="35"/>
        </w:rPr>
        <w:t>”</w:t>
      </w:r>
      <w:r>
        <w:rPr>
          <w:spacing w:val="-1"/>
        </w:rPr>
        <w:t>的作用。四、有效再利用。对非农业建</w:t>
      </w:r>
      <w:r>
        <w:rPr/>
        <w:t>设项目编制表土剥离方案严格审批，并对实施情况进行监督检查。五、加强打击监管。严厉打击非法售卖行为，督促电商平台加强监管。</w:t>
      </w:r>
    </w:p>
    <w:p>
      <w:pPr>
        <w:spacing w:after="0" w:line="381" w:lineRule="auto"/>
        <w:sectPr>
          <w:footerReference w:type="default" r:id="rId7"/>
          <w:pgSz w:w="11910" w:h="16840"/>
          <w:pgMar w:footer="1202" w:header="0" w:top="1180" w:bottom="1400" w:left="880" w:right="560"/>
          <w:pgNumType w:start="2"/>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0336">
                <wp:simplePos x="0" y="0"/>
                <wp:positionH relativeFrom="page">
                  <wp:posOffset>623316</wp:posOffset>
                </wp:positionH>
                <wp:positionV relativeFrom="page">
                  <wp:posOffset>760730</wp:posOffset>
                </wp:positionV>
                <wp:extent cx="6680200" cy="890016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680200" cy="8900160"/>
                          <a:chExt cx="6680200" cy="8900160"/>
                        </a:xfrm>
                      </wpg:grpSpPr>
                      <pic:pic>
                        <pic:nvPicPr>
                          <pic:cNvPr id="8" name="Image 8"/>
                          <pic:cNvPicPr/>
                        </pic:nvPicPr>
                        <pic:blipFill>
                          <a:blip r:embed="rId8" cstate="print"/>
                          <a:stretch>
                            <a:fillRect/>
                          </a:stretch>
                        </pic:blipFill>
                        <pic:spPr>
                          <a:xfrm>
                            <a:off x="62484" y="0"/>
                            <a:ext cx="6456680" cy="295909"/>
                          </a:xfrm>
                          <a:prstGeom prst="rect">
                            <a:avLst/>
                          </a:prstGeom>
                        </pic:spPr>
                      </pic:pic>
                      <pic:pic>
                        <pic:nvPicPr>
                          <pic:cNvPr id="9" name="Image 9"/>
                          <pic:cNvPicPr/>
                        </pic:nvPicPr>
                        <pic:blipFill>
                          <a:blip r:embed="rId9" cstate="print"/>
                          <a:stretch>
                            <a:fillRect/>
                          </a:stretch>
                        </pic:blipFill>
                        <pic:spPr>
                          <a:xfrm>
                            <a:off x="0" y="214629"/>
                            <a:ext cx="6679692" cy="8685276"/>
                          </a:xfrm>
                          <a:prstGeom prst="rect">
                            <a:avLst/>
                          </a:prstGeom>
                        </pic:spPr>
                      </pic:pic>
                    </wpg:wgp>
                  </a:graphicData>
                </a:graphic>
              </wp:anchor>
            </w:drawing>
          </mc:Choice>
          <mc:Fallback>
            <w:pict>
              <v:group style="position:absolute;margin-left:49.080002pt;margin-top:59.900002pt;width:526pt;height:700.8pt;mso-position-horizontal-relative:page;mso-position-vertical-relative:page;z-index:-16006144" id="docshapegroup4" coordorigin="982,1198" coordsize="10520,14016">
                <v:shape style="position:absolute;left:1080;top:1198;width:10168;height:466" type="#_x0000_t75" id="docshape5" stroked="false">
                  <v:imagedata r:id="rId8" o:title=""/>
                </v:shape>
                <v:shape style="position:absolute;left:981;top:1536;width:10520;height:13678" type="#_x0000_t75" id="docshape6" stroked="false">
                  <v:imagedata r:id="rId9"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0848">
            <wp:simplePos x="0" y="0"/>
            <wp:positionH relativeFrom="page">
              <wp:posOffset>685800</wp:posOffset>
            </wp:positionH>
            <wp:positionV relativeFrom="paragraph">
              <wp:posOffset>11429</wp:posOffset>
            </wp:positionV>
            <wp:extent cx="6456680" cy="295909"/>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2、假如你是小王，请根据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给定资料3”，就所调研区域的经验做法写一篇调研报告提纲。(30</w:t>
      </w:r>
      <w:r>
        <w:rPr>
          <w:rFonts w:ascii="Microsoft JhengHei" w:hAnsi="Microsoft JhengHei" w:eastAsia="Microsoft JhengHei"/>
          <w:b/>
          <w:spacing w:val="-5"/>
          <w:w w:val="95"/>
          <w:sz w:val="24"/>
        </w:rPr>
        <w:t>分)</w:t>
      </w:r>
    </w:p>
    <w:p>
      <w:pPr>
        <w:spacing w:before="46"/>
        <w:ind w:left="101" w:right="0" w:firstLine="0"/>
        <w:jc w:val="left"/>
        <w:rPr>
          <w:rFonts w:ascii="Microsoft JhengHei" w:eastAsia="Microsoft JhengHei"/>
          <w:b/>
          <w:sz w:val="24"/>
        </w:rPr>
      </w:pPr>
      <w:r>
        <w:rPr>
          <w:rFonts w:ascii="Microsoft JhengHei" w:eastAsia="Microsoft JhengHei"/>
          <w:b/>
          <w:spacing w:val="-2"/>
          <w:sz w:val="24"/>
        </w:rPr>
        <w:t>要求：概括全面，思路清晰，表达准确；不超过450</w:t>
      </w:r>
      <w:r>
        <w:rPr>
          <w:rFonts w:ascii="Microsoft JhengHei" w:eastAsia="Microsoft JhengHei"/>
          <w:b/>
          <w:spacing w:val="-6"/>
          <w:sz w:val="24"/>
        </w:rPr>
        <w:t>字。</w:t>
      </w:r>
    </w:p>
    <w:p>
      <w:pPr>
        <w:pStyle w:val="BodyText"/>
        <w:spacing w:before="2"/>
        <w:ind w:left="0"/>
        <w:rPr>
          <w:rFonts w:ascii="Microsoft JhengHei"/>
          <w:b/>
          <w:sz w:val="29"/>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79" w:lineRule="auto" w:before="125"/>
        <w:ind w:right="401" w:firstLine="480"/>
      </w:pPr>
      <w:r>
        <w:rPr>
          <w:spacing w:val="-2"/>
        </w:rPr>
        <w:t>1、某地产业结构调整，大量失去功能的旧工业建筑处于闲置状态，将其进行拆除必然会对 </w:t>
      </w:r>
      <w:r>
        <w:rPr>
          <w:spacing w:val="-2"/>
          <w:w w:val="65"/>
        </w:rPr>
        <w:t>“</w:t>
      </w:r>
      <w:r>
        <w:rPr>
          <w:spacing w:val="-2"/>
        </w:rPr>
        <w:t>资源</w:t>
      </w:r>
      <w:r>
        <w:rPr>
          <w:spacing w:val="-2"/>
          <w:w w:val="65"/>
        </w:rPr>
        <w:t>”</w:t>
      </w:r>
      <w:r>
        <w:rPr>
          <w:spacing w:val="-2"/>
        </w:rPr>
        <w:t>造成严重浪费。旧城改造办公室指派小王一行外🎧调研，学习先进地区的经验做法。</w:t>
      </w:r>
    </w:p>
    <w:p>
      <w:pPr>
        <w:pStyle w:val="BodyText"/>
        <w:spacing w:line="381" w:lineRule="auto" w:before="3"/>
        <w:ind w:right="336" w:firstLine="480"/>
      </w:pPr>
      <w:r>
        <w:rPr>
          <w:spacing w:val="-2"/>
          <w:w w:val="105"/>
        </w:rPr>
        <w:t>2</w:t>
      </w:r>
      <w:r>
        <w:rPr/>
        <w:t>、在</w:t>
      </w:r>
      <w:r>
        <w:rPr>
          <w:w w:val="127"/>
        </w:rPr>
        <w:t>A</w:t>
      </w:r>
      <w:r>
        <w:rPr/>
        <w:t>市，小王一行走进了高</w:t>
      </w:r>
      <w:r>
        <w:rPr>
          <w:w w:val="105"/>
        </w:rPr>
        <w:t>3</w:t>
      </w:r>
      <w:r>
        <w:rPr>
          <w:spacing w:val="-2"/>
          <w:w w:val="105"/>
        </w:rPr>
        <w:t>0</w:t>
      </w:r>
      <w:r>
        <w:rPr/>
        <w:t>米、最长距离超</w:t>
      </w:r>
      <w:r>
        <w:rPr>
          <w:w w:val="105"/>
        </w:rPr>
        <w:t>10</w:t>
      </w:r>
      <w:r>
        <w:rPr>
          <w:spacing w:val="-2"/>
          <w:w w:val="105"/>
        </w:rPr>
        <w:t>0</w:t>
      </w:r>
      <w:r>
        <w:rPr>
          <w:spacing w:val="-1"/>
        </w:rPr>
        <w:t>米、红砖砌筑成的铸造厂大型厂房，经</w:t>
      </w:r>
      <w:r>
        <w:rPr/>
        <w:t>过密密麻麻的塔林管线，看到一座冲天炉立在其中。小王得知，在</w:t>
      </w:r>
      <w:r>
        <w:rPr>
          <w:w w:val="105"/>
        </w:rPr>
        <w:t>20</w:t>
      </w:r>
      <w:r>
        <w:rPr>
          <w:spacing w:val="-2"/>
          <w:w w:val="105"/>
        </w:rPr>
        <w:t>07</w:t>
      </w:r>
      <w:r>
        <w:rPr/>
        <w:t>年，冲天炉浇铸完最后一个鼓风机壳，铸造厂整体搬迁，留下了服役半个多世纪的厂房和设备。所在地的区委区政府经过反复调研论证，决定将铸造厂的一车间改造成铸造博物馆。</w:t>
      </w:r>
    </w:p>
    <w:p>
      <w:pPr>
        <w:pStyle w:val="BodyText"/>
        <w:spacing w:line="379" w:lineRule="auto"/>
        <w:ind w:right="401" w:firstLine="480"/>
      </w:pPr>
      <w:r>
        <w:rPr>
          <w:spacing w:val="-2"/>
        </w:rPr>
        <w:t>3、在家待业的厂宣传骨干栾师傅，接受区里邀请，重新回到了这熟悉的地方，成为博物馆的一名解说员。他深情地向调研团介绍了悬挂在博物馆通史馆展厅中的一枚直径2米的国徽：</w:t>
      </w:r>
    </w:p>
    <w:p>
      <w:pPr>
        <w:pStyle w:val="BodyText"/>
        <w:spacing w:line="381" w:lineRule="auto"/>
        <w:ind w:right="432"/>
      </w:pPr>
      <w:r>
        <w:rPr>
          <w:spacing w:val="-2"/>
          <w:w w:val="35"/>
        </w:rPr>
        <w:t>“</w:t>
      </w:r>
      <w:r>
        <w:rPr/>
        <w:t>在</w:t>
      </w:r>
      <w:r>
        <w:rPr>
          <w:w w:val="105"/>
        </w:rPr>
        <w:t>195</w:t>
      </w:r>
      <w:r>
        <w:rPr>
          <w:spacing w:val="-2"/>
          <w:w w:val="105"/>
        </w:rPr>
        <w:t>0</w:t>
      </w:r>
      <w:r>
        <w:rPr/>
        <w:t>年</w:t>
      </w:r>
      <w:r>
        <w:rPr>
          <w:spacing w:val="-2"/>
          <w:w w:val="105"/>
        </w:rPr>
        <w:t>9</w:t>
      </w:r>
      <w:r>
        <w:rPr/>
        <w:t>月，铸造厂的全体工人怀着激动的心情承接了铸造新中国第一枚金属国徽的任务。尽管当时生产条件艰难，从模具制作到浇铸成型全凭工人们手工操作</w:t>
      </w:r>
      <w:r>
        <w:rPr>
          <w:spacing w:val="-2"/>
          <w:w w:val="69"/>
        </w:rPr>
        <w:t>……</w:t>
      </w:r>
      <w:r>
        <w:rPr>
          <w:spacing w:val="-2"/>
        </w:rPr>
        <w:t>历经千辛万苦，他们终</w:t>
      </w:r>
      <w:r>
        <w:rPr/>
        <w:t>于提前</w:t>
      </w:r>
      <w:r>
        <w:rPr>
          <w:w w:val="105"/>
        </w:rPr>
        <w:t>2</w:t>
      </w:r>
      <w:r>
        <w:rPr>
          <w:spacing w:val="-2"/>
          <w:w w:val="105"/>
        </w:rPr>
        <w:t>0</w:t>
      </w:r>
      <w:r>
        <w:rPr/>
        <w:t>天圆满完成了金属国徽的铸造任务。次年</w:t>
      </w:r>
      <w:r>
        <w:rPr>
          <w:w w:val="105"/>
        </w:rPr>
        <w:t>5</w:t>
      </w:r>
      <w:r>
        <w:rPr/>
        <w:t>月</w:t>
      </w:r>
      <w:r>
        <w:rPr>
          <w:spacing w:val="-2"/>
          <w:w w:val="105"/>
        </w:rPr>
        <w:t>1</w:t>
      </w:r>
      <w:r>
        <w:rPr/>
        <w:t>日，凝结着工人心血、智慧和爱国深情的第一枚金属国徽悬挂在了天安门城楼上。如今，这枚国徽虽历经几十年的风雨，依旧熠熠生辉。</w:t>
      </w:r>
      <w:r>
        <w:rPr>
          <w:w w:val="35"/>
        </w:rPr>
        <w:t>”</w:t>
      </w:r>
    </w:p>
    <w:p>
      <w:pPr>
        <w:pStyle w:val="BodyText"/>
        <w:spacing w:line="381" w:lineRule="auto"/>
        <w:ind w:right="375" w:firstLine="480"/>
        <w:jc w:val="both"/>
      </w:pPr>
      <w:r>
        <w:rPr>
          <w:spacing w:val="-2"/>
          <w:w w:val="105"/>
        </w:rPr>
        <w:t>4</w:t>
      </w:r>
      <w:r>
        <w:rPr/>
        <w:t>、现在，在原铸造博物馆基础上扩建而成的中国工业博物馆，属于</w:t>
      </w:r>
      <w:r>
        <w:rPr>
          <w:w w:val="105"/>
        </w:rPr>
        <w:t>4</w:t>
      </w:r>
      <w:r>
        <w:rPr>
          <w:spacing w:val="-2"/>
          <w:w w:val="127"/>
        </w:rPr>
        <w:t>A</w:t>
      </w:r>
      <w:r>
        <w:rPr/>
        <w:t>级景区，有</w:t>
      </w:r>
      <w:r>
        <w:rPr>
          <w:w w:val="105"/>
        </w:rPr>
        <w:t>5</w:t>
      </w:r>
      <w:r>
        <w:rPr/>
        <w:t>个常设展馆和冶金机械展区，馆藏我国第一根无缝钢管、第一台</w:t>
      </w:r>
      <w:r>
        <w:rPr>
          <w:w w:val="105"/>
        </w:rPr>
        <w:t>1</w:t>
      </w:r>
      <w:r>
        <w:rPr>
          <w:w w:val="43"/>
        </w:rPr>
        <w:t>.</w:t>
      </w:r>
      <w:r>
        <w:rPr>
          <w:spacing w:val="-2"/>
          <w:w w:val="105"/>
        </w:rPr>
        <w:t>2</w:t>
      </w:r>
      <w:r>
        <w:rPr/>
        <w:t>万吨水压机、第一个铸造用机械手等</w:t>
      </w:r>
      <w:r>
        <w:rPr>
          <w:w w:val="105"/>
        </w:rPr>
        <w:t>1</w:t>
      </w:r>
      <w:r>
        <w:rPr>
          <w:w w:val="43"/>
        </w:rPr>
        <w:t>.</w:t>
      </w:r>
      <w:r>
        <w:rPr>
          <w:spacing w:val="-2"/>
          <w:w w:val="105"/>
        </w:rPr>
        <w:t>5</w:t>
      </w:r>
      <w:r>
        <w:rPr/>
        <w:t>万件藏品，定级文物</w:t>
      </w:r>
      <w:r>
        <w:rPr>
          <w:w w:val="105"/>
        </w:rPr>
        <w:t>30</w:t>
      </w:r>
      <w:r>
        <w:rPr>
          <w:spacing w:val="-2"/>
          <w:w w:val="105"/>
        </w:rPr>
        <w:t>0</w:t>
      </w:r>
      <w:r>
        <w:rPr/>
        <w:t>余件。馆内展🎧的历史上一个又一个</w:t>
      </w:r>
      <w:r>
        <w:rPr>
          <w:w w:val="35"/>
        </w:rPr>
        <w:t>“</w:t>
      </w:r>
      <w:r>
        <w:rPr/>
        <w:t>中国第一</w:t>
      </w:r>
      <w:r>
        <w:rPr>
          <w:spacing w:val="-2"/>
          <w:w w:val="35"/>
        </w:rPr>
        <w:t>”</w:t>
      </w:r>
      <w:r>
        <w:rPr/>
        <w:t>，浓缩了中国工业的发展与结构变迁，呈现着</w:t>
      </w:r>
      <w:r>
        <w:rPr>
          <w:spacing w:val="-2"/>
          <w:w w:val="127"/>
        </w:rPr>
        <w:t>A</w:t>
      </w:r>
      <w:r>
        <w:rPr>
          <w:spacing w:val="-1"/>
        </w:rPr>
        <w:t>市百年的工业记忆，蕴含着整整一个时代的精神。该博物馆已成为</w:t>
      </w:r>
      <w:r>
        <w:rPr/>
        <w:t>全国爱国主义教育基地，每年吸引着</w:t>
      </w:r>
      <w:r>
        <w:rPr>
          <w:w w:val="105"/>
        </w:rPr>
        <w:t>3</w:t>
      </w:r>
      <w:r>
        <w:rPr>
          <w:spacing w:val="-2"/>
          <w:w w:val="105"/>
        </w:rPr>
        <w:t>0</w:t>
      </w:r>
      <w:r>
        <w:rPr/>
        <w:t>多万海内外游客，平均每天大约有</w:t>
      </w:r>
      <w:r>
        <w:rPr>
          <w:w w:val="105"/>
        </w:rPr>
        <w:t>10</w:t>
      </w:r>
      <w:r>
        <w:rPr>
          <w:spacing w:val="-2"/>
          <w:w w:val="105"/>
        </w:rPr>
        <w:t>0</w:t>
      </w:r>
      <w:r>
        <w:rPr>
          <w:w w:val="105"/>
        </w:rPr>
        <w:t>0</w:t>
      </w:r>
      <w:r>
        <w:rPr/>
        <w:t>人参观。</w:t>
      </w:r>
    </w:p>
    <w:p>
      <w:pPr>
        <w:pStyle w:val="BodyText"/>
        <w:spacing w:line="381" w:lineRule="auto"/>
        <w:ind w:right="346" w:firstLine="480"/>
      </w:pPr>
      <w:r>
        <w:rPr>
          <w:spacing w:val="-2"/>
          <w:w w:val="105"/>
        </w:rPr>
        <w:t>5</w:t>
      </w:r>
      <w:r>
        <w:rPr/>
        <w:t>、</w:t>
      </w:r>
      <w:r>
        <w:rPr>
          <w:w w:val="35"/>
        </w:rPr>
        <w:t>“</w:t>
      </w:r>
      <w:r>
        <w:rPr/>
        <w:t>工业展览要有浓厚的工业文化氛围</w:t>
      </w:r>
      <w:r>
        <w:rPr>
          <w:spacing w:val="-2"/>
          <w:w w:val="35"/>
        </w:rPr>
        <w:t>”</w:t>
      </w:r>
      <w:r>
        <w:rPr/>
        <w:t>，某文化公司杨经理说，</w:t>
      </w:r>
      <w:r>
        <w:rPr>
          <w:w w:val="35"/>
        </w:rPr>
        <w:t>“</w:t>
      </w:r>
      <w:r>
        <w:rPr/>
        <w:t>我曾用</w:t>
      </w:r>
      <w:r>
        <w:rPr>
          <w:w w:val="105"/>
        </w:rPr>
        <w:t>1</w:t>
      </w:r>
      <w:r>
        <w:rPr>
          <w:spacing w:val="-2"/>
          <w:w w:val="105"/>
        </w:rPr>
        <w:t>0</w:t>
      </w:r>
      <w:r>
        <w:rPr/>
        <w:t>年时间、</w:t>
      </w:r>
      <w:r>
        <w:rPr>
          <w:w w:val="105"/>
        </w:rPr>
        <w:t>500</w:t>
      </w:r>
      <w:r>
        <w:rPr>
          <w:spacing w:val="-2"/>
          <w:w w:val="105"/>
        </w:rPr>
        <w:t>0</w:t>
      </w:r>
      <w:r>
        <w:rPr>
          <w:spacing w:val="-11"/>
        </w:rPr>
        <w:t>张</w:t>
      </w:r>
      <w:r>
        <w:rPr/>
        <w:t>照片记录</w:t>
      </w:r>
      <w:r>
        <w:rPr>
          <w:spacing w:val="-2"/>
          <w:w w:val="127"/>
        </w:rPr>
        <w:t>A</w:t>
      </w:r>
      <w:r>
        <w:rPr/>
        <w:t>市的工业遗存，就是为了留住</w:t>
      </w:r>
      <w:r>
        <w:rPr>
          <w:w w:val="127"/>
        </w:rPr>
        <w:t>A</w:t>
      </w:r>
      <w:r>
        <w:rPr/>
        <w:t>市这座大工业城市的时代记忆。很多</w:t>
      </w:r>
      <w:r>
        <w:rPr>
          <w:w w:val="105"/>
        </w:rPr>
        <w:t>5</w:t>
      </w:r>
      <w:r>
        <w:rPr>
          <w:spacing w:val="-2"/>
          <w:w w:val="105"/>
        </w:rPr>
        <w:t>0</w:t>
      </w:r>
      <w:r>
        <w:rPr/>
        <w:t>后、</w:t>
      </w:r>
      <w:r>
        <w:rPr>
          <w:w w:val="105"/>
        </w:rPr>
        <w:t>60</w:t>
      </w:r>
      <w:r>
        <w:rPr/>
        <w:t>后来参观时激动万分，他们能感受到曾经的辉煌。像我这样生长在工人家庭的孩子，对工业文化有发自肺腑的执着和热爱。然而，更多的</w:t>
      </w:r>
      <w:r>
        <w:rPr>
          <w:w w:val="105"/>
        </w:rPr>
        <w:t>8</w:t>
      </w:r>
      <w:r>
        <w:rPr>
          <w:spacing w:val="-2"/>
          <w:w w:val="105"/>
        </w:rPr>
        <w:t>0</w:t>
      </w:r>
      <w:r>
        <w:rPr/>
        <w:t>后、</w:t>
      </w:r>
      <w:r>
        <w:rPr>
          <w:w w:val="105"/>
        </w:rPr>
        <w:t>9</w:t>
      </w:r>
      <w:r>
        <w:rPr>
          <w:spacing w:val="-2"/>
          <w:w w:val="105"/>
        </w:rPr>
        <w:t>0</w:t>
      </w:r>
      <w:r>
        <w:rPr/>
        <w:t>后和</w:t>
      </w:r>
      <w:r>
        <w:rPr>
          <w:w w:val="105"/>
        </w:rPr>
        <w:t>00</w:t>
      </w:r>
      <w:r>
        <w:rPr/>
        <w:t>后，没有工业文化成长氛围，这就需要加大工业文化的宣传力度，让更多的年轻人了解到</w:t>
      </w:r>
      <w:r>
        <w:rPr>
          <w:spacing w:val="-2"/>
          <w:w w:val="127"/>
        </w:rPr>
        <w:t>A</w:t>
      </w:r>
      <w:r>
        <w:rPr/>
        <w:t>市工业文化的底蕴。</w:t>
      </w:r>
      <w:r>
        <w:rPr>
          <w:w w:val="35"/>
        </w:rPr>
        <w:t>”</w:t>
      </w:r>
    </w:p>
    <w:p>
      <w:pPr>
        <w:spacing w:after="0" w:line="381" w:lineRule="auto"/>
        <w:sectPr>
          <w:pgSz w:w="11910" w:h="16840"/>
          <w:pgMar w:header="0" w:footer="1202" w:top="118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11" name="Group 11"/>
                <wp:cNvGraphicFramePr>
                  <a:graphicFrameLocks/>
                </wp:cNvGraphicFramePr>
                <a:graphic>
                  <a:graphicData uri="http://schemas.microsoft.com/office/word/2010/wordprocessingGroup">
                    <wpg:wgp>
                      <wpg:cNvPr id="11" name="Group 11"/>
                      <wpg:cNvGrpSpPr/>
                      <wpg:grpSpPr>
                        <a:xfrm>
                          <a:off x="0" y="0"/>
                          <a:ext cx="6456680" cy="395605"/>
                          <a:chExt cx="6456680" cy="395605"/>
                        </a:xfrm>
                      </wpg:grpSpPr>
                      <pic:pic>
                        <pic:nvPicPr>
                          <pic:cNvPr id="12" name="Image 12"/>
                          <pic:cNvPicPr/>
                        </pic:nvPicPr>
                        <pic:blipFill>
                          <a:blip r:embed="rId8" cstate="print"/>
                          <a:stretch>
                            <a:fillRect/>
                          </a:stretch>
                        </pic:blipFill>
                        <pic:spPr>
                          <a:xfrm>
                            <a:off x="0" y="0"/>
                            <a:ext cx="6456680" cy="295909"/>
                          </a:xfrm>
                          <a:prstGeom prst="rect">
                            <a:avLst/>
                          </a:prstGeom>
                        </pic:spPr>
                      </pic:pic>
                      <wps:wsp>
                        <wps:cNvPr id="13" name="Textbox 13"/>
                        <wps:cNvSpPr txBox="1"/>
                        <wps:spPr>
                          <a:xfrm>
                            <a:off x="0" y="0"/>
                            <a:ext cx="6456680" cy="395605"/>
                          </a:xfrm>
                          <a:prstGeom prst="rect">
                            <a:avLst/>
                          </a:prstGeom>
                        </wps:spPr>
                        <wps:txbx>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6、在B市，小王一行来到位于这里的“晨光1865</w:t>
                              </w:r>
                              <w:r>
                                <w:rPr>
                                  <w:spacing w:val="-1"/>
                                  <w:w w:val="90"/>
                                  <w:sz w:val="24"/>
                                </w:rPr>
                                <w:t>创意产业园”。行走在园区，看到青砖墙面</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7" coordorigin="0,0" coordsize="10168,623">
                <v:shape style="position:absolute;left:0;top:0;width:10168;height:466" type="#_x0000_t75" id="docshape8" stroked="false">
                  <v:imagedata r:id="rId8" o:title=""/>
                </v:shape>
                <v:shape style="position:absolute;left:0;top:0;width:10168;height:623" type="#_x0000_t202" id="docshape9" filled="false" stroked="false">
                  <v:textbox inset="0,0,0,0">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w w:val="90"/>
                            <w:sz w:val="24"/>
                          </w:rPr>
                          <w:t>6、在B市，小王一行来到位于这里的“晨光1865</w:t>
                        </w:r>
                        <w:r>
                          <w:rPr>
                            <w:spacing w:val="-1"/>
                            <w:w w:val="90"/>
                            <w:sz w:val="24"/>
                          </w:rPr>
                          <w:t>创意产业园”。行走在园区，看到青砖墙面</w:t>
                        </w:r>
                      </w:p>
                    </w:txbxContent>
                  </v:textbox>
                  <w10:wrap type="none"/>
                </v:shape>
              </v:group>
            </w:pict>
          </mc:Fallback>
        </mc:AlternateContent>
      </w:r>
      <w:r>
        <w:rPr>
          <w:sz w:val="20"/>
        </w:rPr>
      </w:r>
    </w:p>
    <w:p>
      <w:pPr>
        <w:pStyle w:val="BodyText"/>
        <w:spacing w:before="9"/>
        <w:ind w:left="0"/>
        <w:rPr>
          <w:sz w:val="9"/>
        </w:rPr>
      </w:pPr>
    </w:p>
    <w:p>
      <w:pPr>
        <w:pStyle w:val="BodyText"/>
        <w:spacing w:line="381" w:lineRule="auto" w:before="55"/>
        <w:ind w:right="495"/>
      </w:pPr>
      <w:r>
        <w:rPr>
          <w:spacing w:val="-2"/>
          <w:w w:val="95"/>
        </w:rPr>
        <w:t>上保留着光绪年间建的</w:t>
      </w:r>
      <w:r>
        <w:rPr>
          <w:spacing w:val="-2"/>
          <w:w w:val="65"/>
        </w:rPr>
        <w:t>“</w:t>
      </w:r>
      <w:r>
        <w:rPr>
          <w:spacing w:val="-2"/>
          <w:w w:val="95"/>
        </w:rPr>
        <w:t>炎铜厂</w:t>
      </w:r>
      <w:r>
        <w:rPr>
          <w:spacing w:val="-2"/>
          <w:w w:val="65"/>
        </w:rPr>
        <w:t>”“</w:t>
      </w:r>
      <w:r>
        <w:rPr>
          <w:spacing w:val="-2"/>
          <w:w w:val="95"/>
        </w:rPr>
        <w:t>卷铜厂</w:t>
      </w:r>
      <w:r>
        <w:rPr>
          <w:spacing w:val="-2"/>
          <w:w w:val="65"/>
        </w:rPr>
        <w:t>”“</w:t>
      </w:r>
      <w:r>
        <w:rPr>
          <w:spacing w:val="-2"/>
          <w:w w:val="95"/>
        </w:rPr>
        <w:t>木厂大楼</w:t>
      </w:r>
      <w:r>
        <w:rPr>
          <w:spacing w:val="-2"/>
          <w:w w:val="65"/>
        </w:rPr>
        <w:t>”</w:t>
      </w:r>
      <w:r>
        <w:rPr>
          <w:spacing w:val="-2"/>
          <w:w w:val="95"/>
        </w:rPr>
        <w:t>的招牌，另一边的外秦淮河则将目光带向古</w:t>
      </w:r>
      <w:r>
        <w:rPr>
          <w:spacing w:val="-2"/>
        </w:rPr>
        <w:t>老的城墙。若不是路边停靠的车辆提示所处的时代，小王恍惚间不知今夕何夕了。</w:t>
      </w:r>
    </w:p>
    <w:p>
      <w:pPr>
        <w:pStyle w:val="BodyText"/>
        <w:spacing w:line="379" w:lineRule="auto"/>
        <w:ind w:right="418" w:firstLine="480"/>
      </w:pPr>
      <w:r>
        <w:rPr>
          <w:spacing w:val="-2"/>
          <w:w w:val="105"/>
        </w:rPr>
        <w:t>7</w:t>
      </w:r>
      <w:r>
        <w:rPr/>
        <w:t>、熟知此地历史的老宋是</w:t>
      </w:r>
      <w:r>
        <w:rPr>
          <w:w w:val="35"/>
        </w:rPr>
        <w:t>“</w:t>
      </w:r>
      <w:r>
        <w:rPr/>
        <w:t>晨光</w:t>
      </w:r>
      <w:r>
        <w:rPr>
          <w:w w:val="105"/>
        </w:rPr>
        <w:t>18</w:t>
      </w:r>
      <w:r>
        <w:rPr>
          <w:spacing w:val="-2"/>
          <w:w w:val="105"/>
        </w:rPr>
        <w:t>65</w:t>
      </w:r>
      <w:r>
        <w:rPr/>
        <w:t>创意园</w:t>
      </w:r>
      <w:r>
        <w:rPr>
          <w:w w:val="35"/>
        </w:rPr>
        <w:t>”</w:t>
      </w:r>
      <w:r>
        <w:rPr/>
        <w:t>的老员工。他介绍说，</w:t>
      </w:r>
      <w:r>
        <w:rPr>
          <w:w w:val="105"/>
        </w:rPr>
        <w:t>200</w:t>
      </w:r>
      <w:r>
        <w:rPr>
          <w:spacing w:val="-2"/>
          <w:w w:val="105"/>
        </w:rPr>
        <w:t>7</w:t>
      </w:r>
      <w:r>
        <w:rPr/>
        <w:t>年，经所在地区政府和晨光集团的共同打造，原军工项目搬迁、腾空的老厂房开始保护性修缮、滨河风光带上棚</w:t>
      </w:r>
    </w:p>
    <w:p>
      <w:pPr>
        <w:pStyle w:val="BodyText"/>
        <w:spacing w:line="379" w:lineRule="auto" w:before="1"/>
        <w:ind w:right="117"/>
      </w:pPr>
      <w:r>
        <w:rPr/>
        <w:t>户区拆除，新中国建筑界的一些</w:t>
      </w:r>
      <w:r>
        <w:rPr>
          <w:spacing w:val="-2"/>
          <w:w w:val="35"/>
        </w:rPr>
        <w:t>“</w:t>
      </w:r>
      <w:r>
        <w:rPr/>
        <w:t>泰斗</w:t>
      </w:r>
      <w:r>
        <w:rPr>
          <w:w w:val="35"/>
        </w:rPr>
        <w:t>”</w:t>
      </w:r>
      <w:r>
        <w:rPr/>
        <w:t>级人物也为滨河风光带上几栋新建的仿民国建筑🎧</w:t>
      </w:r>
      <w:r>
        <w:rPr>
          <w:spacing w:val="-5"/>
        </w:rPr>
        <w:t>谋划策。</w:t>
      </w:r>
      <w:r>
        <w:rPr/>
        <w:t>这些位于园区外围的仿民国建筑，如今主要用作餐饮酒店，进一步便利了市民，丰富了城市生</w:t>
      </w:r>
    </w:p>
    <w:p>
      <w:pPr>
        <w:pStyle w:val="BodyText"/>
        <w:spacing w:before="3"/>
      </w:pPr>
      <w:r>
        <w:rPr>
          <w:spacing w:val="-5"/>
        </w:rPr>
        <w:t>活。</w:t>
      </w:r>
    </w:p>
    <w:p>
      <w:pPr>
        <w:pStyle w:val="BodyText"/>
        <w:spacing w:line="381" w:lineRule="auto" w:before="180"/>
        <w:ind w:right="444" w:firstLine="480"/>
      </w:pPr>
      <w:r>
        <w:rPr>
          <w:spacing w:val="-2"/>
          <w:w w:val="105"/>
        </w:rPr>
        <w:t>8</w:t>
      </w:r>
      <w:r>
        <w:rPr/>
        <w:t>、老宋还介绍说，在旧址改造中，</w:t>
      </w:r>
      <w:r>
        <w:rPr>
          <w:w w:val="35"/>
        </w:rPr>
        <w:t>“</w:t>
      </w:r>
      <w:r>
        <w:rPr/>
        <w:t>晨光</w:t>
      </w:r>
      <w:r>
        <w:rPr>
          <w:w w:val="105"/>
        </w:rPr>
        <w:t>18</w:t>
      </w:r>
      <w:r>
        <w:rPr>
          <w:spacing w:val="-2"/>
          <w:w w:val="105"/>
        </w:rPr>
        <w:t>65</w:t>
      </w:r>
      <w:r>
        <w:rPr/>
        <w:t>创意园</w:t>
      </w:r>
      <w:r>
        <w:rPr>
          <w:w w:val="35"/>
        </w:rPr>
        <w:t>”</w:t>
      </w:r>
      <w:r>
        <w:rPr>
          <w:spacing w:val="-1"/>
        </w:rPr>
        <w:t>还将园区成片的近现代厂房转化使用</w:t>
      </w:r>
      <w:r>
        <w:rPr/>
        <w:t>功能，开设了新媒体、摄影、影视等工作室以及茶艺馆、艺术教育中心、咖啡馆等。由于位置优越，环境宜人，大批市民和游客来这里游玩参观，这吸引了不少青年学生前来创业。政府加大了创业补贴，同时联系引入风险投资，培育🎧不少具有市场竞争力的品牌，成为远近闻名的产业孵化园。</w:t>
      </w:r>
    </w:p>
    <w:p>
      <w:pPr>
        <w:pStyle w:val="BodyText"/>
        <w:spacing w:line="379" w:lineRule="auto"/>
        <w:ind w:right="440" w:firstLine="480"/>
        <w:jc w:val="right"/>
      </w:pPr>
      <w:r>
        <w:rPr>
          <w:spacing w:val="-2"/>
          <w:w w:val="105"/>
        </w:rPr>
        <w:t>9</w:t>
      </w:r>
      <w:r>
        <w:rPr/>
        <w:t>、</w:t>
      </w:r>
      <w:r>
        <w:rPr>
          <w:w w:val="35"/>
        </w:rPr>
        <w:t>“</w:t>
      </w:r>
      <w:r>
        <w:rPr/>
        <w:t>晨光</w:t>
      </w:r>
      <w:r>
        <w:rPr>
          <w:w w:val="105"/>
        </w:rPr>
        <w:t>18</w:t>
      </w:r>
      <w:r>
        <w:rPr>
          <w:spacing w:val="-2"/>
          <w:w w:val="105"/>
        </w:rPr>
        <w:t>65</w:t>
      </w:r>
      <w:r>
        <w:rPr/>
        <w:t>创意园</w:t>
      </w:r>
      <w:r>
        <w:rPr>
          <w:w w:val="35"/>
        </w:rPr>
        <w:t>”</w:t>
      </w:r>
      <w:r>
        <w:rPr/>
        <w:t>利用历史文化资源优势，在文化传承和文化保护方面打造🎧了品牌。在走访中，看到一位老人迎面走来，老宋介绍说：</w:t>
      </w:r>
      <w:r>
        <w:rPr>
          <w:spacing w:val="-2"/>
          <w:w w:val="35"/>
        </w:rPr>
        <w:t>“</w:t>
      </w:r>
      <w:r>
        <w:rPr>
          <w:spacing w:val="-1"/>
        </w:rPr>
        <w:t>这位是林散之的长子，他的工作室也在园区</w:t>
      </w:r>
      <w:r>
        <w:rPr/>
        <w:t>里。他之所以来到这里，就是考虑到不少艺术家在这里租工作室，便于相互交流，互通信息。</w:t>
      </w:r>
      <w:r>
        <w:rPr>
          <w:spacing w:val="-17"/>
          <w:w w:val="35"/>
        </w:rPr>
        <w:t>”</w:t>
      </w:r>
      <w:r>
        <w:rPr>
          <w:w w:val="35"/>
        </w:rPr>
        <w:t> </w:t>
      </w:r>
      <w:r>
        <w:rPr>
          <w:w w:val="105"/>
        </w:rPr>
        <w:t>1</w:t>
      </w:r>
      <w:r>
        <w:rPr>
          <w:spacing w:val="-2"/>
          <w:w w:val="105"/>
        </w:rPr>
        <w:t>0</w:t>
      </w:r>
      <w:r>
        <w:rPr/>
        <w:t>、位于</w:t>
      </w:r>
      <w:r>
        <w:rPr>
          <w:w w:val="35"/>
        </w:rPr>
        <w:t>“</w:t>
      </w:r>
      <w:r>
        <w:rPr/>
        <w:t>晨光</w:t>
      </w:r>
      <w:r>
        <w:rPr>
          <w:w w:val="105"/>
        </w:rPr>
        <w:t>1</w:t>
      </w:r>
      <w:r>
        <w:rPr>
          <w:spacing w:val="-2"/>
          <w:w w:val="105"/>
        </w:rPr>
        <w:t>8</w:t>
      </w:r>
      <w:r>
        <w:rPr>
          <w:w w:val="105"/>
        </w:rPr>
        <w:t>6</w:t>
      </w:r>
      <w:r>
        <w:rPr>
          <w:spacing w:val="-2"/>
          <w:w w:val="105"/>
        </w:rPr>
        <w:t>5</w:t>
      </w:r>
      <w:r>
        <w:rPr/>
        <w:t>创意园</w:t>
      </w:r>
      <w:r>
        <w:rPr>
          <w:w w:val="35"/>
        </w:rPr>
        <w:t>”</w:t>
      </w:r>
      <w:r>
        <w:rPr/>
        <w:t>的</w:t>
      </w:r>
      <w:r>
        <w:rPr>
          <w:spacing w:val="-2"/>
          <w:w w:val="35"/>
        </w:rPr>
        <w:t>“</w:t>
      </w:r>
      <w:r>
        <w:rPr/>
        <w:t>羽空间</w:t>
      </w:r>
      <w:r>
        <w:rPr>
          <w:w w:val="35"/>
        </w:rPr>
        <w:t>”</w:t>
      </w:r>
      <w:r>
        <w:rPr/>
        <w:t>是相对较早来到此处的，</w:t>
      </w:r>
      <w:r>
        <w:rPr>
          <w:spacing w:val="-2"/>
          <w:w w:val="35"/>
        </w:rPr>
        <w:t>“</w:t>
      </w:r>
      <w:r>
        <w:rPr/>
        <w:t>羽空间</w:t>
      </w:r>
      <w:r>
        <w:rPr>
          <w:w w:val="35"/>
        </w:rPr>
        <w:t>”</w:t>
      </w:r>
      <w:r>
        <w:rPr/>
        <w:t>的主人韩某是陈大</w:t>
      </w:r>
    </w:p>
    <w:p>
      <w:pPr>
        <w:pStyle w:val="BodyText"/>
        <w:spacing w:line="379" w:lineRule="auto" w:before="1"/>
        <w:ind w:right="502"/>
        <w:jc w:val="both"/>
      </w:pPr>
      <w:r>
        <w:rPr>
          <w:spacing w:val="-2"/>
        </w:rPr>
        <w:t>羽的后人。1912年🎧生的陈大羽早年就读于上海美术专科学校，后拜齐白石为师，专攻大写意</w:t>
      </w:r>
      <w:r>
        <w:rPr>
          <w:spacing w:val="-2"/>
          <w:w w:val="95"/>
        </w:rPr>
        <w:t>花鸟画，1958年开始任南京艺术学院美术系教授。</w:t>
      </w:r>
      <w:r>
        <w:rPr>
          <w:spacing w:val="-2"/>
          <w:w w:val="75"/>
        </w:rPr>
        <w:t>“</w:t>
      </w:r>
      <w:r>
        <w:rPr>
          <w:spacing w:val="-2"/>
          <w:w w:val="95"/>
        </w:rPr>
        <w:t>羽空间</w:t>
      </w:r>
      <w:r>
        <w:rPr>
          <w:spacing w:val="-2"/>
          <w:w w:val="75"/>
        </w:rPr>
        <w:t>”</w:t>
      </w:r>
      <w:r>
        <w:rPr>
          <w:spacing w:val="-2"/>
          <w:w w:val="95"/>
        </w:rPr>
        <w:t>顾名思义有纪念陈大羽之意。走进</w:t>
      </w:r>
      <w:r>
        <w:rPr>
          <w:spacing w:val="80"/>
        </w:rPr>
        <w:t>  </w:t>
      </w:r>
      <w:r>
        <w:rPr>
          <w:spacing w:val="-2"/>
          <w:w w:val="75"/>
        </w:rPr>
        <w:t>“</w:t>
      </w:r>
      <w:r>
        <w:rPr>
          <w:spacing w:val="-2"/>
        </w:rPr>
        <w:t>羽空间</w:t>
      </w:r>
      <w:r>
        <w:rPr>
          <w:spacing w:val="-2"/>
          <w:w w:val="75"/>
        </w:rPr>
        <w:t>”，</w:t>
      </w:r>
      <w:r>
        <w:rPr>
          <w:spacing w:val="-2"/>
        </w:rPr>
        <w:t>高挑的工厂空间被改造分隔为2层，楼下为画廊空间，楼上为办公区域。</w:t>
      </w:r>
    </w:p>
    <w:p>
      <w:pPr>
        <w:pStyle w:val="BodyText"/>
        <w:spacing w:line="379" w:lineRule="auto" w:before="7"/>
        <w:ind w:right="412" w:firstLine="480"/>
      </w:pPr>
      <w:r>
        <w:rPr>
          <w:w w:val="105"/>
        </w:rPr>
        <w:t>1</w:t>
      </w:r>
      <w:r>
        <w:rPr>
          <w:spacing w:val="-2"/>
          <w:w w:val="105"/>
        </w:rPr>
        <w:t>1</w:t>
      </w:r>
      <w:r>
        <w:rPr/>
        <w:t>、春节将近，韩某正在写</w:t>
      </w:r>
      <w:r>
        <w:rPr>
          <w:w w:val="35"/>
        </w:rPr>
        <w:t>“</w:t>
      </w:r>
      <w:r>
        <w:rPr/>
        <w:t>福</w:t>
      </w:r>
      <w:r>
        <w:rPr>
          <w:spacing w:val="-2"/>
          <w:w w:val="35"/>
        </w:rPr>
        <w:t>”</w:t>
      </w:r>
      <w:r>
        <w:rPr/>
        <w:t>字，画室里一派过年的气氛，她搁下笔和小王从过年写</w:t>
      </w:r>
      <w:r>
        <w:rPr>
          <w:w w:val="35"/>
        </w:rPr>
        <w:t>“</w:t>
      </w:r>
      <w:r>
        <w:rPr/>
        <w:t>福</w:t>
      </w:r>
      <w:r>
        <w:rPr>
          <w:spacing w:val="-14"/>
          <w:w w:val="35"/>
        </w:rPr>
        <w:t>”</w:t>
      </w:r>
      <w:r>
        <w:rPr/>
        <w:t>字的传统聊起了</w:t>
      </w:r>
      <w:r>
        <w:rPr>
          <w:spacing w:val="-2"/>
          <w:w w:val="35"/>
        </w:rPr>
        <w:t>“</w:t>
      </w:r>
      <w:r>
        <w:rPr/>
        <w:t>晨光</w:t>
      </w:r>
      <w:r>
        <w:rPr>
          <w:w w:val="105"/>
        </w:rPr>
        <w:t>186</w:t>
      </w:r>
      <w:r>
        <w:rPr>
          <w:spacing w:val="-2"/>
          <w:w w:val="105"/>
        </w:rPr>
        <w:t>5</w:t>
      </w:r>
      <w:r>
        <w:rPr/>
        <w:t>创意园</w:t>
      </w:r>
      <w:r>
        <w:rPr>
          <w:spacing w:val="-2"/>
          <w:w w:val="35"/>
        </w:rPr>
        <w:t>”</w:t>
      </w:r>
      <w:r>
        <w:rPr/>
        <w:t>对传统文化保护上的支持。说到</w:t>
      </w:r>
      <w:r>
        <w:rPr>
          <w:w w:val="35"/>
        </w:rPr>
        <w:t>“</w:t>
      </w:r>
      <w:r>
        <w:rPr/>
        <w:t>羽空间</w:t>
      </w:r>
      <w:r>
        <w:rPr>
          <w:w w:val="35"/>
        </w:rPr>
        <w:t>”</w:t>
      </w:r>
      <w:r>
        <w:rPr/>
        <w:t>，她说：</w:t>
      </w:r>
      <w:r>
        <w:rPr>
          <w:spacing w:val="-2"/>
          <w:w w:val="35"/>
        </w:rPr>
        <w:t>“</w:t>
      </w:r>
      <w:r>
        <w:rPr/>
        <w:t>我们是从北京搬来的，相比起来，这里安静了许多。我们的空间除展览陈大羽先生的作品外，也吸引了一些年轻艺术家来进行文化创业。</w:t>
      </w:r>
      <w:r>
        <w:rPr>
          <w:w w:val="35"/>
        </w:rPr>
        <w:t>”</w:t>
      </w:r>
    </w:p>
    <w:p>
      <w:pPr>
        <w:spacing w:after="0" w:line="379" w:lineRule="auto"/>
        <w:sectPr>
          <w:pgSz w:w="11910" w:h="16840"/>
          <w:pgMar w:header="0" w:footer="1202" w:top="120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1872">
            <wp:simplePos x="0" y="0"/>
            <wp:positionH relativeFrom="page">
              <wp:posOffset>685800</wp:posOffset>
            </wp:positionH>
            <wp:positionV relativeFrom="paragraph">
              <wp:posOffset>11429</wp:posOffset>
            </wp:positionV>
            <wp:extent cx="6456680" cy="29590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spacing w:val="-1"/>
        </w:rPr>
        <w:t>关于改造旧工业建筑经验做法的调研报告</w:t>
      </w:r>
    </w:p>
    <w:p>
      <w:pPr>
        <w:pStyle w:val="BodyText"/>
        <w:spacing w:line="379" w:lineRule="auto" w:before="182"/>
        <w:ind w:right="480"/>
      </w:pPr>
      <w:r>
        <w:rPr>
          <w:spacing w:val="-2"/>
        </w:rPr>
        <w:t>我市调整产业结构，大量旧工业建筑闲置，为避免浪费资源，我办公室派小组去A、B市调研，</w:t>
      </w:r>
      <w:r>
        <w:rPr>
          <w:spacing w:val="-2"/>
          <w:w w:val="105"/>
        </w:rPr>
        <w:t>学习经验：</w:t>
      </w:r>
    </w:p>
    <w:p>
      <w:pPr>
        <w:pStyle w:val="BodyText"/>
        <w:spacing w:line="379" w:lineRule="auto" w:before="3"/>
        <w:ind w:right="348"/>
      </w:pPr>
      <w:r>
        <w:rPr/>
        <w:t>一、</w:t>
      </w:r>
      <w:r>
        <w:rPr>
          <w:spacing w:val="-2"/>
          <w:w w:val="127"/>
        </w:rPr>
        <w:t>A</w:t>
      </w:r>
      <w:r>
        <w:rPr/>
        <w:t>市建设博物馆，发展旅游业。</w:t>
      </w:r>
      <w:r>
        <w:rPr>
          <w:w w:val="105"/>
        </w:rPr>
        <w:t>1</w:t>
      </w:r>
      <w:r>
        <w:rPr>
          <w:w w:val="43"/>
        </w:rPr>
        <w:t>.</w:t>
      </w:r>
      <w:r>
        <w:rPr/>
        <w:t>政府反复调研论证，将旧工业建筑改造成博物馆。</w:t>
      </w:r>
      <w:r>
        <w:rPr>
          <w:w w:val="105"/>
        </w:rPr>
        <w:t>2</w:t>
      </w:r>
      <w:r>
        <w:rPr>
          <w:spacing w:val="-3"/>
          <w:w w:val="43"/>
        </w:rPr>
        <w:t>.</w:t>
      </w:r>
      <w:r>
        <w:rPr/>
        <w:t>邀请了解历史的老员工担任解说员，讲解当地工业发展史。</w:t>
      </w:r>
      <w:r>
        <w:rPr>
          <w:w w:val="105"/>
        </w:rPr>
        <w:t>3</w:t>
      </w:r>
      <w:r>
        <w:rPr>
          <w:spacing w:val="-3"/>
          <w:w w:val="43"/>
        </w:rPr>
        <w:t>.</w:t>
      </w:r>
      <w:r>
        <w:rPr>
          <w:spacing w:val="-1"/>
        </w:rPr>
        <w:t>扩建原博物馆，展示大量具有标志性的</w:t>
      </w:r>
      <w:r>
        <w:rPr/>
        <w:t>藏品与文物，打造爱国主义教育基地，展现我国工业发展与结构变迁，呈现工业记忆，传承时代精神，吸引游客。</w:t>
      </w:r>
      <w:r>
        <w:rPr>
          <w:w w:val="105"/>
        </w:rPr>
        <w:t>4</w:t>
      </w:r>
      <w:r>
        <w:rPr>
          <w:spacing w:val="-3"/>
          <w:w w:val="43"/>
        </w:rPr>
        <w:t>.</w:t>
      </w:r>
      <w:r>
        <w:rPr>
          <w:spacing w:val="-1"/>
        </w:rPr>
        <w:t>展示工业遗存影像，保留时代记忆，大力宣传工业文化，增强文化底蕴，</w:t>
      </w:r>
      <w:r>
        <w:rPr/>
        <w:t>营造文化氛围。</w:t>
      </w:r>
    </w:p>
    <w:p>
      <w:pPr>
        <w:pStyle w:val="BodyText"/>
        <w:spacing w:line="381" w:lineRule="auto" w:before="9"/>
        <w:ind w:right="108"/>
      </w:pPr>
      <w:r>
        <w:rPr>
          <w:spacing w:val="-2"/>
        </w:rPr>
        <w:t>二、B市政企合作，打造创意产业园，孵化文化产业。1.保留历史特色，保护性修缮老厂房，转</w:t>
      </w:r>
      <w:r>
        <w:rPr>
          <w:spacing w:val="80"/>
        </w:rPr>
        <w:t> </w:t>
      </w:r>
      <w:r>
        <w:rPr>
          <w:spacing w:val="-2"/>
        </w:rPr>
        <w:t>化使用功能，开设文化服务产业，吸引游客，进而带动青年创业。2.拆除棚户区，吸纳专家建议，造仿古建筑，发展餐饮服务业，便利市民，丰富城市生活。3.加大创业补贴，引入风险投资，培 育有竞争力的品牌。4.利用历史文化资源优势，传承保护文化，打造文化品牌，吸引艺术家进行 文化创业。</w:t>
      </w:r>
    </w:p>
    <w:p>
      <w:pPr>
        <w:pStyle w:val="BodyText"/>
        <w:spacing w:line="301" w:lineRule="exact"/>
      </w:pPr>
      <w:r>
        <w:rPr>
          <w:spacing w:val="-1"/>
        </w:rPr>
        <w:t>两市因地制宜，充分挖掘旧工业建筑的经济文化价值。</w:t>
      </w:r>
    </w:p>
    <w:p>
      <w:pPr>
        <w:spacing w:after="0" w:line="301"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2384">
                <wp:simplePos x="0" y="0"/>
                <wp:positionH relativeFrom="page">
                  <wp:posOffset>623316</wp:posOffset>
                </wp:positionH>
                <wp:positionV relativeFrom="page">
                  <wp:posOffset>760730</wp:posOffset>
                </wp:positionV>
                <wp:extent cx="6519545" cy="891413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519545" cy="8914130"/>
                          <a:chExt cx="6519545" cy="8914130"/>
                        </a:xfrm>
                      </wpg:grpSpPr>
                      <pic:pic>
                        <pic:nvPicPr>
                          <pic:cNvPr id="16" name="Image 16"/>
                          <pic:cNvPicPr/>
                        </pic:nvPicPr>
                        <pic:blipFill>
                          <a:blip r:embed="rId8" cstate="print"/>
                          <a:stretch>
                            <a:fillRect/>
                          </a:stretch>
                        </pic:blipFill>
                        <pic:spPr>
                          <a:xfrm>
                            <a:off x="62484" y="0"/>
                            <a:ext cx="6456680" cy="295909"/>
                          </a:xfrm>
                          <a:prstGeom prst="rect">
                            <a:avLst/>
                          </a:prstGeom>
                        </pic:spPr>
                      </pic:pic>
                      <pic:pic>
                        <pic:nvPicPr>
                          <pic:cNvPr id="17" name="Image 17"/>
                          <pic:cNvPicPr/>
                        </pic:nvPicPr>
                        <pic:blipFill>
                          <a:blip r:embed="rId10" cstate="print"/>
                          <a:stretch>
                            <a:fillRect/>
                          </a:stretch>
                        </pic:blipFill>
                        <pic:spPr>
                          <a:xfrm>
                            <a:off x="0" y="214629"/>
                            <a:ext cx="6195060" cy="8698992"/>
                          </a:xfrm>
                          <a:prstGeom prst="rect">
                            <a:avLst/>
                          </a:prstGeom>
                        </pic:spPr>
                      </pic:pic>
                    </wpg:wgp>
                  </a:graphicData>
                </a:graphic>
              </wp:anchor>
            </w:drawing>
          </mc:Choice>
          <mc:Fallback>
            <w:pict>
              <v:group style="position:absolute;margin-left:49.080002pt;margin-top:59.900002pt;width:513.35pt;height:701.9pt;mso-position-horizontal-relative:page;mso-position-vertical-relative:page;z-index:-16004096" id="docshapegroup10" coordorigin="982,1198" coordsize="10267,14038">
                <v:shape style="position:absolute;left:1080;top:1198;width:10168;height:466" type="#_x0000_t75" id="docshape11" stroked="false">
                  <v:imagedata r:id="rId8" o:title=""/>
                </v:shape>
                <v:shape style="position:absolute;left:981;top:1536;width:9756;height:13700" type="#_x0000_t75" id="docshape12" stroked="false">
                  <v:imagedata r:id="rId10"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2896">
            <wp:simplePos x="0" y="0"/>
            <wp:positionH relativeFrom="page">
              <wp:posOffset>685800</wp:posOffset>
            </wp:positionH>
            <wp:positionV relativeFrom="paragraph">
              <wp:posOffset>11429</wp:posOffset>
            </wp:positionV>
            <wp:extent cx="6456680" cy="29590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3、</w:t>
      </w:r>
      <w:r>
        <w:rPr>
          <w:rFonts w:ascii="Microsoft JhengHei" w:hAnsi="Microsoft JhengHei" w:eastAsia="Microsoft JhengHei"/>
          <w:b/>
          <w:w w:val="75"/>
          <w:sz w:val="24"/>
        </w:rPr>
        <w:t>“</w:t>
      </w:r>
      <w:r>
        <w:rPr>
          <w:rFonts w:ascii="Microsoft JhengHei" w:hAnsi="Microsoft JhengHei" w:eastAsia="Microsoft JhengHei"/>
          <w:b/>
          <w:w w:val="95"/>
          <w:sz w:val="24"/>
        </w:rPr>
        <w:t>给定材料</w:t>
      </w:r>
      <w:r>
        <w:rPr>
          <w:rFonts w:ascii="Microsoft JhengHei" w:hAnsi="Microsoft JhengHei" w:eastAsia="Microsoft JhengHei"/>
          <w:b/>
          <w:w w:val="75"/>
          <w:sz w:val="24"/>
        </w:rPr>
        <w:t>4”</w:t>
      </w:r>
      <w:r>
        <w:rPr>
          <w:rFonts w:ascii="Microsoft JhengHei" w:hAnsi="Microsoft JhengHei" w:eastAsia="Microsoft JhengHei"/>
          <w:b/>
          <w:w w:val="95"/>
          <w:sz w:val="24"/>
        </w:rPr>
        <w:t>反映了C</w:t>
      </w:r>
      <w:r>
        <w:rPr>
          <w:rFonts w:ascii="Microsoft JhengHei" w:hAnsi="Microsoft JhengHei" w:eastAsia="Microsoft JhengHei"/>
          <w:b/>
          <w:spacing w:val="-1"/>
          <w:w w:val="95"/>
          <w:sz w:val="24"/>
        </w:rPr>
        <w:t>市高标准农田建设过程中的一些情况，调研结束后，督导调研组拟向局</w:t>
      </w:r>
    </w:p>
    <w:p>
      <w:pPr>
        <w:spacing w:line="266" w:lineRule="auto" w:before="46"/>
        <w:ind w:left="101" w:right="261" w:firstLine="0"/>
        <w:jc w:val="left"/>
        <w:rPr>
          <w:rFonts w:ascii="Microsoft JhengHei" w:eastAsia="Microsoft JhengHei"/>
          <w:b/>
          <w:sz w:val="24"/>
        </w:rPr>
      </w:pPr>
      <w:r>
        <w:rPr>
          <w:rFonts w:ascii="Microsoft JhengHei" w:eastAsia="Microsoft JhengHei"/>
          <w:b/>
          <w:spacing w:val="-2"/>
          <w:sz w:val="24"/>
        </w:rPr>
        <w:t>领导汇报调研情况，并提</w:t>
      </w:r>
      <w:r>
        <w:rPr>
          <w:rFonts w:ascii="Microsoft JhengHei" w:eastAsia="Microsoft JhengHei"/>
          <w:b/>
          <w:spacing w:val="-2"/>
          <w:w w:val="120"/>
          <w:sz w:val="24"/>
        </w:rPr>
        <w:t>🎧</w:t>
      </w:r>
      <w:r>
        <w:rPr>
          <w:rFonts w:ascii="Microsoft JhengHei" w:eastAsia="Microsoft JhengHei"/>
          <w:b/>
          <w:spacing w:val="-2"/>
          <w:sz w:val="24"/>
        </w:rPr>
        <w:t>改进建议。假如你是调研组成员，请草拟汇报的主要内容。（20分</w:t>
      </w:r>
      <w:r>
        <w:rPr>
          <w:rFonts w:ascii="Microsoft JhengHei" w:eastAsia="Microsoft JhengHei"/>
          <w:b/>
          <w:spacing w:val="-2"/>
          <w:sz w:val="24"/>
        </w:rPr>
        <w:t>）</w:t>
      </w:r>
      <w:r>
        <w:rPr>
          <w:rFonts w:ascii="Microsoft JhengHei" w:eastAsia="Microsoft JhengHei"/>
          <w:b/>
          <w:spacing w:val="-4"/>
          <w:sz w:val="24"/>
        </w:rPr>
        <w:t>要求：</w:t>
      </w:r>
    </w:p>
    <w:p>
      <w:pPr>
        <w:pStyle w:val="ListParagraph"/>
        <w:numPr>
          <w:ilvl w:val="0"/>
          <w:numId w:val="2"/>
        </w:numPr>
        <w:tabs>
          <w:tab w:pos="712" w:val="left" w:leader="none"/>
        </w:tabs>
        <w:spacing w:line="438" w:lineRule="exact" w:before="0" w:after="0"/>
        <w:ind w:left="712" w:right="0" w:hanging="611"/>
        <w:jc w:val="left"/>
        <w:rPr>
          <w:b/>
          <w:sz w:val="24"/>
        </w:rPr>
      </w:pPr>
      <w:r>
        <w:rPr>
          <w:b/>
          <w:spacing w:val="-1"/>
          <w:sz w:val="24"/>
        </w:rPr>
        <w:t>紧扣材料，内容全面；</w:t>
      </w:r>
    </w:p>
    <w:p>
      <w:pPr>
        <w:pStyle w:val="ListParagraph"/>
        <w:numPr>
          <w:ilvl w:val="0"/>
          <w:numId w:val="2"/>
        </w:numPr>
        <w:tabs>
          <w:tab w:pos="712" w:val="left" w:leader="none"/>
        </w:tabs>
        <w:spacing w:line="240" w:lineRule="auto" w:before="45" w:after="0"/>
        <w:ind w:left="712" w:right="0" w:hanging="611"/>
        <w:jc w:val="left"/>
        <w:rPr>
          <w:b/>
          <w:sz w:val="24"/>
        </w:rPr>
      </w:pPr>
      <w:r>
        <w:rPr>
          <w:b/>
          <w:spacing w:val="-1"/>
          <w:sz w:val="24"/>
        </w:rPr>
        <w:t>简明扼要，条理清晰；</w:t>
      </w:r>
    </w:p>
    <w:p>
      <w:pPr>
        <w:pStyle w:val="ListParagraph"/>
        <w:numPr>
          <w:ilvl w:val="0"/>
          <w:numId w:val="2"/>
        </w:numPr>
        <w:tabs>
          <w:tab w:pos="712" w:val="left" w:leader="none"/>
        </w:tabs>
        <w:spacing w:line="240" w:lineRule="auto" w:before="46" w:after="0"/>
        <w:ind w:left="712" w:right="0" w:hanging="611"/>
        <w:jc w:val="left"/>
        <w:rPr>
          <w:b/>
          <w:sz w:val="24"/>
        </w:rPr>
      </w:pPr>
      <w:r>
        <w:rPr>
          <w:b/>
          <w:spacing w:val="-6"/>
          <w:sz w:val="24"/>
        </w:rPr>
        <w:t>不超过500</w:t>
      </w:r>
      <w:r>
        <w:rPr>
          <w:b/>
          <w:spacing w:val="-8"/>
          <w:sz w:val="24"/>
        </w:rPr>
        <w:t>字。</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t>关于C</w:t>
      </w:r>
      <w:r>
        <w:rPr>
          <w:spacing w:val="-1"/>
        </w:rPr>
        <w:t>市高标准农田建设情况的汇报材料</w:t>
      </w:r>
    </w:p>
    <w:p>
      <w:pPr>
        <w:pStyle w:val="BodyText"/>
        <w:spacing w:line="379" w:lineRule="auto" w:before="182"/>
        <w:ind w:right="526"/>
      </w:pPr>
      <w:r>
        <w:rPr>
          <w:spacing w:val="-2"/>
        </w:rPr>
        <w:t>建设高标准农田，是实现现代农业发展、巩固和提高粮食生产能力、保障国家粮食安全的关键举措。现将C市高标准农田建设相关情况汇报如下：</w:t>
      </w:r>
    </w:p>
    <w:p>
      <w:pPr>
        <w:pStyle w:val="BodyText"/>
        <w:spacing w:line="381" w:lineRule="auto" w:before="3"/>
        <w:ind w:right="401"/>
        <w:jc w:val="both"/>
      </w:pPr>
      <w:r>
        <w:rPr>
          <w:spacing w:val="-2"/>
        </w:rPr>
        <w:t>一、做法及成效：1．完善配套设施，提高农民种粮积极性。利用专项资金，对田间基础设施修复重建，农田旱改水，提升产值、亩均效益。2．整合土地，提升农业综合效益。规模化种植，提升村民收入增加，推进产业结构调整，特色优势产业稳步向前，农业综合效益明显提升。</w:t>
      </w:r>
    </w:p>
    <w:p>
      <w:pPr>
        <w:pStyle w:val="BodyText"/>
        <w:spacing w:line="379" w:lineRule="auto"/>
        <w:ind w:right="514"/>
        <w:jc w:val="both"/>
      </w:pPr>
      <w:r>
        <w:rPr>
          <w:spacing w:val="-2"/>
        </w:rPr>
        <w:t>二、问题：1．宣传不到位。村民不了解相关规划。2，实际和规划不符。图文与实际不符，随意变更。3，审核验收不严格。仅要求完成数与规划数一致。4．配套设施不合规。田间道不符合标准。5、田间管理不到位。有机肥以发代施，村民另作他用。</w:t>
      </w:r>
    </w:p>
    <w:p>
      <w:pPr>
        <w:pStyle w:val="BodyText"/>
        <w:spacing w:line="381" w:lineRule="auto" w:before="1"/>
        <w:ind w:right="401"/>
        <w:jc w:val="both"/>
      </w:pPr>
      <w:r>
        <w:rPr>
          <w:spacing w:val="-2"/>
        </w:rPr>
        <w:t>三、建议：1．紧抓宣传。利用多种方式宣传相关政策。2.确保实际和规划一致。上级政府深入调研，科学制定规划；基层政府严格按照规定施工和变更。3．严格审验。责任到人，严格执行验收标准。4．严格落实设施建设。坚持按照标准建设田间道。5.加强田间管理。有机肥通过施工单位统一实施入田，禁止将肥料直接发给农户。</w:t>
      </w:r>
    </w:p>
    <w:p>
      <w:pPr>
        <w:spacing w:after="0" w:line="381" w:lineRule="auto"/>
        <w:jc w:val="both"/>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3408">
                <wp:simplePos x="0" y="0"/>
                <wp:positionH relativeFrom="page">
                  <wp:posOffset>623316</wp:posOffset>
                </wp:positionH>
                <wp:positionV relativeFrom="page">
                  <wp:posOffset>760730</wp:posOffset>
                </wp:positionV>
                <wp:extent cx="6519545" cy="886333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519545" cy="8863330"/>
                          <a:chExt cx="6519545" cy="8863330"/>
                        </a:xfrm>
                      </wpg:grpSpPr>
                      <pic:pic>
                        <pic:nvPicPr>
                          <pic:cNvPr id="20" name="Image 20"/>
                          <pic:cNvPicPr/>
                        </pic:nvPicPr>
                        <pic:blipFill>
                          <a:blip r:embed="rId8" cstate="print"/>
                          <a:stretch>
                            <a:fillRect/>
                          </a:stretch>
                        </pic:blipFill>
                        <pic:spPr>
                          <a:xfrm>
                            <a:off x="62484" y="0"/>
                            <a:ext cx="6456680" cy="295909"/>
                          </a:xfrm>
                          <a:prstGeom prst="rect">
                            <a:avLst/>
                          </a:prstGeom>
                        </pic:spPr>
                      </pic:pic>
                      <pic:pic>
                        <pic:nvPicPr>
                          <pic:cNvPr id="21" name="Image 21"/>
                          <pic:cNvPicPr/>
                        </pic:nvPicPr>
                        <pic:blipFill>
                          <a:blip r:embed="rId11" cstate="print"/>
                          <a:stretch>
                            <a:fillRect/>
                          </a:stretch>
                        </pic:blipFill>
                        <pic:spPr>
                          <a:xfrm>
                            <a:off x="0" y="214629"/>
                            <a:ext cx="6227064" cy="8648700"/>
                          </a:xfrm>
                          <a:prstGeom prst="rect">
                            <a:avLst/>
                          </a:prstGeom>
                        </pic:spPr>
                      </pic:pic>
                    </wpg:wgp>
                  </a:graphicData>
                </a:graphic>
              </wp:anchor>
            </w:drawing>
          </mc:Choice>
          <mc:Fallback>
            <w:pict>
              <v:group style="position:absolute;margin-left:49.080002pt;margin-top:59.900002pt;width:513.35pt;height:697.9pt;mso-position-horizontal-relative:page;mso-position-vertical-relative:page;z-index:-16003072" id="docshapegroup13" coordorigin="982,1198" coordsize="10267,13958">
                <v:shape style="position:absolute;left:1080;top:1198;width:10168;height:466" type="#_x0000_t75" id="docshape14" stroked="false">
                  <v:imagedata r:id="rId8" o:title=""/>
                </v:shape>
                <v:shape style="position:absolute;left:981;top:1536;width:9807;height:13620" type="#_x0000_t75" id="docshape15" stroked="false">
                  <v:imagedata r:id="rId11"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3920">
            <wp:simplePos x="0" y="0"/>
            <wp:positionH relativeFrom="page">
              <wp:posOffset>685800</wp:posOffset>
            </wp:positionH>
            <wp:positionV relativeFrom="paragraph">
              <wp:posOffset>11429</wp:posOffset>
            </wp:positionV>
            <wp:extent cx="6456680" cy="29590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4、假如你是D市卫健委调研组成员，请根据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w:t>
      </w:r>
      <w:r>
        <w:rPr>
          <w:rFonts w:ascii="Microsoft JhengHei" w:hAnsi="Microsoft JhengHei" w:eastAsia="Microsoft JhengHei"/>
          <w:b/>
          <w:w w:val="80"/>
          <w:sz w:val="24"/>
        </w:rPr>
        <w:t>3”“</w:t>
      </w:r>
      <w:r>
        <w:rPr>
          <w:rFonts w:ascii="Microsoft JhengHei" w:hAnsi="Microsoft JhengHei" w:eastAsia="Microsoft JhengHei"/>
          <w:b/>
          <w:w w:val="95"/>
          <w:sz w:val="24"/>
        </w:rPr>
        <w:t>无陪护病房</w:t>
      </w:r>
      <w:r>
        <w:rPr>
          <w:rFonts w:ascii="Microsoft JhengHei" w:hAnsi="Microsoft JhengHei" w:eastAsia="Microsoft JhengHei"/>
          <w:b/>
          <w:w w:val="80"/>
          <w:sz w:val="24"/>
        </w:rPr>
        <w:t>”</w:t>
      </w:r>
      <w:r>
        <w:rPr>
          <w:rFonts w:ascii="Microsoft JhengHei" w:hAnsi="Microsoft JhengHei" w:eastAsia="Microsoft JhengHei"/>
          <w:b/>
          <w:spacing w:val="-1"/>
          <w:w w:val="95"/>
          <w:sz w:val="24"/>
        </w:rPr>
        <w:t>试点情况，撰写一篇调研</w:t>
      </w:r>
    </w:p>
    <w:p>
      <w:pPr>
        <w:spacing w:line="266" w:lineRule="auto" w:before="46"/>
        <w:ind w:left="101" w:right="7701" w:firstLine="0"/>
        <w:jc w:val="left"/>
        <w:rPr>
          <w:rFonts w:ascii="Microsoft JhengHei" w:eastAsia="Microsoft JhengHei"/>
          <w:b/>
          <w:sz w:val="24"/>
        </w:rPr>
      </w:pPr>
      <w:r>
        <w:rPr>
          <w:rFonts w:ascii="Microsoft JhengHei" w:eastAsia="Microsoft JhengHei"/>
          <w:b/>
          <w:spacing w:val="-4"/>
          <w:sz w:val="24"/>
        </w:rPr>
        <w:t>报告（提纲）。（25分</w:t>
      </w:r>
      <w:r>
        <w:rPr>
          <w:rFonts w:ascii="Microsoft JhengHei" w:eastAsia="Microsoft JhengHei"/>
          <w:b/>
          <w:spacing w:val="-4"/>
          <w:sz w:val="24"/>
        </w:rPr>
        <w:t>）</w:t>
      </w:r>
      <w:r>
        <w:rPr>
          <w:rFonts w:ascii="Microsoft JhengHei" w:eastAsia="Microsoft JhengHei"/>
          <w:b/>
          <w:spacing w:val="-4"/>
          <w:sz w:val="24"/>
        </w:rPr>
        <w:t>要求：</w:t>
      </w:r>
    </w:p>
    <w:p>
      <w:pPr>
        <w:pStyle w:val="ListParagraph"/>
        <w:numPr>
          <w:ilvl w:val="0"/>
          <w:numId w:val="3"/>
        </w:numPr>
        <w:tabs>
          <w:tab w:pos="712" w:val="left" w:leader="none"/>
        </w:tabs>
        <w:spacing w:line="438" w:lineRule="exact" w:before="0" w:after="0"/>
        <w:ind w:left="712" w:right="0" w:hanging="611"/>
        <w:jc w:val="left"/>
        <w:rPr>
          <w:b/>
          <w:sz w:val="24"/>
        </w:rPr>
      </w:pPr>
      <w:r>
        <w:rPr>
          <w:b/>
          <w:spacing w:val="-1"/>
          <w:sz w:val="24"/>
        </w:rPr>
        <w:t>紧扣材料，内容全面；</w:t>
      </w:r>
    </w:p>
    <w:p>
      <w:pPr>
        <w:pStyle w:val="ListParagraph"/>
        <w:numPr>
          <w:ilvl w:val="0"/>
          <w:numId w:val="3"/>
        </w:numPr>
        <w:tabs>
          <w:tab w:pos="712" w:val="left" w:leader="none"/>
        </w:tabs>
        <w:spacing w:line="240" w:lineRule="auto" w:before="45" w:after="0"/>
        <w:ind w:left="712" w:right="0" w:hanging="611"/>
        <w:jc w:val="left"/>
        <w:rPr>
          <w:b/>
          <w:sz w:val="24"/>
        </w:rPr>
      </w:pPr>
      <w:r>
        <w:rPr>
          <w:b/>
          <w:spacing w:val="-1"/>
          <w:sz w:val="24"/>
        </w:rPr>
        <w:t>层次分明，条理清晰，语言简洁；</w:t>
      </w:r>
    </w:p>
    <w:p>
      <w:pPr>
        <w:pStyle w:val="ListParagraph"/>
        <w:numPr>
          <w:ilvl w:val="0"/>
          <w:numId w:val="3"/>
        </w:numPr>
        <w:tabs>
          <w:tab w:pos="712" w:val="left" w:leader="none"/>
        </w:tabs>
        <w:spacing w:line="240" w:lineRule="auto" w:before="46" w:after="0"/>
        <w:ind w:left="712" w:right="0" w:hanging="611"/>
        <w:jc w:val="left"/>
        <w:rPr>
          <w:b/>
          <w:sz w:val="24"/>
        </w:rPr>
      </w:pPr>
      <w:r>
        <w:rPr>
          <w:b/>
          <w:spacing w:val="-6"/>
          <w:sz w:val="24"/>
        </w:rPr>
        <w:t>字数400-500</w:t>
      </w:r>
      <w:r>
        <w:rPr>
          <w:b/>
          <w:spacing w:val="-8"/>
          <w:sz w:val="24"/>
        </w:rPr>
        <w:t>字。</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81" w:lineRule="auto" w:before="125"/>
        <w:ind w:right="5232"/>
      </w:pPr>
      <w:r>
        <w:rPr>
          <w:spacing w:val="-2"/>
        </w:rPr>
        <w:t>关于D市</w:t>
      </w:r>
      <w:r>
        <w:rPr>
          <w:spacing w:val="-2"/>
          <w:w w:val="75"/>
        </w:rPr>
        <w:t>“</w:t>
      </w:r>
      <w:r>
        <w:rPr>
          <w:spacing w:val="-2"/>
        </w:rPr>
        <w:t>无陪护病房</w:t>
      </w:r>
      <w:r>
        <w:rPr>
          <w:spacing w:val="-2"/>
          <w:w w:val="75"/>
        </w:rPr>
        <w:t>”</w:t>
      </w:r>
      <w:r>
        <w:rPr>
          <w:spacing w:val="-2"/>
        </w:rPr>
        <w:t>试点情况的调研报告提纲</w:t>
      </w:r>
      <w:r>
        <w:rPr>
          <w:spacing w:val="-2"/>
        </w:rPr>
        <w:t> </w:t>
      </w:r>
      <w:r>
        <w:rPr>
          <w:spacing w:val="-2"/>
          <w:w w:val="95"/>
        </w:rPr>
        <w:t>两年前，D市开展试点</w:t>
      </w:r>
      <w:r>
        <w:rPr>
          <w:spacing w:val="-2"/>
          <w:w w:val="75"/>
        </w:rPr>
        <w:t>“</w:t>
      </w:r>
      <w:r>
        <w:rPr>
          <w:spacing w:val="-2"/>
          <w:w w:val="95"/>
        </w:rPr>
        <w:t>无陪护病房</w:t>
      </w:r>
      <w:r>
        <w:rPr>
          <w:spacing w:val="-2"/>
          <w:w w:val="75"/>
        </w:rPr>
        <w:t>”</w:t>
      </w:r>
      <w:r>
        <w:rPr>
          <w:spacing w:val="-2"/>
          <w:w w:val="95"/>
        </w:rPr>
        <w:t>。情况如下：</w:t>
      </w:r>
    </w:p>
    <w:p>
      <w:pPr>
        <w:pStyle w:val="BodyText"/>
        <w:spacing w:line="379" w:lineRule="auto"/>
        <w:ind w:right="348"/>
        <w:jc w:val="both"/>
      </w:pPr>
      <w:r>
        <w:rPr>
          <w:spacing w:val="-2"/>
        </w:rPr>
        <w:t>一，做法：1.提升专业化水平。护理团队来自专业机构，接受管理和监督，经过专门培训，提升专业性和服务意识，配备专职护理人员；2.提升精细化水平。固定科室，结合科室特点进行专科护理技能升级培训。</w:t>
      </w:r>
    </w:p>
    <w:p>
      <w:pPr>
        <w:pStyle w:val="BodyText"/>
        <w:spacing w:before="6"/>
      </w:pPr>
      <w:r>
        <w:rPr>
          <w:spacing w:val="-1"/>
        </w:rPr>
        <w:t>二，成效：服务价值凸显。患者满意度高，减轻护士家属负担，增强对患者了解。</w:t>
      </w:r>
    </w:p>
    <w:p>
      <w:pPr>
        <w:pStyle w:val="BodyText"/>
        <w:spacing w:line="379" w:lineRule="auto" w:before="179"/>
        <w:ind w:right="108"/>
      </w:pPr>
      <w:r>
        <w:rPr>
          <w:spacing w:val="-2"/>
        </w:rPr>
        <w:t>三，问题：1.人才结构矛盾。护理员主体年龄大，文化程度低，对年轻人才需求量大。2.职业吸</w:t>
      </w:r>
      <w:r>
        <w:rPr>
          <w:spacing w:val="-2"/>
        </w:rPr>
        <w:t> 引力差。年轻人不愿意干，缺乏社会认同感，没有前途，缺少人才评价标准。3.社会观念冲突。 家属怕被认为不孝顺、怕被笑话，患者需要亲人精神慰藉。4.监管与纠纷隐患。有些护工不敬业，非医院直管，监管难，损害无法挽回，责任纠纷难判定。5.面临资金挑战。护理费用高，医院亏 </w:t>
      </w:r>
      <w:r>
        <w:rPr>
          <w:spacing w:val="-6"/>
        </w:rPr>
        <w:t>损。</w:t>
      </w:r>
    </w:p>
    <w:p>
      <w:pPr>
        <w:pStyle w:val="BodyText"/>
        <w:spacing w:line="381" w:lineRule="auto" w:before="7"/>
        <w:ind w:right="348"/>
      </w:pPr>
      <w:r>
        <w:rPr>
          <w:spacing w:val="-2"/>
        </w:rPr>
        <w:t>四：对策：1.优化人才结构。提高薪资待遇，与职业院校合作培养人才；2.增强职业吸引力。宣传优秀护理员案例，建立人才评价和职业晋升体系；3.转变社会观念。宣专业护理价值，转变陪护</w:t>
      </w:r>
      <w:r>
        <w:rPr>
          <w:spacing w:val="-2"/>
          <w:w w:val="105"/>
        </w:rPr>
        <w:t>=</w:t>
      </w:r>
      <w:r>
        <w:rPr>
          <w:spacing w:val="-2"/>
        </w:rPr>
        <w:t>孝顺的认知；4.加大监管力度。规范护工管理，制定服务标准，畅通投诉渠道，明确医疗责任；5.解决资金问题。加大政府补贴，将护理费纳入医保。</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4432">
                <wp:simplePos x="0" y="0"/>
                <wp:positionH relativeFrom="page">
                  <wp:posOffset>623316</wp:posOffset>
                </wp:positionH>
                <wp:positionV relativeFrom="page">
                  <wp:posOffset>760730</wp:posOffset>
                </wp:positionV>
                <wp:extent cx="6519545" cy="905383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519545" cy="9053830"/>
                          <a:chExt cx="6519545" cy="9053830"/>
                        </a:xfrm>
                      </wpg:grpSpPr>
                      <pic:pic>
                        <pic:nvPicPr>
                          <pic:cNvPr id="24" name="Image 24"/>
                          <pic:cNvPicPr/>
                        </pic:nvPicPr>
                        <pic:blipFill>
                          <a:blip r:embed="rId8" cstate="print"/>
                          <a:stretch>
                            <a:fillRect/>
                          </a:stretch>
                        </pic:blipFill>
                        <pic:spPr>
                          <a:xfrm>
                            <a:off x="62484" y="0"/>
                            <a:ext cx="6456680" cy="295909"/>
                          </a:xfrm>
                          <a:prstGeom prst="rect">
                            <a:avLst/>
                          </a:prstGeom>
                        </pic:spPr>
                      </pic:pic>
                      <pic:pic>
                        <pic:nvPicPr>
                          <pic:cNvPr id="25" name="Image 25"/>
                          <pic:cNvPicPr/>
                        </pic:nvPicPr>
                        <pic:blipFill>
                          <a:blip r:embed="rId12" cstate="print"/>
                          <a:stretch>
                            <a:fillRect/>
                          </a:stretch>
                        </pic:blipFill>
                        <pic:spPr>
                          <a:xfrm>
                            <a:off x="0" y="214629"/>
                            <a:ext cx="6249924" cy="8839200"/>
                          </a:xfrm>
                          <a:prstGeom prst="rect">
                            <a:avLst/>
                          </a:prstGeom>
                        </pic:spPr>
                      </pic:pic>
                    </wpg:wgp>
                  </a:graphicData>
                </a:graphic>
              </wp:anchor>
            </w:drawing>
          </mc:Choice>
          <mc:Fallback>
            <w:pict>
              <v:group style="position:absolute;margin-left:49.080002pt;margin-top:59.900002pt;width:513.35pt;height:712.9pt;mso-position-horizontal-relative:page;mso-position-vertical-relative:page;z-index:-16002048" id="docshapegroup16" coordorigin="982,1198" coordsize="10267,14258">
                <v:shape style="position:absolute;left:1080;top:1198;width:10168;height:466" type="#_x0000_t75" id="docshape17" stroked="false">
                  <v:imagedata r:id="rId8" o:title=""/>
                </v:shape>
                <v:shape style="position:absolute;left:981;top:1536;width:9843;height:13920" type="#_x0000_t75" id="docshape18" stroked="false">
                  <v:imagedata r:id="rId12"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4944">
            <wp:simplePos x="0" y="0"/>
            <wp:positionH relativeFrom="page">
              <wp:posOffset>685800</wp:posOffset>
            </wp:positionH>
            <wp:positionV relativeFrom="paragraph">
              <wp:posOffset>11429</wp:posOffset>
            </wp:positionV>
            <wp:extent cx="6456680" cy="29590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5、如果你是</w:t>
      </w:r>
      <w:r>
        <w:rPr>
          <w:rFonts w:ascii="Microsoft JhengHei" w:hAnsi="Microsoft JhengHei" w:eastAsia="Microsoft JhengHei"/>
          <w:b/>
          <w:w w:val="75"/>
          <w:sz w:val="24"/>
        </w:rPr>
        <w:t>“</w:t>
      </w:r>
      <w:r>
        <w:rPr>
          <w:rFonts w:ascii="Microsoft JhengHei" w:hAnsi="Microsoft JhengHei" w:eastAsia="Microsoft JhengHei"/>
          <w:b/>
          <w:w w:val="95"/>
          <w:sz w:val="24"/>
        </w:rPr>
        <w:t>给定材料</w:t>
      </w:r>
      <w:r>
        <w:rPr>
          <w:rFonts w:ascii="Microsoft JhengHei" w:hAnsi="Microsoft JhengHei" w:eastAsia="Microsoft JhengHei"/>
          <w:b/>
          <w:w w:val="75"/>
          <w:sz w:val="24"/>
        </w:rPr>
        <w:t>3”</w:t>
      </w:r>
      <w:r>
        <w:rPr>
          <w:rFonts w:ascii="Microsoft JhengHei" w:hAnsi="Microsoft JhengHei" w:eastAsia="Microsoft JhengHei"/>
          <w:b/>
          <w:spacing w:val="-1"/>
          <w:w w:val="95"/>
          <w:sz w:val="24"/>
        </w:rPr>
        <w:t>中有关部门的工作人员，请根据座谈会参会人员的发言内容，围绕非</w:t>
      </w:r>
    </w:p>
    <w:p>
      <w:pPr>
        <w:spacing w:line="266" w:lineRule="auto" w:before="46"/>
        <w:ind w:left="101" w:right="3621" w:firstLine="0"/>
        <w:jc w:val="left"/>
        <w:rPr>
          <w:rFonts w:ascii="Microsoft JhengHei" w:eastAsia="Microsoft JhengHei"/>
          <w:b/>
          <w:sz w:val="24"/>
        </w:rPr>
      </w:pPr>
      <w:r>
        <w:rPr>
          <w:rFonts w:ascii="Microsoft JhengHei" w:eastAsia="Microsoft JhengHei"/>
          <w:b/>
          <w:spacing w:val="-2"/>
          <w:sz w:val="24"/>
        </w:rPr>
        <w:t>遗法实施的成效、不足和改进建议，写一份情况报告。（20分</w:t>
      </w:r>
      <w:r>
        <w:rPr>
          <w:rFonts w:ascii="Microsoft JhengHei" w:eastAsia="Microsoft JhengHei"/>
          <w:b/>
          <w:spacing w:val="-2"/>
          <w:sz w:val="24"/>
        </w:rPr>
        <w:t>）</w:t>
      </w:r>
      <w:r>
        <w:rPr>
          <w:rFonts w:ascii="Microsoft JhengHei" w:eastAsia="Microsoft JhengHei"/>
          <w:b/>
          <w:spacing w:val="-4"/>
          <w:sz w:val="24"/>
        </w:rPr>
        <w:t>要求：</w:t>
      </w:r>
    </w:p>
    <w:p>
      <w:pPr>
        <w:pStyle w:val="ListParagraph"/>
        <w:numPr>
          <w:ilvl w:val="0"/>
          <w:numId w:val="4"/>
        </w:numPr>
        <w:tabs>
          <w:tab w:pos="712" w:val="left" w:leader="none"/>
        </w:tabs>
        <w:spacing w:line="438" w:lineRule="exact" w:before="0" w:after="0"/>
        <w:ind w:left="712" w:right="0" w:hanging="611"/>
        <w:jc w:val="left"/>
        <w:rPr>
          <w:b/>
          <w:sz w:val="24"/>
        </w:rPr>
      </w:pPr>
      <w:r>
        <w:rPr>
          <w:b/>
          <w:spacing w:val="-1"/>
          <w:sz w:val="24"/>
        </w:rPr>
        <w:t>紧扣材料，内容全面；</w:t>
      </w:r>
    </w:p>
    <w:p>
      <w:pPr>
        <w:pStyle w:val="ListParagraph"/>
        <w:numPr>
          <w:ilvl w:val="0"/>
          <w:numId w:val="4"/>
        </w:numPr>
        <w:tabs>
          <w:tab w:pos="712" w:val="left" w:leader="none"/>
        </w:tabs>
        <w:spacing w:line="240" w:lineRule="auto" w:before="45" w:after="0"/>
        <w:ind w:left="712" w:right="0" w:hanging="611"/>
        <w:jc w:val="left"/>
        <w:rPr>
          <w:b/>
          <w:sz w:val="24"/>
        </w:rPr>
      </w:pPr>
      <w:r>
        <w:rPr>
          <w:b/>
          <w:sz w:val="24"/>
        </w:rPr>
        <w:t>要点突🎧</w:t>
      </w:r>
      <w:r>
        <w:rPr>
          <w:b/>
          <w:spacing w:val="-1"/>
          <w:sz w:val="24"/>
        </w:rPr>
        <w:t>，条理清晰，语言准确；</w:t>
      </w:r>
    </w:p>
    <w:p>
      <w:pPr>
        <w:pStyle w:val="ListParagraph"/>
        <w:numPr>
          <w:ilvl w:val="0"/>
          <w:numId w:val="4"/>
        </w:numPr>
        <w:tabs>
          <w:tab w:pos="712" w:val="left" w:leader="none"/>
        </w:tabs>
        <w:spacing w:line="240" w:lineRule="auto" w:before="46" w:after="0"/>
        <w:ind w:left="712" w:right="0" w:hanging="611"/>
        <w:jc w:val="left"/>
        <w:rPr>
          <w:b/>
          <w:sz w:val="24"/>
        </w:rPr>
      </w:pPr>
      <w:r>
        <w:rPr>
          <w:b/>
          <w:spacing w:val="-6"/>
          <w:sz w:val="24"/>
        </w:rPr>
        <w:t>不超过400</w:t>
      </w:r>
      <w:r>
        <w:rPr>
          <w:b/>
          <w:spacing w:val="-8"/>
          <w:sz w:val="24"/>
        </w:rPr>
        <w:t>字。</w:t>
      </w:r>
    </w:p>
    <w:p>
      <w:pPr>
        <w:pStyle w:val="BodyText"/>
        <w:spacing w:before="6"/>
        <w:ind w:left="0"/>
        <w:rPr>
          <w:rFonts w:ascii="Microsoft JhengHei"/>
          <w:b/>
          <w:sz w:val="33"/>
        </w:rPr>
      </w:pPr>
    </w:p>
    <w:p>
      <w:pPr>
        <w:pStyle w:val="BodyText"/>
      </w:pPr>
      <w:r>
        <w:rPr>
          <w:spacing w:val="-1"/>
        </w:rPr>
        <w:t>关于非遗法实施的情况报告</w:t>
      </w:r>
    </w:p>
    <w:p>
      <w:pPr>
        <w:pStyle w:val="BodyText"/>
        <w:spacing w:before="179"/>
      </w:pPr>
      <w:r>
        <w:rPr>
          <w:spacing w:val="-1"/>
        </w:rPr>
        <w:t>为进一步了解非遗法的实施情况，有关部门召开座谈会，现将讨论情况汇报如下：</w:t>
      </w:r>
    </w:p>
    <w:p>
      <w:pPr>
        <w:pStyle w:val="BodyText"/>
        <w:spacing w:line="379" w:lineRule="auto" w:before="183"/>
        <w:ind w:right="286"/>
      </w:pPr>
      <w:r>
        <w:rPr>
          <w:spacing w:val="-2"/>
        </w:rPr>
        <w:t>成效：为企业发展注入新动力，坚定战略信心；为从事非遗保护、传承和传播的企业指明方向；让非遗保护得到政府场地和资金支持；让人们认识到民间文化的价值。</w:t>
      </w:r>
    </w:p>
    <w:p>
      <w:pPr>
        <w:pStyle w:val="BodyText"/>
        <w:spacing w:line="381" w:lineRule="auto" w:before="2"/>
        <w:ind w:right="357"/>
      </w:pPr>
      <w:r>
        <w:rPr/>
        <w:t>不足：专业化、信息化要求高、现有人才队伍还不适应；地方混淆概念，将</w:t>
      </w:r>
      <w:r>
        <w:rPr>
          <w:spacing w:val="-2"/>
          <w:w w:val="35"/>
        </w:rPr>
        <w:t>“</w:t>
      </w:r>
      <w:r>
        <w:rPr/>
        <w:t>现产</w:t>
      </w:r>
      <w:r>
        <w:rPr>
          <w:w w:val="35"/>
        </w:rPr>
        <w:t>”</w:t>
      </w:r>
      <w:r>
        <w:rPr>
          <w:spacing w:val="-3"/>
        </w:rPr>
        <w:t>的、改编的甚</w:t>
      </w:r>
      <w:r>
        <w:rPr/>
        <w:t>至糟粕的内容当成遗产；非遗传承知识产权认定复杂；固化、限制非遗发展与变化；法律落实不到位，不履行义务或过度开发。</w:t>
      </w:r>
    </w:p>
    <w:p>
      <w:pPr>
        <w:pStyle w:val="BodyText"/>
        <w:spacing w:line="379" w:lineRule="auto"/>
        <w:ind w:right="526"/>
        <w:jc w:val="both"/>
      </w:pPr>
      <w:r>
        <w:rPr>
          <w:spacing w:val="-2"/>
        </w:rPr>
        <w:t>建议：活态传承，礼敬传统，确保原真性，维持完整结构与秩序，重视非遗生存环境的整体性保护；引导社会关注，提供资金、场地保障；严把入口关，严格考核传承人，保证带徒授艺规范有序；保护再次创作者的知识产权；活化利用，进行符合文化发展规律的延展，选择更有利的保护、传承和活化方式；强化落实，研究新方法。</w:t>
      </w:r>
    </w:p>
    <w:p>
      <w:pPr>
        <w:spacing w:after="0" w:line="379" w:lineRule="auto"/>
        <w:jc w:val="both"/>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5456">
                <wp:simplePos x="0" y="0"/>
                <wp:positionH relativeFrom="page">
                  <wp:posOffset>623316</wp:posOffset>
                </wp:positionH>
                <wp:positionV relativeFrom="page">
                  <wp:posOffset>760730</wp:posOffset>
                </wp:positionV>
                <wp:extent cx="6519545" cy="886333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6519545" cy="8863330"/>
                          <a:chExt cx="6519545" cy="8863330"/>
                        </a:xfrm>
                      </wpg:grpSpPr>
                      <pic:pic>
                        <pic:nvPicPr>
                          <pic:cNvPr id="28" name="Image 28"/>
                          <pic:cNvPicPr/>
                        </pic:nvPicPr>
                        <pic:blipFill>
                          <a:blip r:embed="rId8" cstate="print"/>
                          <a:stretch>
                            <a:fillRect/>
                          </a:stretch>
                        </pic:blipFill>
                        <pic:spPr>
                          <a:xfrm>
                            <a:off x="62484" y="0"/>
                            <a:ext cx="6456680" cy="295909"/>
                          </a:xfrm>
                          <a:prstGeom prst="rect">
                            <a:avLst/>
                          </a:prstGeom>
                        </pic:spPr>
                      </pic:pic>
                      <pic:pic>
                        <pic:nvPicPr>
                          <pic:cNvPr id="29" name="Image 29"/>
                          <pic:cNvPicPr/>
                        </pic:nvPicPr>
                        <pic:blipFill>
                          <a:blip r:embed="rId13" cstate="print"/>
                          <a:stretch>
                            <a:fillRect/>
                          </a:stretch>
                        </pic:blipFill>
                        <pic:spPr>
                          <a:xfrm>
                            <a:off x="0" y="214629"/>
                            <a:ext cx="6466332" cy="8648700"/>
                          </a:xfrm>
                          <a:prstGeom prst="rect">
                            <a:avLst/>
                          </a:prstGeom>
                        </pic:spPr>
                      </pic:pic>
                    </wpg:wgp>
                  </a:graphicData>
                </a:graphic>
              </wp:anchor>
            </w:drawing>
          </mc:Choice>
          <mc:Fallback>
            <w:pict>
              <v:group style="position:absolute;margin-left:49.080002pt;margin-top:59.900002pt;width:513.35pt;height:697.9pt;mso-position-horizontal-relative:page;mso-position-vertical-relative:page;z-index:-16001024" id="docshapegroup19" coordorigin="982,1198" coordsize="10267,13958">
                <v:shape style="position:absolute;left:1080;top:1198;width:10168;height:466" type="#_x0000_t75" id="docshape20" stroked="false">
                  <v:imagedata r:id="rId8" o:title=""/>
                </v:shape>
                <v:shape style="position:absolute;left:981;top:1536;width:10184;height:13620" type="#_x0000_t75" id="docshape21" stroked="false">
                  <v:imagedata r:id="rId13"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5968">
            <wp:simplePos x="0" y="0"/>
            <wp:positionH relativeFrom="page">
              <wp:posOffset>685800</wp:posOffset>
            </wp:positionH>
            <wp:positionV relativeFrom="paragraph">
              <wp:posOffset>11429</wp:posOffset>
            </wp:positionV>
            <wp:extent cx="6456680" cy="295909"/>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6、根据给定资料3，就S市开办社区食堂的情况拟写一份工作简报。（25分）【2022</w:t>
      </w:r>
      <w:r>
        <w:rPr>
          <w:rFonts w:ascii="Microsoft JhengHei" w:eastAsia="Microsoft JhengHei"/>
          <w:b/>
          <w:spacing w:val="-7"/>
          <w:sz w:val="24"/>
        </w:rPr>
        <w:t>年联考</w:t>
      </w:r>
    </w:p>
    <w:p>
      <w:pPr>
        <w:spacing w:line="266" w:lineRule="auto" w:before="46"/>
        <w:ind w:left="101" w:right="9005" w:firstLine="0"/>
        <w:jc w:val="left"/>
        <w:rPr>
          <w:rFonts w:ascii="Microsoft JhengHei" w:eastAsia="Microsoft JhengHei"/>
          <w:b/>
          <w:sz w:val="24"/>
        </w:rPr>
      </w:pPr>
      <w:r>
        <w:rPr>
          <w:rFonts w:ascii="Microsoft JhengHei" w:eastAsia="Microsoft JhengHei"/>
          <w:b/>
          <w:spacing w:val="-4"/>
          <w:sz w:val="24"/>
        </w:rPr>
        <w:t>（安徽A）</w:t>
      </w:r>
      <w:r>
        <w:rPr>
          <w:rFonts w:ascii="Microsoft JhengHei" w:eastAsia="Microsoft JhengHei"/>
          <w:b/>
          <w:spacing w:val="-4"/>
          <w:sz w:val="24"/>
        </w:rPr>
        <w:t>】</w:t>
      </w:r>
      <w:r>
        <w:rPr>
          <w:rFonts w:ascii="Microsoft JhengHei" w:eastAsia="Microsoft JhengHei"/>
          <w:b/>
          <w:spacing w:val="-4"/>
          <w:sz w:val="24"/>
        </w:rPr>
        <w:t>要求：</w:t>
      </w:r>
    </w:p>
    <w:p>
      <w:pPr>
        <w:pStyle w:val="ListParagraph"/>
        <w:numPr>
          <w:ilvl w:val="0"/>
          <w:numId w:val="5"/>
        </w:numPr>
        <w:tabs>
          <w:tab w:pos="712" w:val="left" w:leader="none"/>
        </w:tabs>
        <w:spacing w:line="438" w:lineRule="exact" w:before="0" w:after="0"/>
        <w:ind w:left="712" w:right="0" w:hanging="611"/>
        <w:jc w:val="left"/>
        <w:rPr>
          <w:b/>
          <w:sz w:val="24"/>
        </w:rPr>
      </w:pPr>
      <w:r>
        <w:rPr>
          <w:b/>
          <w:spacing w:val="-1"/>
          <w:sz w:val="24"/>
        </w:rPr>
        <w:t>紧扣资料，内容完整；</w:t>
      </w:r>
    </w:p>
    <w:p>
      <w:pPr>
        <w:pStyle w:val="ListParagraph"/>
        <w:numPr>
          <w:ilvl w:val="0"/>
          <w:numId w:val="5"/>
        </w:numPr>
        <w:tabs>
          <w:tab w:pos="712" w:val="left" w:leader="none"/>
        </w:tabs>
        <w:spacing w:line="240" w:lineRule="auto" w:before="45" w:after="0"/>
        <w:ind w:left="712" w:right="0" w:hanging="611"/>
        <w:jc w:val="left"/>
        <w:rPr>
          <w:b/>
          <w:sz w:val="24"/>
        </w:rPr>
      </w:pPr>
      <w:r>
        <w:rPr>
          <w:b/>
          <w:spacing w:val="-1"/>
          <w:sz w:val="24"/>
        </w:rPr>
        <w:t>条理清晰，语言准确；</w:t>
      </w:r>
    </w:p>
    <w:p>
      <w:pPr>
        <w:pStyle w:val="ListParagraph"/>
        <w:numPr>
          <w:ilvl w:val="0"/>
          <w:numId w:val="5"/>
        </w:numPr>
        <w:tabs>
          <w:tab w:pos="712" w:val="left" w:leader="none"/>
        </w:tabs>
        <w:spacing w:line="240" w:lineRule="auto" w:before="46" w:after="0"/>
        <w:ind w:left="712" w:right="0" w:hanging="611"/>
        <w:jc w:val="left"/>
        <w:rPr>
          <w:b/>
          <w:sz w:val="24"/>
        </w:rPr>
      </w:pPr>
      <w:r>
        <w:rPr>
          <w:b/>
          <w:spacing w:val="-6"/>
          <w:sz w:val="24"/>
        </w:rPr>
        <w:t>不少于500</w:t>
      </w:r>
      <w:r>
        <w:rPr>
          <w:b/>
          <w:spacing w:val="-8"/>
          <w:sz w:val="24"/>
        </w:rPr>
        <w:t>字。</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spacing w:val="-1"/>
        </w:rPr>
        <w:t>关于开办社区食堂的工作简报</w:t>
      </w:r>
    </w:p>
    <w:p>
      <w:pPr>
        <w:pStyle w:val="BodyText"/>
        <w:spacing w:line="379" w:lineRule="auto" w:before="182"/>
        <w:ind w:right="405"/>
      </w:pPr>
      <w:r>
        <w:rPr>
          <w:spacing w:val="-2"/>
        </w:rPr>
        <w:t>近年来，S市不少居民小区开始兴起社区食堂。这些社区食堂价格实惠、用餐便利，有效解决了附近居民的就餐问题。其中典型食堂情况如下：</w:t>
      </w:r>
    </w:p>
    <w:p>
      <w:pPr>
        <w:pStyle w:val="BodyText"/>
        <w:spacing w:line="381" w:lineRule="auto" w:before="3"/>
        <w:ind w:right="286"/>
      </w:pPr>
      <w:r>
        <w:rPr>
          <w:spacing w:val="-2"/>
        </w:rPr>
        <w:t>一、松北社区食堂：由民众开办，用心经营。食堂推🎧各地特色菜品，满足当地居民和外来人</w:t>
      </w:r>
      <w:r>
        <w:rPr>
          <w:spacing w:val="40"/>
        </w:rPr>
        <w:t> </w:t>
      </w:r>
      <w:r>
        <w:rPr>
          <w:spacing w:val="-2"/>
        </w:rPr>
        <w:t>口口味，延长供应时段，覆盖早中晚餐及夜宵，增加销量的同时增加收益；采购食材精打细算，保证质量和味道的同时降低成本。二、睦邻小食堂：由社区物业开办，开展数字化运营，延伸</w:t>
      </w:r>
      <w:r>
        <w:rPr>
          <w:spacing w:val="40"/>
        </w:rPr>
        <w:t> </w:t>
      </w:r>
      <w:r>
        <w:rPr>
          <w:spacing w:val="-2"/>
        </w:rPr>
        <w:t>服务项目。引进智能设备，实现全自动加工餐品、自主点餐和结算支付，降低人力成本；加强</w:t>
      </w:r>
      <w:r>
        <w:rPr>
          <w:spacing w:val="40"/>
        </w:rPr>
        <w:t> </w:t>
      </w:r>
      <w:r>
        <w:rPr>
          <w:spacing w:val="-2"/>
        </w:rPr>
        <w:t>日常检查，社区为食堂配备工作人员，保证食品安全，整合后厨操作规范、环境监管，实时监</w:t>
      </w:r>
      <w:r>
        <w:rPr>
          <w:spacing w:val="40"/>
        </w:rPr>
        <w:t> </w:t>
      </w:r>
      <w:r>
        <w:rPr>
          <w:spacing w:val="-2"/>
        </w:rPr>
        <w:t>管后厨情况，让顾客放心；以实惠、安全积累声誉，近距离接触居民，为后续启动其他服务项</w:t>
      </w:r>
      <w:r>
        <w:rPr>
          <w:spacing w:val="40"/>
        </w:rPr>
        <w:t> </w:t>
      </w:r>
      <w:r>
        <w:rPr>
          <w:spacing w:val="-2"/>
        </w:rPr>
        <w:t>目打下基础。三、佳苑社区便民大食堂：由社区筹建、补贴，经营对外业务。社区以集体经济</w:t>
      </w:r>
      <w:r>
        <w:rPr>
          <w:spacing w:val="40"/>
        </w:rPr>
        <w:t> </w:t>
      </w:r>
      <w:r>
        <w:rPr>
          <w:spacing w:val="-2"/>
        </w:rPr>
        <w:t>收入补贴食堂，让居民受益；与附近企业合作，提供定制团餐、送餐上门等服务，扩大客流，</w:t>
      </w:r>
      <w:r>
        <w:rPr>
          <w:spacing w:val="40"/>
        </w:rPr>
        <w:t> </w:t>
      </w:r>
      <w:r>
        <w:rPr>
          <w:spacing w:val="-2"/>
        </w:rPr>
        <w:t>降低各环节成本。</w:t>
      </w:r>
    </w:p>
    <w:p>
      <w:pPr>
        <w:pStyle w:val="BodyText"/>
        <w:spacing w:line="379" w:lineRule="auto"/>
        <w:ind w:right="526"/>
      </w:pPr>
      <w:r>
        <w:rPr>
          <w:spacing w:val="-2"/>
        </w:rPr>
        <w:t>四、龙湖新村助老食堂：多方力量参与建设运营。政府安排财政资金，对考核合格的社区食堂进行补贴；公益组织承接日常运营，发动志愿者从事帮扶老人等公益工作。</w:t>
      </w:r>
    </w:p>
    <w:p>
      <w:pPr>
        <w:pStyle w:val="BodyText"/>
        <w:spacing w:line="379" w:lineRule="auto"/>
        <w:ind w:right="526"/>
      </w:pPr>
      <w:r>
        <w:rPr>
          <w:spacing w:val="-2"/>
        </w:rPr>
        <w:t>社区食堂不是单纯盈利的商业机构，带有一定的社会福利性质，今后既要走市场化道路，提升自身造血能力，也要政府的政策扶持来补血，方能持续。</w:t>
      </w:r>
    </w:p>
    <w:p>
      <w:pPr>
        <w:spacing w:after="0" w:line="379"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6480">
                <wp:simplePos x="0" y="0"/>
                <wp:positionH relativeFrom="page">
                  <wp:posOffset>623316</wp:posOffset>
                </wp:positionH>
                <wp:positionV relativeFrom="page">
                  <wp:posOffset>760730</wp:posOffset>
                </wp:positionV>
                <wp:extent cx="6519545" cy="891413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519545" cy="8914130"/>
                          <a:chExt cx="6519545" cy="8914130"/>
                        </a:xfrm>
                      </wpg:grpSpPr>
                      <pic:pic>
                        <pic:nvPicPr>
                          <pic:cNvPr id="32" name="Image 32"/>
                          <pic:cNvPicPr/>
                        </pic:nvPicPr>
                        <pic:blipFill>
                          <a:blip r:embed="rId8" cstate="print"/>
                          <a:stretch>
                            <a:fillRect/>
                          </a:stretch>
                        </pic:blipFill>
                        <pic:spPr>
                          <a:xfrm>
                            <a:off x="62484" y="0"/>
                            <a:ext cx="6456680" cy="295909"/>
                          </a:xfrm>
                          <a:prstGeom prst="rect">
                            <a:avLst/>
                          </a:prstGeom>
                        </pic:spPr>
                      </pic:pic>
                      <pic:pic>
                        <pic:nvPicPr>
                          <pic:cNvPr id="33" name="Image 33"/>
                          <pic:cNvPicPr/>
                        </pic:nvPicPr>
                        <pic:blipFill>
                          <a:blip r:embed="rId14" cstate="print"/>
                          <a:stretch>
                            <a:fillRect/>
                          </a:stretch>
                        </pic:blipFill>
                        <pic:spPr>
                          <a:xfrm>
                            <a:off x="0" y="214629"/>
                            <a:ext cx="6030468" cy="8698992"/>
                          </a:xfrm>
                          <a:prstGeom prst="rect">
                            <a:avLst/>
                          </a:prstGeom>
                        </pic:spPr>
                      </pic:pic>
                    </wpg:wgp>
                  </a:graphicData>
                </a:graphic>
              </wp:anchor>
            </w:drawing>
          </mc:Choice>
          <mc:Fallback>
            <w:pict>
              <v:group style="position:absolute;margin-left:49.080002pt;margin-top:59.900002pt;width:513.35pt;height:701.9pt;mso-position-horizontal-relative:page;mso-position-vertical-relative:page;z-index:-16000000" id="docshapegroup22" coordorigin="982,1198" coordsize="10267,14038">
                <v:shape style="position:absolute;left:1080;top:1198;width:10168;height:466" type="#_x0000_t75" id="docshape23" stroked="false">
                  <v:imagedata r:id="rId8" o:title=""/>
                </v:shape>
                <v:shape style="position:absolute;left:981;top:1536;width:9497;height:13700" type="#_x0000_t75" id="docshape24" stroked="false">
                  <v:imagedata r:id="rId14"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6992">
            <wp:simplePos x="0" y="0"/>
            <wp:positionH relativeFrom="page">
              <wp:posOffset>685800</wp:posOffset>
            </wp:positionH>
            <wp:positionV relativeFrom="paragraph">
              <wp:posOffset>11429</wp:posOffset>
            </wp:positionV>
            <wp:extent cx="6456680" cy="29590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7、假如你是西区政府办公室工作人员小谢，请根据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给定资料3</w:t>
      </w:r>
      <w:r>
        <w:rPr>
          <w:rFonts w:ascii="Microsoft JhengHei" w:hAnsi="Microsoft JhengHei" w:eastAsia="Microsoft JhengHei"/>
          <w:b/>
          <w:spacing w:val="-1"/>
          <w:w w:val="95"/>
          <w:sz w:val="24"/>
        </w:rPr>
        <w:t>”，写一份反映西区基层治理工</w:t>
      </w:r>
    </w:p>
    <w:p>
      <w:pPr>
        <w:spacing w:before="46"/>
        <w:ind w:left="101" w:right="0" w:firstLine="0"/>
        <w:jc w:val="left"/>
        <w:rPr>
          <w:rFonts w:ascii="Microsoft JhengHei" w:eastAsia="Microsoft JhengHei"/>
          <w:b/>
          <w:sz w:val="24"/>
        </w:rPr>
      </w:pPr>
      <w:r>
        <w:rPr>
          <w:rFonts w:ascii="Microsoft JhengHei" w:eastAsia="Microsoft JhengHei"/>
          <w:b/>
          <w:spacing w:val="-4"/>
          <w:sz w:val="24"/>
        </w:rPr>
        <w:t>作简报。（25分</w:t>
      </w:r>
      <w:r>
        <w:rPr>
          <w:rFonts w:ascii="Microsoft JhengHei" w:eastAsia="Microsoft JhengHei"/>
          <w:b/>
          <w:spacing w:val="-10"/>
          <w:sz w:val="24"/>
        </w:rPr>
        <w:t>）</w:t>
      </w:r>
    </w:p>
    <w:p>
      <w:pPr>
        <w:spacing w:before="48"/>
        <w:ind w:left="101" w:right="0" w:firstLine="0"/>
        <w:jc w:val="left"/>
        <w:rPr>
          <w:rFonts w:ascii="Microsoft JhengHei" w:eastAsia="Microsoft JhengHei"/>
          <w:b/>
          <w:sz w:val="24"/>
        </w:rPr>
      </w:pPr>
      <w:r>
        <w:rPr>
          <w:rFonts w:ascii="Microsoft JhengHei" w:eastAsia="Microsoft JhengHei"/>
          <w:b/>
          <w:spacing w:val="-2"/>
          <w:sz w:val="24"/>
        </w:rPr>
        <w:t>要求：准确全面，条理清晰，语言流畅，不作格式要求，不超过500</w:t>
      </w:r>
      <w:r>
        <w:rPr>
          <w:rFonts w:ascii="Microsoft JhengHei" w:eastAsia="Microsoft JhengHei"/>
          <w:b/>
          <w:spacing w:val="-6"/>
          <w:sz w:val="24"/>
        </w:rPr>
        <w:t>字。</w:t>
      </w:r>
    </w:p>
    <w:p>
      <w:pPr>
        <w:pStyle w:val="BodyText"/>
        <w:spacing w:before="18"/>
        <w:ind w:left="0"/>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spacing w:val="-1"/>
        </w:rPr>
        <w:t>西区基层治理工作简报</w:t>
      </w:r>
    </w:p>
    <w:p>
      <w:pPr>
        <w:pStyle w:val="BodyText"/>
        <w:spacing w:before="180"/>
      </w:pPr>
      <w:r>
        <w:rPr/>
        <w:t>西区政府办公室</w:t>
      </w:r>
      <w:r>
        <w:rPr>
          <w:spacing w:val="53"/>
          <w:w w:val="150"/>
        </w:rPr>
        <w:t> </w:t>
      </w:r>
      <w:r>
        <w:rPr/>
        <w:t>XX年XX月XX</w:t>
      </w:r>
      <w:r>
        <w:rPr>
          <w:spacing w:val="-10"/>
        </w:rPr>
        <w:t>日</w:t>
      </w:r>
    </w:p>
    <w:p>
      <w:pPr>
        <w:pStyle w:val="BodyText"/>
        <w:spacing w:line="379" w:lineRule="auto" w:before="180"/>
        <w:ind w:right="526"/>
      </w:pPr>
      <w:r>
        <w:rPr>
          <w:spacing w:val="-2"/>
        </w:rPr>
        <w:t>近年来我区在基层治理方面积极探索，从政治、智治、法治、德治四方面，有理有法推动基层治理，具体如下：</w:t>
      </w:r>
    </w:p>
    <w:p>
      <w:pPr>
        <w:pStyle w:val="BodyText"/>
        <w:spacing w:line="381" w:lineRule="auto" w:before="5"/>
        <w:ind w:right="286"/>
      </w:pPr>
      <w:r>
        <w:rPr>
          <w:spacing w:val="-2"/>
        </w:rPr>
        <w:t>一、以政治引领社区工作。在基层党委领导下，干部深入基层干实事解难事。二、以智治提升</w:t>
      </w:r>
      <w:r>
        <w:rPr>
          <w:spacing w:val="40"/>
        </w:rPr>
        <w:t> </w:t>
      </w:r>
      <w:r>
        <w:rPr>
          <w:spacing w:val="-2"/>
          <w:w w:val="95"/>
        </w:rPr>
        <w:t>服务效能。1．主动联系公司定制</w:t>
      </w:r>
      <w:r>
        <w:rPr>
          <w:spacing w:val="-2"/>
          <w:w w:val="75"/>
        </w:rPr>
        <w:t>“</w:t>
      </w:r>
      <w:r>
        <w:rPr>
          <w:spacing w:val="-2"/>
          <w:w w:val="95"/>
        </w:rPr>
        <w:t>呼叫器</w:t>
      </w:r>
      <w:r>
        <w:rPr>
          <w:spacing w:val="-2"/>
          <w:w w:val="75"/>
        </w:rPr>
        <w:t>”</w:t>
      </w:r>
      <w:r>
        <w:rPr>
          <w:spacing w:val="-2"/>
          <w:w w:val="95"/>
        </w:rPr>
        <w:t>。留守、独居老人通过</w:t>
      </w:r>
      <w:r>
        <w:rPr>
          <w:spacing w:val="-2"/>
          <w:w w:val="75"/>
        </w:rPr>
        <w:t>“</w:t>
      </w:r>
      <w:r>
        <w:rPr>
          <w:spacing w:val="-2"/>
          <w:w w:val="95"/>
        </w:rPr>
        <w:t>呼叫器</w:t>
      </w:r>
      <w:r>
        <w:rPr>
          <w:spacing w:val="-2"/>
          <w:w w:val="75"/>
        </w:rPr>
        <w:t>”，</w:t>
      </w:r>
      <w:r>
        <w:rPr>
          <w:spacing w:val="-2"/>
          <w:w w:val="95"/>
        </w:rPr>
        <w:t>随时能与社区取得</w:t>
      </w:r>
      <w:r>
        <w:rPr>
          <w:spacing w:val="40"/>
        </w:rPr>
        <w:t>  </w:t>
      </w:r>
      <w:r>
        <w:rPr>
          <w:spacing w:val="-2"/>
        </w:rPr>
        <w:t>联系，第一时间获得上门服务，解决实际困难。2．建立村级微信群。干群成为</w:t>
      </w:r>
      <w:r>
        <w:rPr>
          <w:spacing w:val="-2"/>
          <w:w w:val="75"/>
        </w:rPr>
        <w:t>“</w:t>
      </w:r>
      <w:r>
        <w:rPr>
          <w:spacing w:val="-2"/>
        </w:rPr>
        <w:t>微友</w:t>
      </w:r>
      <w:r>
        <w:rPr>
          <w:spacing w:val="-2"/>
          <w:w w:val="75"/>
        </w:rPr>
        <w:t>”，</w:t>
      </w:r>
      <w:r>
        <w:rPr>
          <w:spacing w:val="-2"/>
        </w:rPr>
        <w:t>干部进群亮明身份。群内及时发布村务信息等，群众可参与到村级事务管理中，对村里工作提🎧建议、进行监督。三、以法治化解矛盾纠纷。1．开</w:t>
      </w:r>
      <w:r>
        <w:rPr>
          <w:spacing w:val="-2"/>
          <w:w w:val="75"/>
        </w:rPr>
        <w:t>“</w:t>
      </w:r>
      <w:r>
        <w:rPr>
          <w:spacing w:val="-2"/>
        </w:rPr>
        <w:t>法治茶馆</w:t>
      </w:r>
      <w:r>
        <w:rPr>
          <w:spacing w:val="-2"/>
          <w:w w:val="75"/>
        </w:rPr>
        <w:t>”，</w:t>
      </w:r>
      <w:r>
        <w:rPr>
          <w:spacing w:val="-2"/>
        </w:rPr>
        <w:t>每月举办两次法律主题活动，为村民免费发放法律手册，并有法律顾问现场讲解法律问题。2．每村配备律师，每月有普法讲座，增强村民依法维权意识。3．增设</w:t>
      </w:r>
      <w:r>
        <w:rPr>
          <w:spacing w:val="-2"/>
          <w:w w:val="75"/>
        </w:rPr>
        <w:t>“</w:t>
      </w:r>
      <w:r>
        <w:rPr>
          <w:spacing w:val="-2"/>
        </w:rPr>
        <w:t>乡村大喇叭</w:t>
      </w:r>
      <w:r>
        <w:rPr>
          <w:spacing w:val="-2"/>
          <w:w w:val="75"/>
        </w:rPr>
        <w:t>”，</w:t>
      </w:r>
      <w:r>
        <w:rPr>
          <w:spacing w:val="-2"/>
        </w:rPr>
        <w:t>设置议事厅，调解纠纷，消除隔阂。四、以德治收获理解支持。1．耐心指导群众，动之以情，晓之以理，帮助解决问题。2．学会和群众打交</w:t>
      </w:r>
      <w:r>
        <w:rPr>
          <w:spacing w:val="40"/>
        </w:rPr>
        <w:t> </w:t>
      </w:r>
      <w:r>
        <w:rPr>
          <w:spacing w:val="-2"/>
        </w:rPr>
        <w:t>道的艺术，了解需求，用群众易于接受的方法，以心换心，让群众理解透政策，收获支持和好</w:t>
      </w:r>
      <w:r>
        <w:rPr>
          <w:spacing w:val="40"/>
        </w:rPr>
        <w:t> </w:t>
      </w:r>
      <w:r>
        <w:rPr>
          <w:spacing w:val="-2"/>
        </w:rPr>
        <w:t>点子，形成干群关系良性互动。</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7504">
                <wp:simplePos x="0" y="0"/>
                <wp:positionH relativeFrom="page">
                  <wp:posOffset>623316</wp:posOffset>
                </wp:positionH>
                <wp:positionV relativeFrom="page">
                  <wp:posOffset>760730</wp:posOffset>
                </wp:positionV>
                <wp:extent cx="6519545" cy="883158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519545" cy="8831580"/>
                          <a:chExt cx="6519545" cy="8831580"/>
                        </a:xfrm>
                      </wpg:grpSpPr>
                      <pic:pic>
                        <pic:nvPicPr>
                          <pic:cNvPr id="36" name="Image 36"/>
                          <pic:cNvPicPr/>
                        </pic:nvPicPr>
                        <pic:blipFill>
                          <a:blip r:embed="rId8" cstate="print"/>
                          <a:stretch>
                            <a:fillRect/>
                          </a:stretch>
                        </pic:blipFill>
                        <pic:spPr>
                          <a:xfrm>
                            <a:off x="62484" y="0"/>
                            <a:ext cx="6456680" cy="295909"/>
                          </a:xfrm>
                          <a:prstGeom prst="rect">
                            <a:avLst/>
                          </a:prstGeom>
                        </pic:spPr>
                      </pic:pic>
                      <pic:pic>
                        <pic:nvPicPr>
                          <pic:cNvPr id="37" name="Image 37"/>
                          <pic:cNvPicPr/>
                        </pic:nvPicPr>
                        <pic:blipFill>
                          <a:blip r:embed="rId15" cstate="print"/>
                          <a:stretch>
                            <a:fillRect/>
                          </a:stretch>
                        </pic:blipFill>
                        <pic:spPr>
                          <a:xfrm>
                            <a:off x="0" y="214629"/>
                            <a:ext cx="6435852" cy="8616696"/>
                          </a:xfrm>
                          <a:prstGeom prst="rect">
                            <a:avLst/>
                          </a:prstGeom>
                        </pic:spPr>
                      </pic:pic>
                    </wpg:wgp>
                  </a:graphicData>
                </a:graphic>
              </wp:anchor>
            </w:drawing>
          </mc:Choice>
          <mc:Fallback>
            <w:pict>
              <v:group style="position:absolute;margin-left:49.080002pt;margin-top:59.900002pt;width:513.35pt;height:695.4pt;mso-position-horizontal-relative:page;mso-position-vertical-relative:page;z-index:-15998976" id="docshapegroup25" coordorigin="982,1198" coordsize="10267,13908">
                <v:shape style="position:absolute;left:1080;top:1198;width:10168;height:466" type="#_x0000_t75" id="docshape26" stroked="false">
                  <v:imagedata r:id="rId8" o:title=""/>
                </v:shape>
                <v:shape style="position:absolute;left:981;top:1536;width:10136;height:13570" type="#_x0000_t75" id="docshape27" stroked="false">
                  <v:imagedata r:id="rId15"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8016">
            <wp:simplePos x="0" y="0"/>
            <wp:positionH relativeFrom="page">
              <wp:posOffset>685800</wp:posOffset>
            </wp:positionH>
            <wp:positionV relativeFrom="paragraph">
              <wp:posOffset>11429</wp:posOffset>
            </wp:positionV>
            <wp:extent cx="6456680" cy="29590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8、假如你是A县综合行政执法局的工作人员，请根据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给定资料5”，就A</w:t>
      </w:r>
      <w:r>
        <w:rPr>
          <w:rFonts w:ascii="Microsoft JhengHei" w:hAnsi="Microsoft JhengHei" w:eastAsia="Microsoft JhengHei"/>
          <w:b/>
          <w:spacing w:val="-1"/>
          <w:w w:val="95"/>
          <w:sz w:val="24"/>
        </w:rPr>
        <w:t>县综合行政执法体制改</w:t>
      </w:r>
    </w:p>
    <w:p>
      <w:pPr>
        <w:spacing w:before="46"/>
        <w:ind w:left="101" w:right="0" w:firstLine="0"/>
        <w:jc w:val="left"/>
        <w:rPr>
          <w:rFonts w:ascii="Microsoft JhengHei" w:eastAsia="Microsoft JhengHei"/>
          <w:b/>
          <w:sz w:val="24"/>
        </w:rPr>
      </w:pPr>
      <w:r>
        <w:rPr>
          <w:rFonts w:ascii="Microsoft JhengHei" w:eastAsia="Microsoft JhengHei"/>
          <w:b/>
          <w:spacing w:val="-2"/>
          <w:sz w:val="24"/>
        </w:rPr>
        <w:t>革方面的经验，写一份总结材料，供领导参阅。（40分</w:t>
      </w:r>
      <w:r>
        <w:rPr>
          <w:rFonts w:ascii="Microsoft JhengHei" w:eastAsia="Microsoft JhengHei"/>
          <w:b/>
          <w:spacing w:val="-10"/>
          <w:sz w:val="24"/>
        </w:rPr>
        <w:t>）</w:t>
      </w:r>
    </w:p>
    <w:p>
      <w:pPr>
        <w:spacing w:before="48"/>
        <w:ind w:left="101" w:right="0" w:firstLine="0"/>
        <w:jc w:val="left"/>
        <w:rPr>
          <w:rFonts w:ascii="Microsoft JhengHei" w:eastAsia="Microsoft JhengHei"/>
          <w:b/>
          <w:sz w:val="24"/>
        </w:rPr>
      </w:pPr>
      <w:r>
        <w:rPr>
          <w:rFonts w:ascii="Microsoft JhengHei" w:eastAsia="Microsoft JhengHei"/>
          <w:b/>
          <w:spacing w:val="-2"/>
          <w:sz w:val="24"/>
        </w:rPr>
        <w:t>要求：紧扣资料，内容完整，条理清晰，语言准确，不超过600</w:t>
      </w:r>
      <w:r>
        <w:rPr>
          <w:rFonts w:ascii="Microsoft JhengHei" w:eastAsia="Microsoft JhengHei"/>
          <w:b/>
          <w:spacing w:val="-6"/>
          <w:sz w:val="24"/>
        </w:rPr>
        <w:t>字。</w:t>
      </w:r>
    </w:p>
    <w:p>
      <w:pPr>
        <w:pStyle w:val="BodyText"/>
        <w:spacing w:before="18"/>
        <w:ind w:left="0"/>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t>关于A</w:t>
      </w:r>
      <w:r>
        <w:rPr>
          <w:spacing w:val="-1"/>
        </w:rPr>
        <w:t>县综合行政执法体制改革经验总结的材料</w:t>
      </w:r>
    </w:p>
    <w:p>
      <w:pPr>
        <w:pStyle w:val="BodyText"/>
        <w:spacing w:line="379" w:lineRule="auto" w:before="180"/>
        <w:ind w:right="375"/>
      </w:pPr>
      <w:r>
        <w:rPr>
          <w:spacing w:val="-2"/>
        </w:rPr>
        <w:t>A县立足实际，分层分类实施综合行政执法体制改革，切实解决多头执法、多层执法、重复执法</w:t>
      </w:r>
      <w:r>
        <w:rPr>
          <w:spacing w:val="-2"/>
          <w:w w:val="105"/>
        </w:rPr>
        <w:t>等突🎧问题。</w:t>
      </w:r>
    </w:p>
    <w:p>
      <w:pPr>
        <w:pStyle w:val="BodyText"/>
        <w:spacing w:line="381" w:lineRule="auto" w:before="3"/>
        <w:ind w:right="204"/>
      </w:pPr>
      <w:r>
        <w:rPr/>
        <w:t>一、推行联合检查。</w:t>
      </w:r>
      <w:r>
        <w:rPr>
          <w:spacing w:val="-2"/>
          <w:w w:val="127"/>
        </w:rPr>
        <w:t>A</w:t>
      </w:r>
      <w:r>
        <w:rPr/>
        <w:t>县综合行政执法局联合住建、生态环境等部门对在建工地开展</w:t>
      </w:r>
      <w:r>
        <w:rPr>
          <w:w w:val="35"/>
        </w:rPr>
        <w:t>“</w:t>
      </w:r>
      <w:r>
        <w:rPr/>
        <w:t>综合查一</w:t>
      </w:r>
      <w:r>
        <w:rPr/>
        <w:t> 次</w:t>
      </w:r>
      <w:r>
        <w:rPr>
          <w:spacing w:val="-2"/>
          <w:w w:val="35"/>
        </w:rPr>
        <w:t>”</w:t>
      </w:r>
      <w:r>
        <w:rPr/>
        <w:t>，联合检查执法队员对各自监管事项逐一检查，并使用无人机设备，避免监管盲区，提高执 法效率。实现多领域执法检查</w:t>
      </w:r>
      <w:r>
        <w:rPr>
          <w:spacing w:val="-2"/>
          <w:w w:val="35"/>
        </w:rPr>
        <w:t>“</w:t>
      </w:r>
      <w:r>
        <w:rPr/>
        <w:t>一步到位</w:t>
      </w:r>
      <w:r>
        <w:rPr>
          <w:w w:val="35"/>
        </w:rPr>
        <w:t>”</w:t>
      </w:r>
      <w:r>
        <w:rPr/>
        <w:t>，既解决多头执法、重复执法问题，也减轻企业负担，优化营商环境，并减少检查频次，拓展检查范围。二、坚持柔性执法。</w:t>
      </w:r>
      <w:r>
        <w:rPr>
          <w:spacing w:val="-2"/>
          <w:w w:val="127"/>
        </w:rPr>
        <w:t>A</w:t>
      </w:r>
      <w:r>
        <w:rPr/>
        <w:t>县帮助企业制定整改方案，明确整改时限，按时复核复查，并按规定减轻处罚。对重大复杂案件面对面反馈，减少群 众异议，将矛盾化解在基层。三、打造特色品牌。</w:t>
      </w:r>
      <w:r>
        <w:rPr>
          <w:spacing w:val="-2"/>
          <w:w w:val="127"/>
        </w:rPr>
        <w:t>A</w:t>
      </w:r>
      <w:r>
        <w:rPr/>
        <w:t>县综合行政执法局和司法局协作开展</w:t>
      </w:r>
      <w:r>
        <w:rPr>
          <w:w w:val="35"/>
        </w:rPr>
        <w:t>“</w:t>
      </w:r>
      <w:r>
        <w:rPr/>
        <w:t>综合 执法＋人民调解</w:t>
      </w:r>
      <w:r>
        <w:rPr>
          <w:spacing w:val="-2"/>
          <w:w w:val="35"/>
        </w:rPr>
        <w:t>”</w:t>
      </w:r>
      <w:r>
        <w:rPr/>
        <w:t>。面对纠纷，综合执法局调解员、人民调解员发挥各自专业优势联合调解，并 由参与综合执法工作的</w:t>
      </w:r>
      <w:r>
        <w:rPr>
          <w:spacing w:val="-2"/>
          <w:w w:val="35"/>
        </w:rPr>
        <w:t>“</w:t>
      </w:r>
      <w:r>
        <w:rPr/>
        <w:t>驻队律师</w:t>
      </w:r>
      <w:r>
        <w:rPr>
          <w:w w:val="35"/>
        </w:rPr>
        <w:t>”</w:t>
      </w:r>
      <w:r>
        <w:rPr/>
        <w:t>担任特约调解员，就相关法律问题提供协助，迅速化解矛盾纠纷。四、创新普法模式。</w:t>
      </w:r>
      <w:r>
        <w:rPr>
          <w:spacing w:val="-2"/>
          <w:w w:val="127"/>
        </w:rPr>
        <w:t>A</w:t>
      </w:r>
      <w:r>
        <w:rPr/>
        <w:t>县综合行政执法局丰富普法载体和形式，通过开展</w:t>
      </w:r>
      <w:r>
        <w:rPr>
          <w:w w:val="35"/>
        </w:rPr>
        <w:t>“</w:t>
      </w:r>
      <w:r>
        <w:rPr/>
        <w:t>执法普及游园会</w:t>
      </w:r>
      <w:r>
        <w:rPr>
          <w:spacing w:val="-10"/>
          <w:w w:val="35"/>
        </w:rPr>
        <w:t>”</w:t>
      </w:r>
      <w:r>
        <w:rPr>
          <w:spacing w:val="-8"/>
        </w:rPr>
        <w:t>，</w:t>
      </w:r>
      <w:r>
        <w:rPr/>
        <w:t>拍摄普法短视频等方式吸引群众参与，有效降低违法违规行为发生概率。五、推进规范执法。</w:t>
      </w:r>
      <w:r>
        <w:rPr>
          <w:w w:val="127"/>
        </w:rPr>
        <w:t>A</w:t>
      </w:r>
      <w:r>
        <w:rPr/>
        <w:t>县综合行政执法局定期举办各类活动，提高执法人员的理论知识水平和执法业务水平。同时， 优化</w:t>
      </w:r>
      <w:r>
        <w:rPr>
          <w:spacing w:val="-2"/>
          <w:w w:val="35"/>
        </w:rPr>
        <w:t>“</w:t>
      </w:r>
      <w:r>
        <w:rPr/>
        <w:t>律师驻队</w:t>
      </w:r>
      <w:r>
        <w:rPr>
          <w:w w:val="35"/>
        </w:rPr>
        <w:t>”</w:t>
      </w:r>
      <w:r>
        <w:rPr/>
        <w:t>工作模式，完善相关制度，加大参与重大案件法制审核力度，规范执法行为，提升办案水平。</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18528">
                <wp:simplePos x="0" y="0"/>
                <wp:positionH relativeFrom="page">
                  <wp:posOffset>623316</wp:posOffset>
                </wp:positionH>
                <wp:positionV relativeFrom="page">
                  <wp:posOffset>760730</wp:posOffset>
                </wp:positionV>
                <wp:extent cx="6519545" cy="888809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6519545" cy="8888095"/>
                          <a:chExt cx="6519545" cy="8888095"/>
                        </a:xfrm>
                      </wpg:grpSpPr>
                      <pic:pic>
                        <pic:nvPicPr>
                          <pic:cNvPr id="40" name="Image 40"/>
                          <pic:cNvPicPr/>
                        </pic:nvPicPr>
                        <pic:blipFill>
                          <a:blip r:embed="rId8" cstate="print"/>
                          <a:stretch>
                            <a:fillRect/>
                          </a:stretch>
                        </pic:blipFill>
                        <pic:spPr>
                          <a:xfrm>
                            <a:off x="62484" y="0"/>
                            <a:ext cx="6456680" cy="295909"/>
                          </a:xfrm>
                          <a:prstGeom prst="rect">
                            <a:avLst/>
                          </a:prstGeom>
                        </pic:spPr>
                      </pic:pic>
                      <pic:pic>
                        <pic:nvPicPr>
                          <pic:cNvPr id="41" name="Image 41"/>
                          <pic:cNvPicPr/>
                        </pic:nvPicPr>
                        <pic:blipFill>
                          <a:blip r:embed="rId16" cstate="print"/>
                          <a:stretch>
                            <a:fillRect/>
                          </a:stretch>
                        </pic:blipFill>
                        <pic:spPr>
                          <a:xfrm>
                            <a:off x="0" y="214629"/>
                            <a:ext cx="6467856" cy="8673084"/>
                          </a:xfrm>
                          <a:prstGeom prst="rect">
                            <a:avLst/>
                          </a:prstGeom>
                        </pic:spPr>
                      </pic:pic>
                    </wpg:wgp>
                  </a:graphicData>
                </a:graphic>
              </wp:anchor>
            </w:drawing>
          </mc:Choice>
          <mc:Fallback>
            <w:pict>
              <v:group style="position:absolute;margin-left:49.080002pt;margin-top:59.900002pt;width:513.35pt;height:699.85pt;mso-position-horizontal-relative:page;mso-position-vertical-relative:page;z-index:-15997952" id="docshapegroup28" coordorigin="982,1198" coordsize="10267,13997">
                <v:shape style="position:absolute;left:1080;top:1198;width:10168;height:466" type="#_x0000_t75" id="docshape29" stroked="false">
                  <v:imagedata r:id="rId8" o:title=""/>
                </v:shape>
                <v:shape style="position:absolute;left:981;top:1536;width:10186;height:13659" type="#_x0000_t75" id="docshape30" stroked="false">
                  <v:imagedata r:id="rId16"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19040">
            <wp:simplePos x="0" y="0"/>
            <wp:positionH relativeFrom="page">
              <wp:posOffset>685800</wp:posOffset>
            </wp:positionH>
            <wp:positionV relativeFrom="paragraph">
              <wp:posOffset>11429</wp:posOffset>
            </wp:positionV>
            <wp:extent cx="6456680" cy="29590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9、M省日报准备根据</w:t>
      </w:r>
      <w:r>
        <w:rPr>
          <w:rFonts w:ascii="Microsoft JhengHei" w:hAnsi="Microsoft JhengHei" w:eastAsia="Microsoft JhengHei"/>
          <w:b/>
          <w:w w:val="75"/>
          <w:sz w:val="24"/>
        </w:rPr>
        <w:t>“</w:t>
      </w:r>
      <w:r>
        <w:rPr>
          <w:rFonts w:ascii="Microsoft JhengHei" w:hAnsi="Microsoft JhengHei" w:eastAsia="Microsoft JhengHei"/>
          <w:b/>
          <w:w w:val="95"/>
          <w:sz w:val="24"/>
        </w:rPr>
        <w:t>给定资料</w:t>
      </w:r>
      <w:r>
        <w:rPr>
          <w:rFonts w:ascii="Microsoft JhengHei" w:hAnsi="Microsoft JhengHei" w:eastAsia="Microsoft JhengHei"/>
          <w:b/>
          <w:w w:val="75"/>
          <w:sz w:val="24"/>
        </w:rPr>
        <w:t>2”</w:t>
      </w:r>
      <w:r>
        <w:rPr>
          <w:rFonts w:ascii="Microsoft JhengHei" w:hAnsi="Microsoft JhengHei" w:eastAsia="Microsoft JhengHei"/>
          <w:b/>
          <w:spacing w:val="-1"/>
          <w:w w:val="95"/>
          <w:sz w:val="24"/>
        </w:rPr>
        <w:t>中先进人物、先进集体的事迹，刊发一篇专题通讯，请你为</w:t>
      </w:r>
    </w:p>
    <w:p>
      <w:pPr>
        <w:spacing w:before="46"/>
        <w:ind w:left="101" w:right="0" w:firstLine="0"/>
        <w:jc w:val="left"/>
        <w:rPr>
          <w:rFonts w:ascii="Microsoft JhengHei" w:hAnsi="Microsoft JhengHei" w:eastAsia="Microsoft JhengHei"/>
          <w:b/>
          <w:sz w:val="24"/>
        </w:rPr>
      </w:pPr>
      <w:r>
        <w:rPr>
          <w:rFonts w:ascii="Microsoft JhengHei" w:hAnsi="Microsoft JhengHei" w:eastAsia="Microsoft JhengHei"/>
          <w:b/>
          <w:w w:val="90"/>
          <w:sz w:val="24"/>
        </w:rPr>
        <w:t>该通讯撰写一则</w:t>
      </w:r>
      <w:r>
        <w:rPr>
          <w:rFonts w:ascii="Microsoft JhengHei" w:hAnsi="Microsoft JhengHei" w:eastAsia="Microsoft JhengHei"/>
          <w:b/>
          <w:w w:val="80"/>
          <w:sz w:val="24"/>
        </w:rPr>
        <w:t>“</w:t>
      </w:r>
      <w:r>
        <w:rPr>
          <w:rFonts w:ascii="Microsoft JhengHei" w:hAnsi="Microsoft JhengHei" w:eastAsia="Microsoft JhengHei"/>
          <w:b/>
          <w:w w:val="90"/>
          <w:sz w:val="24"/>
        </w:rPr>
        <w:t>编者按</w:t>
      </w:r>
      <w:r>
        <w:rPr>
          <w:rFonts w:ascii="Microsoft JhengHei" w:hAnsi="Microsoft JhengHei" w:eastAsia="Microsoft JhengHei"/>
          <w:b/>
          <w:w w:val="80"/>
          <w:sz w:val="24"/>
        </w:rPr>
        <w:t>”</w:t>
      </w:r>
      <w:r>
        <w:rPr>
          <w:rFonts w:ascii="Microsoft JhengHei" w:hAnsi="Microsoft JhengHei" w:eastAsia="Microsoft JhengHei"/>
          <w:b/>
          <w:w w:val="90"/>
          <w:sz w:val="24"/>
        </w:rPr>
        <w:t>。（20分</w:t>
      </w:r>
      <w:r>
        <w:rPr>
          <w:rFonts w:ascii="Microsoft JhengHei" w:hAnsi="Microsoft JhengHei" w:eastAsia="Microsoft JhengHei"/>
          <w:b/>
          <w:spacing w:val="-10"/>
          <w:w w:val="90"/>
          <w:sz w:val="24"/>
        </w:rPr>
        <w:t>）</w:t>
      </w:r>
    </w:p>
    <w:p>
      <w:pPr>
        <w:spacing w:before="48"/>
        <w:ind w:left="101" w:right="0" w:firstLine="0"/>
        <w:jc w:val="left"/>
        <w:rPr>
          <w:rFonts w:ascii="Microsoft JhengHei" w:eastAsia="Microsoft JhengHei"/>
          <w:b/>
          <w:sz w:val="24"/>
        </w:rPr>
      </w:pPr>
      <w:r>
        <w:rPr>
          <w:rFonts w:ascii="Microsoft JhengHei" w:eastAsia="Microsoft JhengHei"/>
          <w:b/>
          <w:spacing w:val="-2"/>
          <w:sz w:val="24"/>
        </w:rPr>
        <w:t>要求：全面、准确、简明扼要。不超过300</w:t>
      </w:r>
      <w:r>
        <w:rPr>
          <w:rFonts w:ascii="Microsoft JhengHei" w:eastAsia="Microsoft JhengHei"/>
          <w:b/>
          <w:spacing w:val="-6"/>
          <w:sz w:val="24"/>
        </w:rPr>
        <w:t>字。</w:t>
      </w:r>
    </w:p>
    <w:p>
      <w:pPr>
        <w:pStyle w:val="BodyText"/>
        <w:spacing w:before="18"/>
        <w:ind w:left="0"/>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81" w:lineRule="auto" w:before="125"/>
        <w:ind w:right="286"/>
      </w:pPr>
      <w:r>
        <w:rPr/>
        <w:t>编者按：我省应急管理厅评选🎧</w:t>
      </w:r>
      <w:r>
        <w:rPr>
          <w:spacing w:val="-1"/>
        </w:rPr>
        <w:t>一批先进典型。有先进人物：在抗洪一线昼夜奋战、抢险救人，英勇牺牲的教导员余某；坚守高原林海，防火护林，舍小家为大家的消防队长陈某；刻苦钻研，</w:t>
      </w:r>
      <w:r>
        <w:rPr/>
        <w:t>从初中学历成长为技术专家的技师向某；敢于建言献策，行动力强，缓解防疫物资短缺难题的 应急指挥中心副主任张某；坚守疫情防控与安全监察一线，挑重任啃硬骨头确保生产安全的安 监局干部韦某。有先进集体：坚定信念，探索古巷灭火法，实现</w:t>
      </w:r>
      <w:r>
        <w:rPr>
          <w:spacing w:val="-2"/>
          <w:w w:val="105"/>
        </w:rPr>
        <w:t>8</w:t>
      </w:r>
      <w:r>
        <w:rPr/>
        <w:t>年零火灾，</w:t>
      </w:r>
      <w:r>
        <w:rPr>
          <w:w w:val="105"/>
        </w:rPr>
        <w:t>30</w:t>
      </w:r>
      <w:r>
        <w:rPr/>
        <w:t>年无重大火情的上街口消防救援站；守初心、克难关、精业务、讲奉献，创造多个</w:t>
      </w:r>
      <w:r>
        <w:rPr>
          <w:spacing w:val="-2"/>
          <w:w w:val="35"/>
        </w:rPr>
        <w:t>“</w:t>
      </w:r>
      <w:r>
        <w:rPr/>
        <w:t>第一</w:t>
      </w:r>
      <w:r>
        <w:rPr>
          <w:w w:val="35"/>
        </w:rPr>
        <w:t>”</w:t>
      </w:r>
      <w:r>
        <w:rPr/>
        <w:t>的地震局西山基准台；筑牢三道安全堤坝，提高防灾减灾能力的石黄县应急管理局。希望大家学习典型，感悟榜样力 量。</w:t>
      </w:r>
    </w:p>
    <w:p>
      <w:pPr>
        <w:tabs>
          <w:tab w:pos="763" w:val="left" w:leader="none"/>
        </w:tabs>
        <w:spacing w:before="104"/>
        <w:ind w:left="101" w:right="0" w:firstLine="0"/>
        <w:jc w:val="left"/>
        <w:rPr>
          <w:sz w:val="24"/>
        </w:rPr>
      </w:pPr>
      <w:r>
        <w:rPr>
          <w:spacing w:val="-10"/>
          <w:w w:val="135"/>
          <w:sz w:val="24"/>
        </w:rPr>
        <w:t>=</w:t>
      </w:r>
      <w:r>
        <w:rPr>
          <w:sz w:val="24"/>
        </w:rPr>
        <w:tab/>
      </w:r>
      <w:r>
        <w:rPr>
          <w:position w:val="1"/>
          <w:sz w:val="24"/>
        </w:rPr>
        <w:drawing>
          <wp:inline distT="0" distB="0" distL="0" distR="0">
            <wp:extent cx="5445084" cy="448723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7" cstate="print"/>
                    <a:stretch>
                      <a:fillRect/>
                    </a:stretch>
                  </pic:blipFill>
                  <pic:spPr>
                    <a:xfrm>
                      <a:off x="0" y="0"/>
                      <a:ext cx="5445084" cy="4487234"/>
                    </a:xfrm>
                    <a:prstGeom prst="rect">
                      <a:avLst/>
                    </a:prstGeom>
                  </pic:spPr>
                </pic:pic>
              </a:graphicData>
            </a:graphic>
          </wp:inline>
        </w:drawing>
      </w:r>
      <w:r>
        <w:rPr>
          <w:position w:val="1"/>
          <w:sz w:val="24"/>
        </w:rPr>
      </w:r>
    </w:p>
    <w:p>
      <w:pPr>
        <w:spacing w:after="0"/>
        <w:jc w:val="left"/>
        <w:rPr>
          <w:sz w:val="24"/>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0064">
            <wp:simplePos x="0" y="0"/>
            <wp:positionH relativeFrom="page">
              <wp:posOffset>685800</wp:posOffset>
            </wp:positionH>
            <wp:positionV relativeFrom="paragraph">
              <wp:posOffset>11429</wp:posOffset>
            </wp:positionV>
            <wp:extent cx="6456680" cy="295909"/>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10、F市教育局准备根据</w:t>
      </w:r>
      <w:r>
        <w:rPr>
          <w:rFonts w:ascii="Microsoft JhengHei" w:hAnsi="Microsoft JhengHei" w:eastAsia="Microsoft JhengHei"/>
          <w:b/>
          <w:w w:val="75"/>
          <w:sz w:val="24"/>
        </w:rPr>
        <w:t>“</w:t>
      </w:r>
      <w:r>
        <w:rPr>
          <w:rFonts w:ascii="Microsoft JhengHei" w:hAnsi="Microsoft JhengHei" w:eastAsia="Microsoft JhengHei"/>
          <w:b/>
          <w:w w:val="95"/>
          <w:sz w:val="24"/>
        </w:rPr>
        <w:t>给定资料</w:t>
      </w:r>
      <w:r>
        <w:rPr>
          <w:rFonts w:ascii="Microsoft JhengHei" w:hAnsi="Microsoft JhengHei" w:eastAsia="Microsoft JhengHei"/>
          <w:b/>
          <w:w w:val="75"/>
          <w:sz w:val="24"/>
        </w:rPr>
        <w:t>3”</w:t>
      </w:r>
      <w:r>
        <w:rPr>
          <w:rFonts w:ascii="Microsoft JhengHei" w:hAnsi="Microsoft JhengHei" w:eastAsia="Microsoft JhengHei"/>
          <w:b/>
          <w:w w:val="95"/>
          <w:sz w:val="24"/>
        </w:rPr>
        <w:t>中任校长的发言稿编一期简报，推广第三中学</w:t>
      </w:r>
      <w:r>
        <w:rPr>
          <w:rFonts w:ascii="Microsoft JhengHei" w:hAnsi="Microsoft JhengHei" w:eastAsia="Microsoft JhengHei"/>
          <w:b/>
          <w:w w:val="75"/>
          <w:sz w:val="24"/>
        </w:rPr>
        <w:t>“</w:t>
      </w:r>
      <w:r>
        <w:rPr>
          <w:rFonts w:ascii="Microsoft JhengHei" w:hAnsi="Microsoft JhengHei" w:eastAsia="Microsoft JhengHei"/>
          <w:b/>
          <w:w w:val="95"/>
          <w:sz w:val="24"/>
        </w:rPr>
        <w:t>五育</w:t>
      </w:r>
      <w:r>
        <w:rPr>
          <w:rFonts w:ascii="Microsoft JhengHei" w:hAnsi="Microsoft JhengHei" w:eastAsia="Microsoft JhengHei"/>
          <w:b/>
          <w:w w:val="75"/>
          <w:sz w:val="24"/>
        </w:rPr>
        <w:t>”</w:t>
      </w:r>
      <w:r>
        <w:rPr>
          <w:rFonts w:ascii="Microsoft JhengHei" w:hAnsi="Microsoft JhengHei" w:eastAsia="Microsoft JhengHei"/>
          <w:b/>
          <w:spacing w:val="-5"/>
          <w:w w:val="95"/>
          <w:sz w:val="24"/>
        </w:rPr>
        <w:t>融合</w:t>
      </w:r>
    </w:p>
    <w:p>
      <w:pPr>
        <w:spacing w:line="266" w:lineRule="auto" w:before="46"/>
        <w:ind w:left="101" w:right="4377" w:firstLine="0"/>
        <w:jc w:val="left"/>
        <w:rPr>
          <w:rFonts w:ascii="Microsoft JhengHei" w:hAnsi="Microsoft JhengHei" w:eastAsia="Microsoft JhengHei"/>
          <w:b/>
          <w:sz w:val="24"/>
        </w:rPr>
      </w:pPr>
      <w:r>
        <w:rPr>
          <w:rFonts w:ascii="Microsoft JhengHei" w:hAnsi="Microsoft JhengHei" w:eastAsia="Microsoft JhengHei"/>
          <w:b/>
          <w:spacing w:val="-2"/>
          <w:w w:val="95"/>
          <w:sz w:val="24"/>
        </w:rPr>
        <w:t>育人的做法。请你为该简报撰写一则</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编者按</w:t>
      </w:r>
      <w:r>
        <w:rPr>
          <w:rFonts w:ascii="Microsoft JhengHei" w:hAnsi="Microsoft JhengHei" w:eastAsia="Microsoft JhengHei"/>
          <w:b/>
          <w:spacing w:val="-2"/>
          <w:w w:val="80"/>
          <w:sz w:val="24"/>
        </w:rPr>
        <w:t>”</w:t>
      </w:r>
      <w:r>
        <w:rPr>
          <w:rFonts w:ascii="Microsoft JhengHei" w:hAnsi="Microsoft JhengHei" w:eastAsia="Microsoft JhengHei"/>
          <w:b/>
          <w:spacing w:val="-2"/>
          <w:w w:val="95"/>
          <w:sz w:val="24"/>
        </w:rPr>
        <w:t>。（15分</w:t>
      </w:r>
      <w:r>
        <w:rPr>
          <w:rFonts w:ascii="Microsoft JhengHei" w:hAnsi="Microsoft JhengHei" w:eastAsia="Microsoft JhengHei"/>
          <w:b/>
          <w:spacing w:val="-2"/>
          <w:w w:val="95"/>
          <w:sz w:val="24"/>
        </w:rPr>
        <w:t>）</w:t>
      </w:r>
      <w:r>
        <w:rPr>
          <w:rFonts w:ascii="Microsoft JhengHei" w:hAnsi="Microsoft JhengHei" w:eastAsia="Microsoft JhengHei"/>
          <w:b/>
          <w:spacing w:val="-2"/>
          <w:sz w:val="24"/>
        </w:rPr>
        <w:t>要求：全面、准确、简明扼要。不超过250字。</w:t>
      </w:r>
    </w:p>
    <w:p>
      <w:pPr>
        <w:pStyle w:val="BodyText"/>
        <w:spacing w:before="6"/>
        <w:ind w:left="0"/>
        <w:rPr>
          <w:rFonts w:ascii="Microsoft JhengHei"/>
          <w:b/>
          <w:sz w:val="26"/>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81" w:lineRule="auto" w:before="125"/>
        <w:ind w:right="286"/>
      </w:pPr>
      <w:r>
        <w:rPr>
          <w:spacing w:val="-2"/>
        </w:rPr>
        <w:t>编者按：F市第三中学植根传统，大胆创新探索，形成五育融合的育人模式。其经验核心有：德育方面，将党建工作和德育结合，同时打造德育课程一体化；智育方面，注重启发式、互动式、</w:t>
      </w:r>
      <w:r>
        <w:rPr>
          <w:spacing w:val="-2"/>
        </w:rPr>
        <w:t>探究式教学，将一切教育活动纳入课程范畴，构建德智体美劳课程群，建立起课程有机融合系</w:t>
      </w:r>
      <w:r>
        <w:rPr>
          <w:spacing w:val="40"/>
        </w:rPr>
        <w:t> </w:t>
      </w:r>
      <w:r>
        <w:rPr>
          <w:spacing w:val="-2"/>
        </w:rPr>
        <w:t>统；体育方面，传承足球运动传统，并以此带动各项体育运动发展；美育方面，发展合唱团，</w:t>
      </w:r>
      <w:r>
        <w:rPr>
          <w:spacing w:val="40"/>
        </w:rPr>
        <w:t> </w:t>
      </w:r>
      <w:r>
        <w:rPr>
          <w:spacing w:val="-2"/>
        </w:rPr>
        <w:t>积极参与大型展演和公益表演，注重技能和压力训练；劳动教育方面，开设志愿服务项目，建</w:t>
      </w:r>
      <w:r>
        <w:rPr>
          <w:spacing w:val="40"/>
        </w:rPr>
        <w:t> </w:t>
      </w:r>
      <w:r>
        <w:rPr>
          <w:spacing w:val="-2"/>
        </w:rPr>
        <w:t>立考核机制，将劳动教育渗透到各学科。该校是落实中国教育现代化的典范，值得学习。</w:t>
      </w:r>
    </w:p>
    <w:p>
      <w:pPr>
        <w:pStyle w:val="BodyText"/>
        <w:ind w:left="0"/>
        <w:rPr>
          <w:sz w:val="20"/>
        </w:rPr>
      </w:pPr>
    </w:p>
    <w:p>
      <w:pPr>
        <w:pStyle w:val="BodyText"/>
        <w:spacing w:before="2"/>
        <w:ind w:left="0"/>
      </w:pPr>
      <w:r>
        <w:rPr/>
        <w:drawing>
          <wp:anchor distT="0" distB="0" distL="0" distR="0" allowOverlap="1" layoutInCell="1" locked="0" behindDoc="1" simplePos="0" relativeHeight="487599104">
            <wp:simplePos x="0" y="0"/>
            <wp:positionH relativeFrom="page">
              <wp:posOffset>862969</wp:posOffset>
            </wp:positionH>
            <wp:positionV relativeFrom="paragraph">
              <wp:posOffset>211918</wp:posOffset>
            </wp:positionV>
            <wp:extent cx="6090063" cy="485317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8" cstate="print"/>
                    <a:stretch>
                      <a:fillRect/>
                    </a:stretch>
                  </pic:blipFill>
                  <pic:spPr>
                    <a:xfrm>
                      <a:off x="0" y="0"/>
                      <a:ext cx="6090063" cy="4853178"/>
                    </a:xfrm>
                    <a:prstGeom prst="rect">
                      <a:avLst/>
                    </a:prstGeom>
                  </pic:spPr>
                </pic:pic>
              </a:graphicData>
            </a:graphic>
          </wp:anchor>
        </w:drawing>
      </w:r>
    </w:p>
    <w:p>
      <w:pPr>
        <w:spacing w:after="0"/>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0576">
            <wp:simplePos x="0" y="0"/>
            <wp:positionH relativeFrom="page">
              <wp:posOffset>685800</wp:posOffset>
            </wp:positionH>
            <wp:positionV relativeFrom="paragraph">
              <wp:posOffset>11429</wp:posOffset>
            </wp:positionV>
            <wp:extent cx="6456680" cy="295909"/>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11、J市税务局积极优化税收服务，为群众办实事，采取了多项举措，效果良好，请根据</w:t>
      </w:r>
      <w:r>
        <w:rPr>
          <w:rFonts w:ascii="Microsoft JhengHei" w:hAnsi="Microsoft JhengHei" w:eastAsia="Microsoft JhengHei"/>
          <w:b/>
          <w:w w:val="75"/>
          <w:sz w:val="24"/>
        </w:rPr>
        <w:t>“</w:t>
      </w:r>
      <w:r>
        <w:rPr>
          <w:rFonts w:ascii="Microsoft JhengHei" w:hAnsi="Microsoft JhengHei" w:eastAsia="Microsoft JhengHei"/>
          <w:b/>
          <w:spacing w:val="-5"/>
          <w:w w:val="95"/>
          <w:sz w:val="24"/>
        </w:rPr>
        <w:t>给定</w:t>
      </w:r>
    </w:p>
    <w:p>
      <w:pPr>
        <w:spacing w:before="46"/>
        <w:ind w:left="101" w:right="0" w:firstLine="0"/>
        <w:jc w:val="left"/>
        <w:rPr>
          <w:rFonts w:ascii="Microsoft JhengHei" w:hAnsi="Microsoft JhengHei" w:eastAsia="Microsoft JhengHei"/>
          <w:b/>
          <w:sz w:val="24"/>
        </w:rPr>
      </w:pPr>
      <w:r>
        <w:rPr>
          <w:rFonts w:ascii="Microsoft JhengHei" w:hAnsi="Microsoft JhengHei" w:eastAsia="Microsoft JhengHei"/>
          <w:b/>
          <w:spacing w:val="-4"/>
          <w:sz w:val="24"/>
        </w:rPr>
        <w:t>资料3”，就J</w:t>
      </w:r>
      <w:r>
        <w:rPr>
          <w:rFonts w:ascii="Microsoft JhengHei" w:hAnsi="Microsoft JhengHei" w:eastAsia="Microsoft JhengHei"/>
          <w:b/>
          <w:spacing w:val="-5"/>
          <w:sz w:val="24"/>
        </w:rPr>
        <w:t>市税务局如何进一步强化举措、巩固成果，形成长效机制，撰写一份工作建议。</w:t>
      </w:r>
    </w:p>
    <w:p>
      <w:pPr>
        <w:spacing w:line="264" w:lineRule="auto" w:before="48"/>
        <w:ind w:left="101" w:right="9381" w:firstLine="0"/>
        <w:jc w:val="left"/>
        <w:rPr>
          <w:rFonts w:ascii="Microsoft JhengHei" w:eastAsia="Microsoft JhengHei"/>
          <w:b/>
          <w:sz w:val="24"/>
        </w:rPr>
      </w:pPr>
      <w:r>
        <w:rPr>
          <w:rFonts w:ascii="Microsoft JhengHei" w:eastAsia="Microsoft JhengHei"/>
          <w:b/>
          <w:spacing w:val="-6"/>
          <w:sz w:val="24"/>
        </w:rPr>
        <w:t>（20分</w:t>
      </w:r>
      <w:r>
        <w:rPr>
          <w:rFonts w:ascii="Microsoft JhengHei" w:eastAsia="Microsoft JhengHei"/>
          <w:b/>
          <w:spacing w:val="-6"/>
          <w:sz w:val="24"/>
        </w:rPr>
        <w:t>）</w:t>
      </w:r>
      <w:r>
        <w:rPr>
          <w:rFonts w:ascii="Microsoft JhengHei" w:eastAsia="Microsoft JhengHei"/>
          <w:b/>
          <w:spacing w:val="-4"/>
          <w:sz w:val="24"/>
        </w:rPr>
        <w:t>要求：</w:t>
      </w:r>
    </w:p>
    <w:p>
      <w:pPr>
        <w:pStyle w:val="ListParagraph"/>
        <w:numPr>
          <w:ilvl w:val="0"/>
          <w:numId w:val="6"/>
        </w:numPr>
        <w:tabs>
          <w:tab w:pos="712" w:val="left" w:leader="none"/>
        </w:tabs>
        <w:spacing w:line="240" w:lineRule="auto" w:before="3" w:after="0"/>
        <w:ind w:left="712" w:right="0" w:hanging="611"/>
        <w:jc w:val="left"/>
        <w:rPr>
          <w:b/>
          <w:sz w:val="24"/>
        </w:rPr>
      </w:pPr>
      <w:r>
        <w:rPr>
          <w:b/>
          <w:spacing w:val="-1"/>
          <w:sz w:val="24"/>
        </w:rPr>
        <w:t>紧扣资料，内容全面；</w:t>
      </w:r>
    </w:p>
    <w:p>
      <w:pPr>
        <w:pStyle w:val="ListParagraph"/>
        <w:numPr>
          <w:ilvl w:val="0"/>
          <w:numId w:val="6"/>
        </w:numPr>
        <w:tabs>
          <w:tab w:pos="712" w:val="left" w:leader="none"/>
        </w:tabs>
        <w:spacing w:line="240" w:lineRule="auto" w:before="46" w:after="0"/>
        <w:ind w:left="712" w:right="0" w:hanging="611"/>
        <w:jc w:val="left"/>
        <w:rPr>
          <w:b/>
          <w:sz w:val="24"/>
        </w:rPr>
      </w:pPr>
      <w:r>
        <w:rPr>
          <w:b/>
          <w:spacing w:val="-1"/>
          <w:sz w:val="24"/>
        </w:rPr>
        <w:t>建议具有针对性、可行性；</w:t>
      </w:r>
    </w:p>
    <w:p>
      <w:pPr>
        <w:pStyle w:val="ListParagraph"/>
        <w:numPr>
          <w:ilvl w:val="0"/>
          <w:numId w:val="6"/>
        </w:numPr>
        <w:tabs>
          <w:tab w:pos="712" w:val="left" w:leader="none"/>
        </w:tabs>
        <w:spacing w:line="240" w:lineRule="auto" w:before="46" w:after="0"/>
        <w:ind w:left="712" w:right="0" w:hanging="611"/>
        <w:jc w:val="left"/>
        <w:rPr>
          <w:b/>
          <w:sz w:val="24"/>
        </w:rPr>
      </w:pPr>
      <w:r>
        <w:rPr>
          <w:b/>
          <w:spacing w:val="-1"/>
          <w:sz w:val="24"/>
        </w:rPr>
        <w:t>准确简明，条理清晰；</w:t>
      </w:r>
    </w:p>
    <w:p>
      <w:pPr>
        <w:pStyle w:val="ListParagraph"/>
        <w:numPr>
          <w:ilvl w:val="0"/>
          <w:numId w:val="6"/>
        </w:numPr>
        <w:tabs>
          <w:tab w:pos="712" w:val="left" w:leader="none"/>
        </w:tabs>
        <w:spacing w:line="240" w:lineRule="auto" w:before="46" w:after="0"/>
        <w:ind w:left="712" w:right="0" w:hanging="611"/>
        <w:jc w:val="left"/>
        <w:rPr>
          <w:b/>
          <w:sz w:val="24"/>
        </w:rPr>
      </w:pPr>
      <w:r>
        <w:rPr>
          <w:b/>
          <w:spacing w:val="-6"/>
          <w:sz w:val="24"/>
        </w:rPr>
        <w:t>不超过500</w:t>
      </w:r>
      <w:r>
        <w:rPr>
          <w:b/>
          <w:spacing w:val="-8"/>
          <w:sz w:val="24"/>
        </w:rPr>
        <w:t>字。</w:t>
      </w:r>
    </w:p>
    <w:p>
      <w:pPr>
        <w:pStyle w:val="BodyText"/>
        <w:spacing w:before="2"/>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spacing w:val="-4"/>
        </w:rPr>
        <w:t>关于J</w:t>
      </w:r>
      <w:r>
        <w:rPr>
          <w:spacing w:val="-5"/>
        </w:rPr>
        <w:t>市强化税收举措巩固成果的工作建议</w:t>
      </w:r>
    </w:p>
    <w:p>
      <w:pPr>
        <w:pStyle w:val="BodyText"/>
        <w:spacing w:line="379" w:lineRule="auto" w:before="180"/>
        <w:ind w:right="526"/>
      </w:pPr>
      <w:r>
        <w:rPr>
          <w:spacing w:val="-2"/>
        </w:rPr>
        <w:t>我市税收服务仍存在操作麻烦、群众办税难等问题，为进一步改进优化，巩固成果，提🎧如下</w:t>
      </w:r>
      <w:r>
        <w:rPr>
          <w:spacing w:val="-4"/>
        </w:rPr>
        <w:t>建议：</w:t>
      </w:r>
    </w:p>
    <w:p>
      <w:pPr>
        <w:pStyle w:val="BodyText"/>
        <w:spacing w:line="381" w:lineRule="auto" w:before="5"/>
        <w:ind w:right="286"/>
      </w:pPr>
      <w:r>
        <w:rPr/>
        <w:t>一、不断推进以数治税。将党史学习教育与税收工作相结合，把与群众接触频次高、办理复杂</w:t>
      </w:r>
      <w:r>
        <w:rPr/>
        <w:t> 的业务列为重点项目，打通多部门间业务壁垒，实行多部门联办，优化集成服务应用平台，一 站式办理，简化操作流程，优化操作方式。二、长期运行陪办服务模式。线上云税官通过云端 实时辅导纳税人网上办税；线下根据纳税人需求和实际状况，对特殊业务、人群、事件帮助协 调涉税事项。三、优化偏远地区自助办税业务。依托</w:t>
      </w:r>
      <w:r>
        <w:rPr>
          <w:spacing w:val="-2"/>
          <w:w w:val="35"/>
        </w:rPr>
        <w:t>“</w:t>
      </w:r>
      <w:r>
        <w:rPr/>
        <w:t>互联网＋政务</w:t>
      </w:r>
      <w:r>
        <w:rPr>
          <w:w w:val="35"/>
        </w:rPr>
        <w:t>”</w:t>
      </w:r>
      <w:r>
        <w:rPr/>
        <w:t>服务资源，为办理基础涉税业务的纳税人提供清晰指引功能的二维码，介绍关键信息；针对有些群众，尤其是老年人不会 扫码、误操作甚至担心上当受骗等问题，派人实地巡回指导，进乡入村办理涉税业务。四、持 续开展党员专项服务。成立党员服务队，实地走访，定期定时开展政策辅导；设立便民办税服 </w:t>
      </w:r>
      <w:r>
        <w:rPr>
          <w:spacing w:val="-1"/>
        </w:rPr>
        <w:t>务热线，抽调党员业务骨干专门负责接听答复。五、优化非专业人员办税服务。提供简明易懂、</w:t>
      </w:r>
      <w:r>
        <w:rPr/>
        <w:t>实用性强的办税指南；引进第三方服务，提供一对一辅导。</w:t>
      </w:r>
    </w:p>
    <w:p>
      <w:pPr>
        <w:pStyle w:val="BodyText"/>
        <w:spacing w:line="293" w:lineRule="exact"/>
      </w:pPr>
      <w:r>
        <w:rPr>
          <w:spacing w:val="-2"/>
        </w:rPr>
        <w:t>以上建议请参考。</w:t>
      </w:r>
    </w:p>
    <w:p>
      <w:pPr>
        <w:spacing w:after="0" w:line="293"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1088">
                <wp:simplePos x="0" y="0"/>
                <wp:positionH relativeFrom="page">
                  <wp:posOffset>623316</wp:posOffset>
                </wp:positionH>
                <wp:positionV relativeFrom="page">
                  <wp:posOffset>760730</wp:posOffset>
                </wp:positionV>
                <wp:extent cx="6519545" cy="884364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519545" cy="8843645"/>
                          <a:chExt cx="6519545" cy="8843645"/>
                        </a:xfrm>
                      </wpg:grpSpPr>
                      <pic:pic>
                        <pic:nvPicPr>
                          <pic:cNvPr id="48" name="Image 48"/>
                          <pic:cNvPicPr/>
                        </pic:nvPicPr>
                        <pic:blipFill>
                          <a:blip r:embed="rId8" cstate="print"/>
                          <a:stretch>
                            <a:fillRect/>
                          </a:stretch>
                        </pic:blipFill>
                        <pic:spPr>
                          <a:xfrm>
                            <a:off x="62484" y="0"/>
                            <a:ext cx="6456680" cy="295909"/>
                          </a:xfrm>
                          <a:prstGeom prst="rect">
                            <a:avLst/>
                          </a:prstGeom>
                        </pic:spPr>
                      </pic:pic>
                      <pic:pic>
                        <pic:nvPicPr>
                          <pic:cNvPr id="49" name="Image 49"/>
                          <pic:cNvPicPr/>
                        </pic:nvPicPr>
                        <pic:blipFill>
                          <a:blip r:embed="rId19" cstate="print"/>
                          <a:stretch>
                            <a:fillRect/>
                          </a:stretch>
                        </pic:blipFill>
                        <pic:spPr>
                          <a:xfrm>
                            <a:off x="0" y="214629"/>
                            <a:ext cx="6132576" cy="8628888"/>
                          </a:xfrm>
                          <a:prstGeom prst="rect">
                            <a:avLst/>
                          </a:prstGeom>
                        </pic:spPr>
                      </pic:pic>
                    </wpg:wgp>
                  </a:graphicData>
                </a:graphic>
              </wp:anchor>
            </w:drawing>
          </mc:Choice>
          <mc:Fallback>
            <w:pict>
              <v:group style="position:absolute;margin-left:49.080002pt;margin-top:59.900002pt;width:513.35pt;height:696.35pt;mso-position-horizontal-relative:page;mso-position-vertical-relative:page;z-index:-15995392" id="docshapegroup31" coordorigin="982,1198" coordsize="10267,13927">
                <v:shape style="position:absolute;left:1080;top:1198;width:10168;height:466" type="#_x0000_t75" id="docshape32" stroked="false">
                  <v:imagedata r:id="rId8" o:title=""/>
                </v:shape>
                <v:shape style="position:absolute;left:981;top:1536;width:9658;height:13589" type="#_x0000_t75" id="docshape33" stroked="false">
                  <v:imagedata r:id="rId19"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1600">
            <wp:simplePos x="0" y="0"/>
            <wp:positionH relativeFrom="page">
              <wp:posOffset>685800</wp:posOffset>
            </wp:positionH>
            <wp:positionV relativeFrom="paragraph">
              <wp:posOffset>11429</wp:posOffset>
            </wp:positionV>
            <wp:extent cx="6456680" cy="29590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2"/>
          <w:sz w:val="24"/>
        </w:rPr>
        <w:t>12、给定资料4叙述了Z市农村厕所改革的情况。相邻的F市也将启动农村改厕工程，假设你是</w:t>
      </w:r>
      <w:r>
        <w:rPr>
          <w:rFonts w:ascii="Microsoft JhengHei" w:eastAsia="Microsoft JhengHei"/>
          <w:b/>
          <w:spacing w:val="-10"/>
          <w:sz w:val="24"/>
        </w:rPr>
        <w:t>F</w:t>
      </w:r>
    </w:p>
    <w:p>
      <w:pPr>
        <w:spacing w:line="266" w:lineRule="auto" w:before="46"/>
        <w:ind w:left="101" w:right="2280" w:firstLine="0"/>
        <w:jc w:val="left"/>
        <w:rPr>
          <w:rFonts w:ascii="Microsoft JhengHei" w:eastAsia="Microsoft JhengHei"/>
          <w:b/>
          <w:sz w:val="24"/>
        </w:rPr>
      </w:pPr>
      <w:r>
        <w:rPr>
          <w:rFonts w:ascii="Microsoft JhengHei" w:eastAsia="Microsoft JhengHei"/>
          <w:b/>
          <w:spacing w:val="-2"/>
          <w:sz w:val="24"/>
        </w:rPr>
        <w:t>市工作人员，请借鉴Z市做法，草拟本市农村改厕工程的工作方案。（40分</w:t>
      </w:r>
      <w:r>
        <w:rPr>
          <w:rFonts w:ascii="Microsoft JhengHei" w:eastAsia="Microsoft JhengHei"/>
          <w:b/>
          <w:spacing w:val="-2"/>
          <w:sz w:val="24"/>
        </w:rPr>
        <w:t>）</w:t>
      </w:r>
      <w:r>
        <w:rPr>
          <w:rFonts w:ascii="Microsoft JhengHei" w:eastAsia="Microsoft JhengHei"/>
          <w:b/>
          <w:spacing w:val="-2"/>
          <w:sz w:val="24"/>
        </w:rPr>
        <w:t>要求：内容翔实，条理清晰，可操作性强，不超过650字。</w:t>
      </w:r>
    </w:p>
    <w:p>
      <w:pPr>
        <w:pStyle w:val="BodyText"/>
        <w:spacing w:before="6"/>
        <w:ind w:left="0"/>
        <w:rPr>
          <w:rFonts w:ascii="Microsoft JhengHei"/>
          <w:b/>
          <w:sz w:val="26"/>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spacing w:val="-2"/>
        </w:rPr>
        <w:t>F</w:t>
      </w:r>
      <w:r>
        <w:rPr>
          <w:spacing w:val="-3"/>
        </w:rPr>
        <w:t>市关于启动农村改厕工程的工作方案</w:t>
      </w:r>
    </w:p>
    <w:p>
      <w:pPr>
        <w:pStyle w:val="BodyText"/>
        <w:spacing w:line="379" w:lineRule="auto" w:before="180"/>
        <w:ind w:right="526"/>
        <w:jc w:val="both"/>
      </w:pPr>
      <w:r>
        <w:rPr>
          <w:spacing w:val="-2"/>
        </w:rPr>
        <w:t>当前，我市农村厕所多是连茅圈，条件简陋，卫生环境、如厕体验较差，成为蚊蝇滋生地、病菌传播源。这既有损农村形象，也留不住年轻人。为改善如厕条件，建设美丽乡村，现决定启动农村改厕工程，制订以下工作方案：</w:t>
      </w:r>
    </w:p>
    <w:p>
      <w:pPr>
        <w:pStyle w:val="BodyText"/>
        <w:spacing w:line="379" w:lineRule="auto" w:before="6"/>
        <w:ind w:right="552"/>
      </w:pPr>
      <w:r>
        <w:rPr>
          <w:spacing w:val="-2"/>
        </w:rPr>
        <w:t>一、总体目标：xX年xx月，所有应改村完成改厕任务并通过省级验收，整建制实现无害化卫生厕所全覆盖。</w:t>
      </w:r>
    </w:p>
    <w:p>
      <w:pPr>
        <w:pStyle w:val="BodyText"/>
        <w:spacing w:line="381" w:lineRule="auto" w:before="3"/>
        <w:ind w:right="357"/>
      </w:pPr>
      <w:r>
        <w:rPr/>
        <w:t>二、主要任务：（一）因地制宜确定改厕模式。研究全国改厕模式和厕具，选择几种符合本市农村实际的，通过召集村民开大会，确定每个村具体采用哪种方式。（二）🎧台农村改厕专项资金管理办法。在改建旱厕过程中，给予省、市、县三级补贴，各镇、村根据财力状况给予扶持奖励，减轻农民群众负担，调动其积极性。（三）严把改厕入口关。采取统一招标耗材、施工队伍、施工规范、检查验收方式，实行全程服务，以保证改造效果；改厕后明确每家编号，记录在册并上网，为清淘、修理打下</w:t>
      </w:r>
      <w:r>
        <w:rPr>
          <w:spacing w:val="-2"/>
          <w:w w:val="35"/>
        </w:rPr>
        <w:t>“</w:t>
      </w:r>
      <w:r>
        <w:rPr/>
        <w:t>大数据</w:t>
      </w:r>
      <w:r>
        <w:rPr>
          <w:w w:val="35"/>
        </w:rPr>
        <w:t>”</w:t>
      </w:r>
      <w:r>
        <w:rPr/>
        <w:t>基础。（四）</w:t>
      </w:r>
      <w:r>
        <w:rPr>
          <w:spacing w:val="-2"/>
        </w:rPr>
        <w:t>建立后续管护长效机制。对改造后的</w:t>
      </w:r>
      <w:r>
        <w:rPr/>
        <w:t>厕所，安装排气管，保障使用安全；探索多方后续管理资金筹集渠道，给予适当奖补；市级财政🎧资，建立改厕管护服务组织，坚持市场化、社会化运作，合理选择管护模式，对改造后的厕所统一管理；鼓励成立清运公司进行改厕管护清运服务，发展有机农业生态园，充分利用粪液粪渣。（五）加强宣传引导。利用广播、电视等加强宣传引导，促进农民养成讲卫生的好习惯。</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2112">
                <wp:simplePos x="0" y="0"/>
                <wp:positionH relativeFrom="page">
                  <wp:posOffset>623316</wp:posOffset>
                </wp:positionH>
                <wp:positionV relativeFrom="page">
                  <wp:posOffset>760730</wp:posOffset>
                </wp:positionV>
                <wp:extent cx="6519545" cy="852678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6519545" cy="8526780"/>
                          <a:chExt cx="6519545" cy="8526780"/>
                        </a:xfrm>
                      </wpg:grpSpPr>
                      <pic:pic>
                        <pic:nvPicPr>
                          <pic:cNvPr id="52" name="Image 52"/>
                          <pic:cNvPicPr/>
                        </pic:nvPicPr>
                        <pic:blipFill>
                          <a:blip r:embed="rId8" cstate="print"/>
                          <a:stretch>
                            <a:fillRect/>
                          </a:stretch>
                        </pic:blipFill>
                        <pic:spPr>
                          <a:xfrm>
                            <a:off x="62484" y="0"/>
                            <a:ext cx="6456680" cy="295909"/>
                          </a:xfrm>
                          <a:prstGeom prst="rect">
                            <a:avLst/>
                          </a:prstGeom>
                        </pic:spPr>
                      </pic:pic>
                      <pic:pic>
                        <pic:nvPicPr>
                          <pic:cNvPr id="53" name="Image 53"/>
                          <pic:cNvPicPr/>
                        </pic:nvPicPr>
                        <pic:blipFill>
                          <a:blip r:embed="rId20" cstate="print"/>
                          <a:stretch>
                            <a:fillRect/>
                          </a:stretch>
                        </pic:blipFill>
                        <pic:spPr>
                          <a:xfrm>
                            <a:off x="0" y="214629"/>
                            <a:ext cx="6461760" cy="8311896"/>
                          </a:xfrm>
                          <a:prstGeom prst="rect">
                            <a:avLst/>
                          </a:prstGeom>
                        </pic:spPr>
                      </pic:pic>
                    </wpg:wgp>
                  </a:graphicData>
                </a:graphic>
              </wp:anchor>
            </w:drawing>
          </mc:Choice>
          <mc:Fallback>
            <w:pict>
              <v:group style="position:absolute;margin-left:49.080002pt;margin-top:59.900002pt;width:513.35pt;height:671.4pt;mso-position-horizontal-relative:page;mso-position-vertical-relative:page;z-index:-15994368" id="docshapegroup34" coordorigin="982,1198" coordsize="10267,13428">
                <v:shape style="position:absolute;left:1080;top:1198;width:10168;height:466" type="#_x0000_t75" id="docshape35" stroked="false">
                  <v:imagedata r:id="rId8" o:title=""/>
                </v:shape>
                <v:shape style="position:absolute;left:981;top:1536;width:10176;height:13090" type="#_x0000_t75" id="docshape36" stroked="false">
                  <v:imagedata r:id="rId20"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2624">
            <wp:simplePos x="0" y="0"/>
            <wp:positionH relativeFrom="page">
              <wp:posOffset>685800</wp:posOffset>
            </wp:positionH>
            <wp:positionV relativeFrom="paragraph">
              <wp:posOffset>11429</wp:posOffset>
            </wp:positionV>
            <wp:extent cx="6456680" cy="295909"/>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13、如果你是</w:t>
      </w:r>
      <w:r>
        <w:rPr>
          <w:rFonts w:ascii="Microsoft JhengHei" w:hAnsi="Microsoft JhengHei" w:eastAsia="Microsoft JhengHei"/>
          <w:b/>
          <w:w w:val="75"/>
          <w:sz w:val="24"/>
        </w:rPr>
        <w:t>“</w:t>
      </w:r>
      <w:r>
        <w:rPr>
          <w:rFonts w:ascii="Microsoft JhengHei" w:hAnsi="Microsoft JhengHei" w:eastAsia="Microsoft JhengHei"/>
          <w:b/>
          <w:w w:val="95"/>
          <w:sz w:val="24"/>
        </w:rPr>
        <w:t>给定资料</w:t>
      </w:r>
      <w:r>
        <w:rPr>
          <w:rFonts w:ascii="Microsoft JhengHei" w:hAnsi="Microsoft JhengHei" w:eastAsia="Microsoft JhengHei"/>
          <w:b/>
          <w:spacing w:val="45"/>
          <w:sz w:val="24"/>
        </w:rPr>
        <w:t> </w:t>
      </w:r>
      <w:r>
        <w:rPr>
          <w:rFonts w:ascii="Microsoft JhengHei" w:hAnsi="Microsoft JhengHei" w:eastAsia="Microsoft JhengHei"/>
          <w:b/>
          <w:w w:val="75"/>
          <w:sz w:val="24"/>
        </w:rPr>
        <w:t>1”</w:t>
      </w:r>
      <w:r>
        <w:rPr>
          <w:rFonts w:ascii="Microsoft JhengHei" w:hAnsi="Microsoft JhengHei" w:eastAsia="Microsoft JhengHei"/>
          <w:b/>
          <w:w w:val="95"/>
          <w:sz w:val="24"/>
        </w:rPr>
        <w:t>中</w:t>
      </w:r>
      <w:r>
        <w:rPr>
          <w:rFonts w:ascii="Microsoft JhengHei" w:hAnsi="Microsoft JhengHei" w:eastAsia="Microsoft JhengHei"/>
          <w:b/>
          <w:spacing w:val="46"/>
          <w:sz w:val="24"/>
        </w:rPr>
        <w:t> </w:t>
      </w:r>
      <w:r>
        <w:rPr>
          <w:rFonts w:ascii="Microsoft JhengHei" w:hAnsi="Microsoft JhengHei" w:eastAsia="Microsoft JhengHei"/>
          <w:b/>
          <w:w w:val="95"/>
          <w:sz w:val="24"/>
        </w:rPr>
        <w:t>J</w:t>
      </w:r>
      <w:r>
        <w:rPr>
          <w:rFonts w:ascii="Microsoft JhengHei" w:hAnsi="Microsoft JhengHei" w:eastAsia="Microsoft JhengHei"/>
          <w:b/>
          <w:spacing w:val="43"/>
          <w:sz w:val="24"/>
        </w:rPr>
        <w:t> </w:t>
      </w:r>
      <w:r>
        <w:rPr>
          <w:rFonts w:ascii="Microsoft JhengHei" w:hAnsi="Microsoft JhengHei" w:eastAsia="Microsoft JhengHei"/>
          <w:b/>
          <w:w w:val="95"/>
          <w:sz w:val="24"/>
        </w:rPr>
        <w:t>省文化部门的一名工作人员，请你借鉴</w:t>
      </w:r>
      <w:r>
        <w:rPr>
          <w:rFonts w:ascii="Microsoft JhengHei" w:hAnsi="Microsoft JhengHei" w:eastAsia="Microsoft JhengHei"/>
          <w:b/>
          <w:spacing w:val="41"/>
          <w:sz w:val="24"/>
        </w:rPr>
        <w:t> </w:t>
      </w:r>
      <w:r>
        <w:rPr>
          <w:rFonts w:ascii="Microsoft JhengHei" w:hAnsi="Microsoft JhengHei" w:eastAsia="Microsoft JhengHei"/>
          <w:b/>
          <w:w w:val="95"/>
          <w:sz w:val="24"/>
        </w:rPr>
        <w:t>H</w:t>
      </w:r>
      <w:r>
        <w:rPr>
          <w:rFonts w:ascii="Microsoft JhengHei" w:hAnsi="Microsoft JhengHei" w:eastAsia="Microsoft JhengHei"/>
          <w:b/>
          <w:spacing w:val="47"/>
          <w:sz w:val="24"/>
        </w:rPr>
        <w:t> </w:t>
      </w:r>
      <w:r>
        <w:rPr>
          <w:rFonts w:ascii="Microsoft JhengHei" w:hAnsi="Microsoft JhengHei" w:eastAsia="Microsoft JhengHei"/>
          <w:b/>
          <w:w w:val="95"/>
          <w:sz w:val="24"/>
        </w:rPr>
        <w:t>省评选</w:t>
      </w:r>
      <w:r>
        <w:rPr>
          <w:rFonts w:ascii="Microsoft JhengHei" w:hAnsi="Microsoft JhengHei" w:eastAsia="Microsoft JhengHei"/>
          <w:b/>
          <w:w w:val="75"/>
          <w:sz w:val="24"/>
        </w:rPr>
        <w:t>“</w:t>
      </w:r>
      <w:r>
        <w:rPr>
          <w:rFonts w:ascii="Microsoft JhengHei" w:hAnsi="Microsoft JhengHei" w:eastAsia="Microsoft JhengHei"/>
          <w:b/>
          <w:spacing w:val="-2"/>
          <w:w w:val="95"/>
          <w:sz w:val="24"/>
        </w:rPr>
        <w:t>最美基层文化</w:t>
      </w:r>
    </w:p>
    <w:p>
      <w:pPr>
        <w:spacing w:before="46"/>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人</w:t>
      </w:r>
      <w:r>
        <w:rPr>
          <w:rFonts w:ascii="Microsoft JhengHei" w:hAnsi="Microsoft JhengHei" w:eastAsia="Microsoft JhengHei"/>
          <w:b/>
          <w:w w:val="80"/>
          <w:sz w:val="24"/>
        </w:rPr>
        <w:t>”</w:t>
      </w:r>
      <w:r>
        <w:rPr>
          <w:rFonts w:ascii="Microsoft JhengHei" w:hAnsi="Microsoft JhengHei" w:eastAsia="Microsoft JhengHei"/>
          <w:b/>
          <w:w w:val="95"/>
          <w:sz w:val="24"/>
        </w:rPr>
        <w:t>的成功做法，拟定一份本省开展类似活动的工作方案。（25</w:t>
      </w:r>
      <w:r>
        <w:rPr>
          <w:rFonts w:ascii="Microsoft JhengHei" w:hAnsi="Microsoft JhengHei" w:eastAsia="Microsoft JhengHei"/>
          <w:b/>
          <w:spacing w:val="55"/>
          <w:w w:val="150"/>
          <w:sz w:val="24"/>
        </w:rPr>
        <w:t>  </w:t>
      </w:r>
      <w:r>
        <w:rPr>
          <w:rFonts w:ascii="Microsoft JhengHei" w:hAnsi="Microsoft JhengHei" w:eastAsia="Microsoft JhengHei"/>
          <w:b/>
          <w:w w:val="95"/>
          <w:sz w:val="24"/>
        </w:rPr>
        <w:t>分</w:t>
      </w:r>
      <w:r>
        <w:rPr>
          <w:rFonts w:ascii="Microsoft JhengHei" w:hAnsi="Microsoft JhengHei" w:eastAsia="Microsoft JhengHei"/>
          <w:b/>
          <w:spacing w:val="-10"/>
          <w:w w:val="95"/>
          <w:sz w:val="24"/>
        </w:rPr>
        <w:t>）</w:t>
      </w:r>
    </w:p>
    <w:p>
      <w:pPr>
        <w:spacing w:before="48"/>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要求：结合</w:t>
      </w:r>
      <w:r>
        <w:rPr>
          <w:rFonts w:ascii="Microsoft JhengHei" w:hAnsi="Microsoft JhengHei" w:eastAsia="Microsoft JhengHei"/>
          <w:b/>
          <w:w w:val="80"/>
          <w:sz w:val="24"/>
        </w:rPr>
        <w:t>“</w:t>
      </w:r>
      <w:r>
        <w:rPr>
          <w:rFonts w:ascii="Microsoft JhengHei" w:hAnsi="Microsoft JhengHei" w:eastAsia="Microsoft JhengHei"/>
          <w:b/>
          <w:w w:val="95"/>
          <w:sz w:val="24"/>
        </w:rPr>
        <w:t>给定资料”，联系实际，条理清楚，语言流畅。篇幅</w:t>
      </w:r>
      <w:r>
        <w:rPr>
          <w:rFonts w:ascii="Microsoft JhengHei" w:hAnsi="Microsoft JhengHei" w:eastAsia="Microsoft JhengHei"/>
          <w:b/>
          <w:spacing w:val="69"/>
          <w:sz w:val="24"/>
        </w:rPr>
        <w:t> </w:t>
      </w:r>
      <w:r>
        <w:rPr>
          <w:rFonts w:ascii="Microsoft JhengHei" w:hAnsi="Microsoft JhengHei" w:eastAsia="Microsoft JhengHei"/>
          <w:b/>
          <w:w w:val="95"/>
          <w:sz w:val="24"/>
        </w:rPr>
        <w:t>350</w:t>
      </w:r>
      <w:r>
        <w:rPr>
          <w:rFonts w:ascii="Microsoft JhengHei" w:hAnsi="Microsoft JhengHei" w:eastAsia="Microsoft JhengHei"/>
          <w:b/>
          <w:spacing w:val="72"/>
          <w:sz w:val="24"/>
        </w:rPr>
        <w:t> </w:t>
      </w:r>
      <w:r>
        <w:rPr>
          <w:rFonts w:ascii="Microsoft JhengHei" w:hAnsi="Microsoft JhengHei" w:eastAsia="Microsoft JhengHei"/>
          <w:b/>
          <w:spacing w:val="-3"/>
          <w:w w:val="95"/>
          <w:sz w:val="24"/>
        </w:rPr>
        <w:t>字左右。</w:t>
      </w:r>
    </w:p>
    <w:p>
      <w:pPr>
        <w:pStyle w:val="BodyText"/>
        <w:spacing w:before="18"/>
        <w:ind w:left="0"/>
        <w:rPr>
          <w:rFonts w:ascii="Microsoft JhengHei"/>
          <w:b/>
          <w:sz w:val="28"/>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79" w:lineRule="auto" w:before="125"/>
        <w:ind w:right="401" w:firstLine="480"/>
      </w:pPr>
      <w:r>
        <w:rPr>
          <w:spacing w:val="-2"/>
        </w:rPr>
        <w:t>1、在祖国的山山水水间，有这么一群人。他们或俯首案前，呕心沥血研究民间文化；或献</w:t>
      </w:r>
      <w:r>
        <w:rPr>
          <w:spacing w:val="-2"/>
        </w:rPr>
        <w:t>身舞台，孜孜以求编演老百姓喜闻乐见的精彩节目；或走村串寨，把精神文化食粮播撒在田间</w:t>
      </w:r>
      <w:r>
        <w:rPr>
          <w:spacing w:val="-2"/>
          <w:w w:val="95"/>
        </w:rPr>
        <w:t>地头</w:t>
      </w:r>
      <w:r>
        <w:rPr>
          <w:spacing w:val="-2"/>
          <w:w w:val="90"/>
        </w:rPr>
        <w:t>……</w:t>
      </w:r>
      <w:r>
        <w:rPr>
          <w:spacing w:val="-2"/>
          <w:w w:val="95"/>
        </w:rPr>
        <w:t>他们有一个共同的名字——</w:t>
      </w:r>
      <w:r>
        <w:rPr>
          <w:spacing w:val="-2"/>
          <w:w w:val="65"/>
        </w:rPr>
        <w:t>“</w:t>
      </w:r>
      <w:r>
        <w:rPr>
          <w:spacing w:val="-2"/>
          <w:w w:val="95"/>
        </w:rPr>
        <w:t>基层文化人</w:t>
      </w:r>
      <w:r>
        <w:rPr>
          <w:spacing w:val="-2"/>
          <w:w w:val="65"/>
        </w:rPr>
        <w:t>”</w:t>
      </w:r>
      <w:r>
        <w:rPr>
          <w:spacing w:val="-2"/>
          <w:w w:val="95"/>
        </w:rPr>
        <w:t>。</w:t>
      </w:r>
    </w:p>
    <w:p>
      <w:pPr>
        <w:pStyle w:val="BodyText"/>
        <w:spacing w:line="381" w:lineRule="auto" w:before="4"/>
        <w:ind w:right="407" w:firstLine="480"/>
      </w:pPr>
      <w:r>
        <w:rPr>
          <w:spacing w:val="-2"/>
          <w:w w:val="105"/>
        </w:rPr>
        <w:t>2</w:t>
      </w:r>
      <w:r>
        <w:rPr/>
        <w:t>、</w:t>
      </w:r>
      <w:r>
        <w:rPr>
          <w:w w:val="105"/>
        </w:rPr>
        <w:t>201</w:t>
      </w:r>
      <w:r>
        <w:rPr>
          <w:spacing w:val="-2"/>
          <w:w w:val="105"/>
        </w:rPr>
        <w:t>7</w:t>
      </w:r>
      <w:r>
        <w:rPr/>
        <w:t>年</w:t>
      </w:r>
      <w:r>
        <w:rPr>
          <w:w w:val="105"/>
        </w:rPr>
        <w:t>1</w:t>
      </w:r>
      <w:r>
        <w:rPr/>
        <w:t>月</w:t>
      </w:r>
      <w:r>
        <w:rPr>
          <w:spacing w:val="-2"/>
          <w:w w:val="105"/>
        </w:rPr>
        <w:t>9</w:t>
      </w:r>
      <w:r>
        <w:rPr/>
        <w:t>日晚，</w:t>
      </w:r>
      <w:r>
        <w:rPr>
          <w:w w:val="35"/>
        </w:rPr>
        <w:t>“</w:t>
      </w:r>
      <w:r>
        <w:rPr/>
        <w:t>最美基层文化人</w:t>
      </w:r>
      <w:r>
        <w:rPr>
          <w:spacing w:val="-2"/>
          <w:w w:val="35"/>
        </w:rPr>
        <w:t>”</w:t>
      </w:r>
      <w:r>
        <w:rPr/>
        <w:t>颁奖典礼在</w:t>
      </w:r>
      <w:r>
        <w:rPr>
          <w:spacing w:val="1"/>
          <w:w w:val="138"/>
        </w:rPr>
        <w:t>H</w:t>
      </w:r>
      <w:r>
        <w:rPr/>
        <w:t>省音乐厅举行，</w:t>
      </w:r>
      <w:r>
        <w:rPr>
          <w:spacing w:val="-1"/>
          <w:w w:val="138"/>
        </w:rPr>
        <w:t>H</w:t>
      </w:r>
      <w:r>
        <w:rPr/>
        <w:t>省</w:t>
      </w:r>
      <w:r>
        <w:rPr>
          <w:w w:val="35"/>
        </w:rPr>
        <w:t>“</w:t>
      </w:r>
      <w:r>
        <w:rPr/>
        <w:t>最美基层文化人</w:t>
      </w:r>
      <w:r>
        <w:rPr>
          <w:w w:val="35"/>
        </w:rPr>
        <w:t>”</w:t>
      </w:r>
      <w:r>
        <w:rPr/>
        <w:t>名单正式🎧炉。以下是几位</w:t>
      </w:r>
      <w:r>
        <w:rPr>
          <w:spacing w:val="-2"/>
          <w:w w:val="35"/>
        </w:rPr>
        <w:t>“</w:t>
      </w:r>
      <w:r>
        <w:rPr/>
        <w:t>最美基层文化人</w:t>
      </w:r>
      <w:r>
        <w:rPr>
          <w:w w:val="35"/>
        </w:rPr>
        <w:t>”</w:t>
      </w:r>
      <w:r>
        <w:rPr/>
        <w:t>的简要事迹。</w:t>
      </w:r>
    </w:p>
    <w:p>
      <w:pPr>
        <w:pStyle w:val="BodyText"/>
        <w:spacing w:line="381" w:lineRule="auto"/>
        <w:ind w:right="408" w:firstLine="480"/>
      </w:pPr>
      <w:r>
        <w:rPr>
          <w:spacing w:val="-2"/>
          <w:w w:val="105"/>
        </w:rPr>
        <w:t>3</w:t>
      </w:r>
      <w:r>
        <w:rPr/>
        <w:t>、欧阳老师是</w:t>
      </w:r>
      <w:r>
        <w:rPr>
          <w:spacing w:val="1"/>
          <w:w w:val="173"/>
        </w:rPr>
        <w:t>M</w:t>
      </w:r>
      <w:r>
        <w:rPr/>
        <w:t>县僻远山区一名普通的文化辅导员。</w:t>
      </w:r>
      <w:r>
        <w:rPr>
          <w:w w:val="105"/>
        </w:rPr>
        <w:t>20</w:t>
      </w:r>
      <w:r>
        <w:rPr>
          <w:spacing w:val="-2"/>
          <w:w w:val="105"/>
        </w:rPr>
        <w:t>14</w:t>
      </w:r>
      <w:r>
        <w:rPr>
          <w:spacing w:val="-1"/>
        </w:rPr>
        <w:t>年退休后，他走乡串户收集改编</w:t>
      </w:r>
      <w:r>
        <w:rPr/>
        <w:t>民谣，为留守儿童编写了一本《十里山童谣》，融文明礼仪、法治安全、良好习惯、环境保护与资源节约等内容于一体，易读易记易懂，深受孩子们的喜爱。为了留守儿童的教育和成长，欧阳老师捐🎧自己的全部藏书和住房公积金创建</w:t>
      </w:r>
      <w:r>
        <w:rPr>
          <w:spacing w:val="-2"/>
          <w:w w:val="35"/>
        </w:rPr>
        <w:t>“</w:t>
      </w:r>
      <w:r>
        <w:rPr/>
        <w:t>十里山留守儿童文化街</w:t>
      </w:r>
      <w:r>
        <w:rPr>
          <w:w w:val="35"/>
        </w:rPr>
        <w:t>”</w:t>
      </w:r>
      <w:r>
        <w:rPr/>
        <w:t>和</w:t>
      </w:r>
      <w:r>
        <w:rPr>
          <w:spacing w:val="-2"/>
          <w:w w:val="35"/>
        </w:rPr>
        <w:t>“</w:t>
      </w:r>
      <w:r>
        <w:rPr/>
        <w:t>十里山书香文化社区</w:t>
      </w:r>
      <w:r>
        <w:rPr>
          <w:spacing w:val="-2"/>
          <w:w w:val="35"/>
        </w:rPr>
        <w:t>”</w:t>
      </w:r>
      <w:r>
        <w:rPr/>
        <w:t>，为留守儿童建造了一个精神</w:t>
      </w:r>
      <w:r>
        <w:rPr>
          <w:w w:val="35"/>
        </w:rPr>
        <w:t>“</w:t>
      </w:r>
      <w:r>
        <w:rPr/>
        <w:t>粮仓</w:t>
      </w:r>
      <w:r>
        <w:rPr>
          <w:spacing w:val="-2"/>
          <w:w w:val="35"/>
        </w:rPr>
        <w:t>”</w:t>
      </w:r>
      <w:r>
        <w:rPr/>
        <w:t>。</w:t>
      </w:r>
    </w:p>
    <w:p>
      <w:pPr>
        <w:pStyle w:val="BodyText"/>
        <w:spacing w:line="379" w:lineRule="auto"/>
        <w:ind w:right="477" w:firstLine="480"/>
        <w:jc w:val="both"/>
      </w:pPr>
      <w:r>
        <w:rPr>
          <w:spacing w:val="-2"/>
          <w:w w:val="105"/>
        </w:rPr>
        <w:t>4</w:t>
      </w:r>
      <w:r>
        <w:rPr/>
        <w:t>、</w:t>
      </w:r>
      <w:r>
        <w:rPr>
          <w:w w:val="137"/>
        </w:rPr>
        <w:t>D</w:t>
      </w:r>
      <w:r>
        <w:rPr>
          <w:spacing w:val="-1"/>
        </w:rPr>
        <w:t>市文化馆的王先生只有小学学历，自学成才。数十年来，他利用节假日和工作之便，</w:t>
      </w:r>
      <w:r>
        <w:rPr/>
        <w:t>自费跑遍了该市</w:t>
      </w:r>
      <w:r>
        <w:rPr>
          <w:w w:val="105"/>
        </w:rPr>
        <w:t>10</w:t>
      </w:r>
      <w:r>
        <w:rPr>
          <w:spacing w:val="-2"/>
          <w:w w:val="105"/>
        </w:rPr>
        <w:t>0</w:t>
      </w:r>
      <w:r>
        <w:rPr/>
        <w:t>多个乡镇村组，收集地方文化遗产资料三百余万字。利用在当地流传的</w:t>
      </w:r>
      <w:r>
        <w:rPr>
          <w:spacing w:val="-2"/>
          <w:w w:val="35"/>
        </w:rPr>
        <w:t>“</w:t>
      </w:r>
      <w:r>
        <w:rPr/>
        <w:t>孟</w:t>
      </w:r>
      <w:r>
        <w:rPr/>
        <w:t>姜女传说</w:t>
      </w:r>
      <w:r>
        <w:rPr>
          <w:spacing w:val="-1"/>
          <w:w w:val="35"/>
        </w:rPr>
        <w:t>”“</w:t>
      </w:r>
      <w:r>
        <w:rPr/>
        <w:t>荆河戏</w:t>
      </w:r>
      <w:r>
        <w:rPr>
          <w:spacing w:val="-2"/>
          <w:w w:val="35"/>
        </w:rPr>
        <w:t>”</w:t>
      </w:r>
      <w:r>
        <w:rPr/>
        <w:t>等资料撰写了五部学术专著，著作的🎧版在当地学术界和文艺界引起了不小的震动。</w:t>
      </w:r>
    </w:p>
    <w:p>
      <w:pPr>
        <w:pStyle w:val="BodyText"/>
        <w:spacing w:line="381" w:lineRule="auto"/>
        <w:ind w:right="375" w:firstLine="480"/>
      </w:pPr>
      <w:r>
        <w:rPr>
          <w:spacing w:val="-2"/>
          <w:w w:val="105"/>
        </w:rPr>
        <w:t>5</w:t>
      </w:r>
      <w:r>
        <w:rPr/>
        <w:t>、作为</w:t>
      </w:r>
      <w:r>
        <w:rPr>
          <w:spacing w:val="-1"/>
          <w:w w:val="138"/>
        </w:rPr>
        <w:t>H</w:t>
      </w:r>
      <w:r>
        <w:rPr/>
        <w:t>省省级非遗项目永兴大布江拼布绣的传承人，小何现在最大的愿望是打造一个大布江拼布绣产业园，在传承这项濒临失传的技艺的同时，让更多农村留守妇女多一份收入。小何曾执着地穿行在大布江的大山中，向当地民间艺人讨教拼布绣技艺；她不断摸索，自创了</w:t>
      </w:r>
      <w:r>
        <w:rPr>
          <w:spacing w:val="-2"/>
          <w:w w:val="35"/>
        </w:rPr>
        <w:t>“</w:t>
      </w:r>
      <w:r>
        <w:rPr/>
        <w:t>回</w:t>
      </w:r>
      <w:r>
        <w:rPr/>
        <w:t>旋针法</w:t>
      </w:r>
      <w:r>
        <w:rPr>
          <w:spacing w:val="-2"/>
          <w:w w:val="35"/>
        </w:rPr>
        <w:t>”</w:t>
      </w:r>
      <w:r>
        <w:rPr/>
        <w:t>等新颖针法；她锐意创新，将古老的艺术融入时尚生活，实现了大布江拼布绣艺术价值与经济效益的有机结合。随着小何的拼布绣作品越来越多地参加展会、比赛并获奖，大布江拼布绣逐渐声名鹊起，有的单幅作品最高售价达</w:t>
      </w:r>
      <w:r>
        <w:rPr>
          <w:spacing w:val="-2"/>
          <w:w w:val="105"/>
        </w:rPr>
        <w:t>5</w:t>
      </w:r>
      <w:r>
        <w:rPr/>
        <w:t>万元，普通作品单幅售价也有数百元。小何建立了</w:t>
      </w:r>
      <w:r>
        <w:rPr>
          <w:spacing w:val="-2"/>
          <w:w w:val="105"/>
        </w:rPr>
        <w:t>3</w:t>
      </w:r>
      <w:r>
        <w:rPr/>
        <w:t>个固定传习所，设立了</w:t>
      </w:r>
      <w:r>
        <w:rPr>
          <w:w w:val="105"/>
        </w:rPr>
        <w:t>4</w:t>
      </w:r>
      <w:r>
        <w:rPr/>
        <w:t>个固定展厅，培养🎧</w:t>
      </w:r>
      <w:r>
        <w:rPr>
          <w:w w:val="105"/>
        </w:rPr>
        <w:t>30</w:t>
      </w:r>
      <w:r>
        <w:rPr>
          <w:spacing w:val="-2"/>
          <w:w w:val="105"/>
        </w:rPr>
        <w:t>0</w:t>
      </w:r>
      <w:r>
        <w:rPr>
          <w:spacing w:val="-1"/>
        </w:rPr>
        <w:t>多位年轻的熟练绣娘，让她们在家就实现了</w:t>
      </w:r>
      <w:r>
        <w:rPr/>
        <w:t>就业。同时，她还免费向聋哑儿童传授拼布技艺，提高他们的谋生技能。</w:t>
      </w:r>
    </w:p>
    <w:p>
      <w:pPr>
        <w:spacing w:after="0" w:line="381" w:lineRule="auto"/>
        <w:sectPr>
          <w:pgSz w:w="11910" w:h="16840"/>
          <w:pgMar w:header="0" w:footer="1202" w:top="1180" w:bottom="1400" w:left="880" w:right="560"/>
        </w:sectPr>
      </w:pPr>
    </w:p>
    <w:p>
      <w:pPr>
        <w:pStyle w:val="BodyText"/>
        <w:ind w:left="200"/>
        <w:rPr>
          <w:sz w:val="20"/>
        </w:rPr>
      </w:pPr>
      <w:r>
        <w:rPr>
          <w:sz w:val="20"/>
        </w:rPr>
        <mc:AlternateContent>
          <mc:Choice Requires="wps">
            <w:drawing>
              <wp:inline distT="0" distB="0" distL="0" distR="0">
                <wp:extent cx="6456680" cy="395605"/>
                <wp:effectExtent l="0" t="0" r="0" b="4445"/>
                <wp:docPr id="55" name="Group 55"/>
                <wp:cNvGraphicFramePr>
                  <a:graphicFrameLocks/>
                </wp:cNvGraphicFramePr>
                <a:graphic>
                  <a:graphicData uri="http://schemas.microsoft.com/office/word/2010/wordprocessingGroup">
                    <wpg:wgp>
                      <wpg:cNvPr id="55" name="Group 55"/>
                      <wpg:cNvGrpSpPr/>
                      <wpg:grpSpPr>
                        <a:xfrm>
                          <a:off x="0" y="0"/>
                          <a:ext cx="6456680" cy="395605"/>
                          <a:chExt cx="6456680" cy="395605"/>
                        </a:xfrm>
                      </wpg:grpSpPr>
                      <pic:pic>
                        <pic:nvPicPr>
                          <pic:cNvPr id="56" name="Image 56"/>
                          <pic:cNvPicPr/>
                        </pic:nvPicPr>
                        <pic:blipFill>
                          <a:blip r:embed="rId8" cstate="print"/>
                          <a:stretch>
                            <a:fillRect/>
                          </a:stretch>
                        </pic:blipFill>
                        <pic:spPr>
                          <a:xfrm>
                            <a:off x="0" y="0"/>
                            <a:ext cx="6456680" cy="295909"/>
                          </a:xfrm>
                          <a:prstGeom prst="rect">
                            <a:avLst/>
                          </a:prstGeom>
                        </pic:spPr>
                      </pic:pic>
                      <wps:wsp>
                        <wps:cNvPr id="57" name="Textbox 57"/>
                        <wps:cNvSpPr txBox="1"/>
                        <wps:spPr>
                          <a:xfrm>
                            <a:off x="0" y="0"/>
                            <a:ext cx="6456680" cy="395605"/>
                          </a:xfrm>
                          <a:prstGeom prst="rect">
                            <a:avLst/>
                          </a:prstGeom>
                        </wps:spPr>
                        <wps:txbx>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spacing w:val="-2"/>
                                  <w:sz w:val="24"/>
                                </w:rPr>
                                <w:t>6、Y自治州85岁的田大爷是民间戏曲——灯戏最忠诚的守护者。他14</w:t>
                              </w:r>
                              <w:r>
                                <w:rPr>
                                  <w:spacing w:val="-3"/>
                                  <w:sz w:val="24"/>
                                </w:rPr>
                                <w:t>岁开始走上灯戏舞台，</w:t>
                              </w:r>
                            </w:p>
                          </w:txbxContent>
                        </wps:txbx>
                        <wps:bodyPr wrap="square" lIns="0" tIns="0" rIns="0" bIns="0" rtlCol="0">
                          <a:noAutofit/>
                        </wps:bodyPr>
                      </wps:wsp>
                    </wpg:wgp>
                  </a:graphicData>
                </a:graphic>
              </wp:inline>
            </w:drawing>
          </mc:Choice>
          <mc:Fallback>
            <w:pict>
              <v:group style="width:508.4pt;height:31.15pt;mso-position-horizontal-relative:char;mso-position-vertical-relative:line" id="docshapegroup37" coordorigin="0,0" coordsize="10168,623">
                <v:shape style="position:absolute;left:0;top:0;width:10168;height:466" type="#_x0000_t75" id="docshape38" stroked="false">
                  <v:imagedata r:id="rId8" o:title=""/>
                </v:shape>
                <v:shape style="position:absolute;left:0;top:0;width:10168;height:623" type="#_x0000_t202" id="docshape39" filled="false" stroked="false">
                  <v:textbox inset="0,0,0,0">
                    <w:txbxContent>
                      <w:p>
                        <w:pPr>
                          <w:spacing w:line="330" w:lineRule="exact" w:before="0"/>
                          <w:ind w:left="4" w:right="0" w:firstLine="0"/>
                          <w:jc w:val="left"/>
                          <w:rPr>
                            <w:rFonts w:ascii="Microsoft JhengHei" w:eastAsia="Microsoft JhengHei"/>
                            <w:b/>
                            <w:sz w:val="20"/>
                          </w:rPr>
                        </w:pPr>
                        <w:r>
                          <w:rPr>
                            <w:rFonts w:ascii="Microsoft JhengHei" w:eastAsia="Microsoft JhengHei"/>
                            <w:b/>
                            <w:color w:val="2C75B5"/>
                            <w:spacing w:val="-2"/>
                            <w:sz w:val="20"/>
                          </w:rPr>
                          <w:t>初心小助手微信：CXGK009</w:t>
                        </w:r>
                      </w:p>
                      <w:p>
                        <w:pPr>
                          <w:spacing w:line="293" w:lineRule="exact" w:before="0"/>
                          <w:ind w:left="381" w:right="0" w:firstLine="0"/>
                          <w:jc w:val="left"/>
                          <w:rPr>
                            <w:sz w:val="24"/>
                          </w:rPr>
                        </w:pPr>
                        <w:r>
                          <w:rPr>
                            <w:spacing w:val="-2"/>
                            <w:sz w:val="24"/>
                          </w:rPr>
                          <w:t>6、Y自治州85岁的田大爷是民间戏曲——灯戏最忠诚的守护者。他14</w:t>
                        </w:r>
                        <w:r>
                          <w:rPr>
                            <w:spacing w:val="-3"/>
                            <w:sz w:val="24"/>
                          </w:rPr>
                          <w:t>岁开始走上灯戏舞台，</w:t>
                        </w:r>
                      </w:p>
                    </w:txbxContent>
                  </v:textbox>
                  <w10:wrap type="none"/>
                </v:shape>
              </v:group>
            </w:pict>
          </mc:Fallback>
        </mc:AlternateContent>
      </w:r>
      <w:r>
        <w:rPr>
          <w:sz w:val="20"/>
        </w:rPr>
      </w:r>
    </w:p>
    <w:p>
      <w:pPr>
        <w:pStyle w:val="BodyText"/>
        <w:spacing w:before="9"/>
        <w:ind w:left="0"/>
        <w:rPr>
          <w:sz w:val="9"/>
        </w:rPr>
      </w:pPr>
    </w:p>
    <w:p>
      <w:pPr>
        <w:pStyle w:val="BodyText"/>
        <w:spacing w:line="381" w:lineRule="auto" w:before="55"/>
        <w:ind w:right="274"/>
      </w:pPr>
      <w:r>
        <w:rPr>
          <w:spacing w:val="-2"/>
        </w:rPr>
        <w:t>70年来坚守传承灯戏文化，将古老的灯戏撒播在家乡秀美的山水间。唱戏成为他生活的一部分，即使褪了青丝，没了牙齿，他依然咿咿呀呀地唱着，颤颤巍巍地舞着</w:t>
      </w:r>
      <w:r>
        <w:rPr>
          <w:spacing w:val="-2"/>
          <w:w w:val="95"/>
        </w:rPr>
        <w:t>……</w:t>
      </w:r>
    </w:p>
    <w:p>
      <w:pPr>
        <w:pStyle w:val="BodyText"/>
        <w:spacing w:line="379" w:lineRule="auto"/>
        <w:ind w:right="336" w:firstLine="480"/>
      </w:pPr>
      <w:r>
        <w:rPr>
          <w:spacing w:val="-2"/>
          <w:w w:val="105"/>
        </w:rPr>
        <w:t>7</w:t>
      </w:r>
      <w:r>
        <w:rPr>
          <w:spacing w:val="-1"/>
        </w:rPr>
        <w:t>、为群众需求而奔走，为精神食粮而劳作，是基层文化工作者们的真实写照。本次</w:t>
      </w:r>
      <w:r>
        <w:rPr>
          <w:spacing w:val="1"/>
          <w:w w:val="35"/>
        </w:rPr>
        <w:t>“</w:t>
      </w:r>
      <w:r>
        <w:rPr/>
        <w:t>最美基层文化人</w:t>
      </w:r>
      <w:r>
        <w:rPr>
          <w:spacing w:val="-2"/>
          <w:w w:val="35"/>
        </w:rPr>
        <w:t>”</w:t>
      </w:r>
      <w:r>
        <w:rPr/>
        <w:t>评选活动由</w:t>
      </w:r>
      <w:r>
        <w:rPr>
          <w:spacing w:val="-1"/>
          <w:w w:val="138"/>
        </w:rPr>
        <w:t>H</w:t>
      </w:r>
      <w:r>
        <w:rPr/>
        <w:t>省文化厅、</w:t>
      </w:r>
      <w:r>
        <w:rPr>
          <w:spacing w:val="1"/>
          <w:w w:val="138"/>
        </w:rPr>
        <w:t>H</w:t>
      </w:r>
      <w:r>
        <w:rPr/>
        <w:t>省委网信办、</w:t>
      </w:r>
      <w:r>
        <w:rPr>
          <w:spacing w:val="-1"/>
          <w:w w:val="138"/>
        </w:rPr>
        <w:t>H</w:t>
      </w:r>
      <w:r>
        <w:rPr/>
        <w:t>省报业集团主办，各市州文（体）广新局承办。活动自</w:t>
      </w:r>
      <w:r>
        <w:rPr>
          <w:w w:val="105"/>
        </w:rPr>
        <w:t>20</w:t>
      </w:r>
      <w:r>
        <w:rPr>
          <w:spacing w:val="-2"/>
          <w:w w:val="105"/>
        </w:rPr>
        <w:t>16</w:t>
      </w:r>
      <w:r>
        <w:rPr/>
        <w:t>年</w:t>
      </w:r>
      <w:r>
        <w:rPr>
          <w:w w:val="105"/>
        </w:rPr>
        <w:t>3</w:t>
      </w:r>
      <w:r>
        <w:rPr/>
        <w:t>月</w:t>
      </w:r>
      <w:r>
        <w:rPr>
          <w:w w:val="105"/>
        </w:rPr>
        <w:t>3</w:t>
      </w:r>
      <w:r>
        <w:rPr>
          <w:spacing w:val="-2"/>
          <w:w w:val="105"/>
        </w:rPr>
        <w:t>1</w:t>
      </w:r>
      <w:r>
        <w:rPr/>
        <w:t>日启动以来，共有</w:t>
      </w:r>
      <w:r>
        <w:rPr>
          <w:w w:val="105"/>
        </w:rPr>
        <w:t>156</w:t>
      </w:r>
      <w:r>
        <w:rPr>
          <w:spacing w:val="-2"/>
          <w:w w:val="105"/>
        </w:rPr>
        <w:t>8</w:t>
      </w:r>
      <w:r>
        <w:rPr/>
        <w:t>名基层文化人报名，产生了热烈的社会反响。在这些报名者中，既有</w:t>
      </w:r>
      <w:r>
        <w:rPr>
          <w:w w:val="105"/>
        </w:rPr>
        <w:t>8</w:t>
      </w:r>
      <w:r>
        <w:rPr>
          <w:spacing w:val="-2"/>
          <w:w w:val="105"/>
        </w:rPr>
        <w:t>0</w:t>
      </w:r>
      <w:r>
        <w:rPr/>
        <w:t>多岁默默坚守一线的老艺术家，也有</w:t>
      </w:r>
      <w:r>
        <w:rPr>
          <w:w w:val="105"/>
        </w:rPr>
        <w:t>2</w:t>
      </w:r>
      <w:r>
        <w:rPr>
          <w:spacing w:val="-2"/>
          <w:w w:val="105"/>
        </w:rPr>
        <w:t>0</w:t>
      </w:r>
      <w:r>
        <w:rPr/>
        <w:t>多岁走时尚路线的文艺新秀，涵盖了基层文化工作者、艺术工作者、文化传承者、文化创意者四大群体。</w:t>
      </w:r>
    </w:p>
    <w:p>
      <w:pPr>
        <w:pStyle w:val="BodyText"/>
        <w:spacing w:line="381" w:lineRule="auto" w:before="5"/>
        <w:ind w:right="190" w:firstLine="480"/>
      </w:pPr>
      <w:r>
        <w:rPr>
          <w:spacing w:val="-2"/>
          <w:w w:val="105"/>
        </w:rPr>
        <w:t>8</w:t>
      </w:r>
      <w:r>
        <w:rPr/>
        <w:t>、评选活动打破了以往传统的</w:t>
      </w:r>
      <w:r>
        <w:rPr>
          <w:w w:val="35"/>
        </w:rPr>
        <w:t>“</w:t>
      </w:r>
      <w:r>
        <w:rPr/>
        <w:t>自上而下</w:t>
      </w:r>
      <w:r>
        <w:rPr>
          <w:spacing w:val="-2"/>
          <w:w w:val="35"/>
        </w:rPr>
        <w:t>”</w:t>
      </w:r>
      <w:r>
        <w:rPr/>
        <w:t>的单一评奖模式，通过全省各市州、区县文化部</w:t>
      </w:r>
      <w:r>
        <w:rPr/>
        <w:t> 门推荐以及文化工作者自荐、群众举荐等途径，经过专家评审、网络投票、集体决定、社会公 示等环节，寻找🎧</w:t>
      </w:r>
      <w:r>
        <w:rPr>
          <w:spacing w:val="-2"/>
          <w:w w:val="35"/>
        </w:rPr>
        <w:t>“</w:t>
      </w:r>
      <w:r>
        <w:rPr/>
        <w:t>最美基层文化人</w:t>
      </w:r>
      <w:r>
        <w:rPr>
          <w:w w:val="35"/>
        </w:rPr>
        <w:t>”</w:t>
      </w:r>
      <w:r>
        <w:rPr/>
        <w:t>候选人</w:t>
      </w:r>
      <w:r>
        <w:rPr>
          <w:w w:val="105"/>
        </w:rPr>
        <w:t>5</w:t>
      </w:r>
      <w:r>
        <w:rPr>
          <w:spacing w:val="-2"/>
          <w:w w:val="105"/>
        </w:rPr>
        <w:t>0</w:t>
      </w:r>
      <w:r>
        <w:rPr/>
        <w:t>名，最终评选🎧</w:t>
      </w:r>
      <w:r>
        <w:rPr>
          <w:spacing w:val="1"/>
          <w:w w:val="138"/>
        </w:rPr>
        <w:t>H</w:t>
      </w:r>
      <w:r>
        <w:rPr/>
        <w:t>省</w:t>
      </w:r>
      <w:r>
        <w:rPr>
          <w:spacing w:val="-2"/>
          <w:w w:val="35"/>
        </w:rPr>
        <w:t>“</w:t>
      </w:r>
      <w:r>
        <w:rPr/>
        <w:t>最美基层文化人</w:t>
      </w:r>
      <w:r>
        <w:rPr>
          <w:w w:val="35"/>
        </w:rPr>
        <w:t>”</w:t>
      </w:r>
      <w:r>
        <w:rPr>
          <w:w w:val="105"/>
        </w:rPr>
        <w:t>1</w:t>
      </w:r>
      <w:r>
        <w:rPr>
          <w:spacing w:val="-2"/>
          <w:w w:val="105"/>
        </w:rPr>
        <w:t>0</w:t>
      </w:r>
      <w:r>
        <w:rPr>
          <w:spacing w:val="-1"/>
        </w:rPr>
        <w:t>名、</w:t>
      </w:r>
      <w:r>
        <w:rPr>
          <w:spacing w:val="1"/>
          <w:w w:val="35"/>
        </w:rPr>
        <w:t>“</w:t>
      </w:r>
      <w:r>
        <w:rPr/>
        <w:t>最美基层文化人</w:t>
      </w:r>
      <w:r>
        <w:rPr>
          <w:spacing w:val="-2"/>
          <w:w w:val="35"/>
        </w:rPr>
        <w:t>”</w:t>
      </w:r>
      <w:r>
        <w:rPr/>
        <w:t>提名奖</w:t>
      </w:r>
      <w:r>
        <w:rPr>
          <w:w w:val="105"/>
        </w:rPr>
        <w:t>40</w:t>
      </w:r>
      <w:r>
        <w:rPr/>
        <w:t>名。</w:t>
      </w:r>
      <w:r>
        <w:rPr>
          <w:w w:val="105"/>
        </w:rPr>
        <w:t>2</w:t>
      </w:r>
      <w:r>
        <w:rPr>
          <w:spacing w:val="-2"/>
          <w:w w:val="105"/>
        </w:rPr>
        <w:t>0</w:t>
      </w:r>
      <w:r>
        <w:rPr>
          <w:w w:val="105"/>
        </w:rPr>
        <w:t>1</w:t>
      </w:r>
      <w:r>
        <w:rPr>
          <w:spacing w:val="-2"/>
          <w:w w:val="105"/>
        </w:rPr>
        <w:t>6</w:t>
      </w:r>
      <w:r>
        <w:rPr/>
        <w:t>年</w:t>
      </w:r>
      <w:r>
        <w:rPr>
          <w:w w:val="105"/>
        </w:rPr>
        <w:t>7</w:t>
      </w:r>
      <w:r>
        <w:rPr/>
        <w:t>月</w:t>
      </w:r>
      <w:r>
        <w:rPr>
          <w:w w:val="105"/>
        </w:rPr>
        <w:t>2</w:t>
      </w:r>
      <w:r>
        <w:rPr>
          <w:spacing w:val="-2"/>
          <w:w w:val="105"/>
        </w:rPr>
        <w:t>2</w:t>
      </w:r>
      <w:r>
        <w:rPr/>
        <w:t>日寻找</w:t>
      </w:r>
      <w:r>
        <w:rPr>
          <w:spacing w:val="1"/>
          <w:w w:val="35"/>
        </w:rPr>
        <w:t>“</w:t>
      </w:r>
      <w:r>
        <w:rPr/>
        <w:t>最美基层文化人</w:t>
      </w:r>
      <w:r>
        <w:rPr>
          <w:w w:val="35"/>
        </w:rPr>
        <w:t>”</w:t>
      </w:r>
      <w:r>
        <w:rPr/>
        <w:t>活动投票环节全面开始，主办方开通了</w:t>
      </w:r>
      <w:r>
        <w:rPr>
          <w:spacing w:val="-1"/>
          <w:w w:val="138"/>
        </w:rPr>
        <w:t>H</w:t>
      </w:r>
      <w:r>
        <w:rPr/>
        <w:t>省文化厅官方网站、文化江湖微信、微博、华声在线等网络投票渠道，活动期间，共有两千多万人次参与了投票。</w:t>
      </w:r>
      <w:r>
        <w:rPr>
          <w:spacing w:val="-1"/>
          <w:w w:val="138"/>
        </w:rPr>
        <w:t>H</w:t>
      </w:r>
      <w:r>
        <w:rPr/>
        <w:t>省</w:t>
      </w:r>
      <w:r>
        <w:rPr>
          <w:spacing w:val="-2"/>
          <w:w w:val="35"/>
        </w:rPr>
        <w:t>“</w:t>
      </w:r>
      <w:r>
        <w:rPr/>
        <w:t>最美基层文化人</w:t>
      </w:r>
      <w:r>
        <w:rPr>
          <w:spacing w:val="1"/>
          <w:w w:val="35"/>
        </w:rPr>
        <w:t>”</w:t>
      </w:r>
      <w:r>
        <w:rPr>
          <w:spacing w:val="-1"/>
        </w:rPr>
        <w:t>评选活动的成功举办，引起了广泛的社会反响，</w:t>
      </w:r>
      <w:r>
        <w:rPr/>
        <w:t>邻近的</w:t>
      </w:r>
      <w:r>
        <w:rPr>
          <w:spacing w:val="-3"/>
          <w:w w:val="68"/>
        </w:rPr>
        <w:t>J</w:t>
      </w:r>
      <w:r>
        <w:rPr/>
        <w:t>省也计划开展类似活动。</w:t>
      </w:r>
    </w:p>
    <w:p>
      <w:pPr>
        <w:spacing w:after="0" w:line="381" w:lineRule="auto"/>
        <w:sectPr>
          <w:pgSz w:w="11910" w:h="16840"/>
          <w:pgMar w:header="0" w:footer="1202" w:top="120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3648">
            <wp:simplePos x="0" y="0"/>
            <wp:positionH relativeFrom="page">
              <wp:posOffset>685800</wp:posOffset>
            </wp:positionH>
            <wp:positionV relativeFrom="paragraph">
              <wp:posOffset>11429</wp:posOffset>
            </wp:positionV>
            <wp:extent cx="6456680" cy="295909"/>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w w:val="95"/>
        </w:rPr>
        <w:t>关于评选</w:t>
      </w:r>
      <w:r>
        <w:rPr>
          <w:w w:val="65"/>
        </w:rPr>
        <w:t>“</w:t>
      </w:r>
      <w:r>
        <w:rPr>
          <w:w w:val="95"/>
        </w:rPr>
        <w:t>最美基层文化人</w:t>
      </w:r>
      <w:r>
        <w:rPr>
          <w:w w:val="65"/>
        </w:rPr>
        <w:t>”</w:t>
      </w:r>
      <w:r>
        <w:rPr>
          <w:spacing w:val="-2"/>
          <w:w w:val="95"/>
        </w:rPr>
        <w:t>的工作方案</w:t>
      </w:r>
    </w:p>
    <w:p>
      <w:pPr>
        <w:pStyle w:val="BodyText"/>
        <w:spacing w:line="379" w:lineRule="auto" w:before="182"/>
        <w:ind w:right="531"/>
      </w:pPr>
      <w:r>
        <w:rPr>
          <w:w w:val="95"/>
        </w:rPr>
        <w:t>为鼓励基层文化人</w:t>
      </w:r>
      <w:r>
        <w:rPr>
          <w:spacing w:val="66"/>
        </w:rPr>
        <w:t> </w:t>
      </w:r>
      <w:r>
        <w:rPr>
          <w:w w:val="95"/>
        </w:rPr>
        <w:t>，发扬基层文化，特在我省开展</w:t>
      </w:r>
      <w:r>
        <w:rPr>
          <w:w w:val="65"/>
        </w:rPr>
        <w:t>“</w:t>
      </w:r>
      <w:r>
        <w:rPr>
          <w:w w:val="95"/>
        </w:rPr>
        <w:t>最美基层文化人</w:t>
      </w:r>
      <w:r>
        <w:rPr>
          <w:w w:val="65"/>
        </w:rPr>
        <w:t>”</w:t>
      </w:r>
      <w:r>
        <w:rPr>
          <w:w w:val="95"/>
        </w:rPr>
        <w:t>评选，方案包括组织者、</w:t>
      </w:r>
      <w:r>
        <w:rPr>
          <w:spacing w:val="-3"/>
        </w:rPr>
        <w:t>评选范围及条件、评选模式 ，具体如下：</w:t>
      </w:r>
    </w:p>
    <w:p>
      <w:pPr>
        <w:pStyle w:val="BodyText"/>
        <w:spacing w:line="381" w:lineRule="auto" w:before="3"/>
        <w:ind w:right="345"/>
      </w:pPr>
      <w:r>
        <w:rPr/>
        <w:t>一、活动组织者：省文化厅、网信办、报业集团主办，各市州文（体）广新局承办。二、评选</w:t>
      </w:r>
      <w:r>
        <w:rPr>
          <w:spacing w:val="-9"/>
        </w:rPr>
        <w:t>范围及条件 ：</w:t>
      </w:r>
      <w:r>
        <w:rPr>
          <w:w w:val="105"/>
        </w:rPr>
        <w:t>1</w:t>
      </w:r>
      <w:r>
        <w:rPr>
          <w:spacing w:val="-3"/>
          <w:w w:val="43"/>
        </w:rPr>
        <w:t>.</w:t>
      </w:r>
      <w:r>
        <w:rPr/>
        <w:t>评选范围：基层文化工作者、艺术工作者、文化传承者、文化创意者；</w:t>
      </w:r>
      <w:r>
        <w:rPr>
          <w:w w:val="105"/>
        </w:rPr>
        <w:t>2</w:t>
      </w:r>
      <w:r>
        <w:rPr>
          <w:w w:val="43"/>
        </w:rPr>
        <w:t>.</w:t>
      </w:r>
      <w:r>
        <w:rPr>
          <w:spacing w:val="-6"/>
        </w:rPr>
        <w:t>入选条</w:t>
      </w:r>
      <w:r>
        <w:rPr/>
        <w:t>件：长期从事基层文化工作，做🎧</w:t>
      </w:r>
      <w:r>
        <w:rPr>
          <w:spacing w:val="-4"/>
        </w:rPr>
        <w:t>贡献并有影响力。三、评选模式 ：</w:t>
      </w:r>
      <w:r>
        <w:rPr>
          <w:w w:val="105"/>
        </w:rPr>
        <w:t>1</w:t>
      </w:r>
      <w:r>
        <w:rPr>
          <w:spacing w:val="-3"/>
          <w:w w:val="43"/>
        </w:rPr>
        <w:t>.</w:t>
      </w:r>
      <w:r>
        <w:rPr/>
        <w:t>报名时间和途径：加强宣传，预留充足的报名时间；采用线上报名、现场报名、主动邀请、部门推荐、文化工作者自荐、群众举荐等方式；</w:t>
      </w:r>
      <w:r>
        <w:rPr>
          <w:w w:val="105"/>
        </w:rPr>
        <w:t>2</w:t>
      </w:r>
      <w:r>
        <w:rPr>
          <w:spacing w:val="-3"/>
          <w:w w:val="43"/>
        </w:rPr>
        <w:t>.</w:t>
      </w:r>
      <w:r>
        <w:rPr>
          <w:spacing w:val="-8"/>
        </w:rPr>
        <w:t>评选环节 ：专家评审、网络投票、集体决定、社会公示；</w:t>
      </w:r>
      <w:r>
        <w:rPr>
          <w:w w:val="105"/>
        </w:rPr>
        <w:t>3</w:t>
      </w:r>
      <w:r>
        <w:rPr>
          <w:w w:val="43"/>
        </w:rPr>
        <w:t>.</w:t>
      </w:r>
      <w:r>
        <w:rPr>
          <w:spacing w:val="-4"/>
        </w:rPr>
        <w:t>投票渠道：</w:t>
      </w:r>
      <w:r>
        <w:rPr/>
        <w:t>网站、微信、微博等；</w:t>
      </w:r>
      <w:r>
        <w:rPr>
          <w:w w:val="105"/>
        </w:rPr>
        <w:t>4</w:t>
      </w:r>
      <w:r>
        <w:rPr>
          <w:spacing w:val="-3"/>
          <w:w w:val="43"/>
        </w:rPr>
        <w:t>.</w:t>
      </w:r>
      <w:r>
        <w:rPr>
          <w:spacing w:val="-3"/>
        </w:rPr>
        <w:t>名额设置：候选人、获奖者、提名奖各若干名 ；</w:t>
      </w:r>
      <w:r>
        <w:rPr>
          <w:w w:val="105"/>
        </w:rPr>
        <w:t>5</w:t>
      </w:r>
      <w:r>
        <w:rPr>
          <w:w w:val="43"/>
        </w:rPr>
        <w:t>.</w:t>
      </w:r>
      <w:r>
        <w:rPr>
          <w:spacing w:val="-2"/>
        </w:rPr>
        <w:t>宣传表彰：举办颁奖</w:t>
      </w:r>
      <w:r>
        <w:rPr>
          <w:spacing w:val="-8"/>
        </w:rPr>
        <w:t>典礼 ，宣传先进事迹。</w:t>
      </w:r>
    </w:p>
    <w:p>
      <w:pPr>
        <w:spacing w:after="0" w:line="381" w:lineRule="auto"/>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4160">
                <wp:simplePos x="0" y="0"/>
                <wp:positionH relativeFrom="page">
                  <wp:posOffset>623316</wp:posOffset>
                </wp:positionH>
                <wp:positionV relativeFrom="page">
                  <wp:posOffset>760730</wp:posOffset>
                </wp:positionV>
                <wp:extent cx="6529070" cy="896239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529070" cy="8962390"/>
                          <a:chExt cx="6529070" cy="8962390"/>
                        </a:xfrm>
                      </wpg:grpSpPr>
                      <pic:pic>
                        <pic:nvPicPr>
                          <pic:cNvPr id="60" name="Image 60"/>
                          <pic:cNvPicPr/>
                        </pic:nvPicPr>
                        <pic:blipFill>
                          <a:blip r:embed="rId8" cstate="print"/>
                          <a:stretch>
                            <a:fillRect/>
                          </a:stretch>
                        </pic:blipFill>
                        <pic:spPr>
                          <a:xfrm>
                            <a:off x="62484" y="0"/>
                            <a:ext cx="6456680" cy="295909"/>
                          </a:xfrm>
                          <a:prstGeom prst="rect">
                            <a:avLst/>
                          </a:prstGeom>
                        </pic:spPr>
                      </pic:pic>
                      <pic:pic>
                        <pic:nvPicPr>
                          <pic:cNvPr id="61" name="Image 61"/>
                          <pic:cNvPicPr/>
                        </pic:nvPicPr>
                        <pic:blipFill>
                          <a:blip r:embed="rId21" cstate="print"/>
                          <a:stretch>
                            <a:fillRect/>
                          </a:stretch>
                        </pic:blipFill>
                        <pic:spPr>
                          <a:xfrm>
                            <a:off x="0" y="214629"/>
                            <a:ext cx="6528816" cy="8747760"/>
                          </a:xfrm>
                          <a:prstGeom prst="rect">
                            <a:avLst/>
                          </a:prstGeom>
                        </pic:spPr>
                      </pic:pic>
                    </wpg:wgp>
                  </a:graphicData>
                </a:graphic>
              </wp:anchor>
            </w:drawing>
          </mc:Choice>
          <mc:Fallback>
            <w:pict>
              <v:group style="position:absolute;margin-left:49.080002pt;margin-top:59.900002pt;width:514.1pt;height:705.7pt;mso-position-horizontal-relative:page;mso-position-vertical-relative:page;z-index:-15992320" id="docshapegroup40" coordorigin="982,1198" coordsize="10282,14114">
                <v:shape style="position:absolute;left:1080;top:1198;width:10168;height:466" type="#_x0000_t75" id="docshape41" stroked="false">
                  <v:imagedata r:id="rId8" o:title=""/>
                </v:shape>
                <v:shape style="position:absolute;left:981;top:1536;width:10282;height:13776" type="#_x0000_t75" id="docshape42" stroked="false">
                  <v:imagedata r:id="rId21"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4672">
            <wp:simplePos x="0" y="0"/>
            <wp:positionH relativeFrom="page">
              <wp:posOffset>685800</wp:posOffset>
            </wp:positionH>
            <wp:positionV relativeFrom="paragraph">
              <wp:posOffset>11429</wp:posOffset>
            </wp:positionV>
            <wp:extent cx="6456680" cy="295909"/>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2"/>
          <w:sz w:val="24"/>
        </w:rPr>
        <w:t>14、阅读材料1，该座谈会即将召开，需要通知相关企业参会，请代拟一份会议通知。（30分</w:t>
      </w:r>
      <w:r>
        <w:rPr>
          <w:rFonts w:ascii="Microsoft JhengHei" w:eastAsia="Microsoft JhengHei"/>
          <w:b/>
          <w:spacing w:val="-10"/>
          <w:sz w:val="24"/>
        </w:rPr>
        <w:t>）</w:t>
      </w:r>
    </w:p>
    <w:p>
      <w:pPr>
        <w:spacing w:before="46"/>
        <w:ind w:left="101" w:right="0" w:firstLine="0"/>
        <w:jc w:val="left"/>
        <w:rPr>
          <w:rFonts w:ascii="Microsoft JhengHei" w:eastAsia="Microsoft JhengHei"/>
          <w:b/>
          <w:sz w:val="24"/>
        </w:rPr>
      </w:pPr>
      <w:r>
        <w:rPr>
          <w:rFonts w:ascii="Microsoft JhengHei" w:eastAsia="Microsoft JhengHei"/>
          <w:b/>
          <w:spacing w:val="-4"/>
          <w:sz w:val="24"/>
        </w:rPr>
        <w:t>要求：</w:t>
      </w:r>
    </w:p>
    <w:p>
      <w:pPr>
        <w:pStyle w:val="ListParagraph"/>
        <w:numPr>
          <w:ilvl w:val="0"/>
          <w:numId w:val="7"/>
        </w:numPr>
        <w:tabs>
          <w:tab w:pos="712" w:val="left" w:leader="none"/>
        </w:tabs>
        <w:spacing w:line="240" w:lineRule="auto" w:before="48" w:after="0"/>
        <w:ind w:left="712" w:right="0" w:hanging="611"/>
        <w:jc w:val="left"/>
        <w:rPr>
          <w:b/>
          <w:sz w:val="24"/>
        </w:rPr>
      </w:pPr>
      <w:r>
        <w:rPr>
          <w:b/>
          <w:spacing w:val="-1"/>
          <w:sz w:val="24"/>
        </w:rPr>
        <w:t>格式正确，要素完整；</w:t>
      </w:r>
    </w:p>
    <w:p>
      <w:pPr>
        <w:pStyle w:val="ListParagraph"/>
        <w:numPr>
          <w:ilvl w:val="0"/>
          <w:numId w:val="7"/>
        </w:numPr>
        <w:tabs>
          <w:tab w:pos="712" w:val="left" w:leader="none"/>
        </w:tabs>
        <w:spacing w:line="240" w:lineRule="auto" w:before="46" w:after="0"/>
        <w:ind w:left="712" w:right="0" w:hanging="611"/>
        <w:jc w:val="left"/>
        <w:rPr>
          <w:b/>
          <w:sz w:val="24"/>
        </w:rPr>
      </w:pPr>
      <w:r>
        <w:rPr>
          <w:b/>
          <w:spacing w:val="-2"/>
          <w:sz w:val="24"/>
        </w:rPr>
        <w:t>须详列座谈提纲；</w:t>
      </w:r>
    </w:p>
    <w:p>
      <w:pPr>
        <w:pStyle w:val="ListParagraph"/>
        <w:numPr>
          <w:ilvl w:val="0"/>
          <w:numId w:val="7"/>
        </w:numPr>
        <w:tabs>
          <w:tab w:pos="712" w:val="left" w:leader="none"/>
        </w:tabs>
        <w:spacing w:line="240" w:lineRule="auto" w:before="46" w:after="0"/>
        <w:ind w:left="712" w:right="0" w:hanging="611"/>
        <w:jc w:val="left"/>
        <w:rPr>
          <w:b/>
          <w:sz w:val="24"/>
        </w:rPr>
      </w:pPr>
      <w:r>
        <w:rPr>
          <w:b/>
          <w:w w:val="90"/>
          <w:sz w:val="24"/>
        </w:rPr>
        <w:t>如🎧现人名，一律以“XXX</w:t>
      </w:r>
      <w:r>
        <w:rPr>
          <w:b/>
          <w:spacing w:val="-3"/>
          <w:w w:val="90"/>
          <w:sz w:val="24"/>
        </w:rPr>
        <w:t>”代替；</w:t>
      </w:r>
    </w:p>
    <w:p>
      <w:pPr>
        <w:pStyle w:val="ListParagraph"/>
        <w:numPr>
          <w:ilvl w:val="0"/>
          <w:numId w:val="7"/>
        </w:numPr>
        <w:tabs>
          <w:tab w:pos="712" w:val="left" w:leader="none"/>
        </w:tabs>
        <w:spacing w:line="240" w:lineRule="auto" w:before="45" w:after="0"/>
        <w:ind w:left="712" w:right="0" w:hanging="611"/>
        <w:jc w:val="left"/>
        <w:rPr>
          <w:b/>
          <w:sz w:val="24"/>
        </w:rPr>
      </w:pPr>
      <w:r>
        <w:rPr>
          <w:b/>
          <w:spacing w:val="-4"/>
          <w:sz w:val="24"/>
        </w:rPr>
        <w:t>总字数500</w:t>
      </w:r>
      <w:r>
        <w:rPr>
          <w:b/>
          <w:spacing w:val="-6"/>
          <w:sz w:val="24"/>
        </w:rPr>
        <w:t>字以内。</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line="381" w:lineRule="auto" w:before="125"/>
        <w:ind w:right="6165"/>
      </w:pPr>
      <w:r>
        <w:rPr>
          <w:spacing w:val="-2"/>
        </w:rPr>
        <w:t>S街道关于召开企业面对面座谈会的通知各位企业代表：</w:t>
      </w:r>
    </w:p>
    <w:p>
      <w:pPr>
        <w:pStyle w:val="BodyText"/>
        <w:spacing w:line="379" w:lineRule="auto"/>
        <w:ind w:right="526"/>
      </w:pPr>
      <w:r>
        <w:rPr>
          <w:spacing w:val="-2"/>
        </w:rPr>
        <w:t>我市街道综合行政执法改革已正式实施，我街道将以自身名义实施执法，承担综合行政执法主体责任。为</w:t>
      </w:r>
    </w:p>
    <w:p>
      <w:pPr>
        <w:pStyle w:val="BodyText"/>
        <w:spacing w:line="381" w:lineRule="auto" w:before="2"/>
        <w:ind w:right="526"/>
      </w:pPr>
      <w:r>
        <w:rPr>
          <w:spacing w:val="-2"/>
        </w:rPr>
        <w:t>适应执法工作新形势、新变化、新要求，更好地服务企业，现拟召开座谈会。有关事项如下：一、会议时间：XXXX年XX月XX日（周X）XX点</w:t>
      </w:r>
    </w:p>
    <w:p>
      <w:pPr>
        <w:pStyle w:val="BodyText"/>
        <w:spacing w:line="306" w:lineRule="exact"/>
      </w:pPr>
      <w:r>
        <w:rPr/>
        <w:t>二、会议地点：S街道办事处X层X</w:t>
      </w:r>
      <w:r>
        <w:rPr>
          <w:spacing w:val="-10"/>
        </w:rPr>
        <w:t>室</w:t>
      </w:r>
    </w:p>
    <w:p>
      <w:pPr>
        <w:pStyle w:val="BodyText"/>
        <w:spacing w:line="379" w:lineRule="auto" w:before="180"/>
        <w:ind w:right="405"/>
      </w:pPr>
      <w:r>
        <w:rPr>
          <w:spacing w:val="-2"/>
        </w:rPr>
        <w:t>三、参会人员：S街道党工委书记XXX、S街道办事处主任XXX、S街道相关工作人员、S街道各企</w:t>
      </w:r>
      <w:r>
        <w:rPr>
          <w:spacing w:val="-4"/>
        </w:rPr>
        <w:t>业代表</w:t>
      </w:r>
    </w:p>
    <w:p>
      <w:pPr>
        <w:pStyle w:val="BodyText"/>
        <w:spacing w:line="379" w:lineRule="auto" w:before="2"/>
        <w:ind w:right="363"/>
      </w:pPr>
      <w:r>
        <w:rPr>
          <w:spacing w:val="-2"/>
          <w:w w:val="95"/>
        </w:rPr>
        <w:t>四、座谈提纲：1.宣贯深圳市街道综合执法改革</w:t>
      </w:r>
      <w:r>
        <w:rPr>
          <w:spacing w:val="-2"/>
          <w:w w:val="75"/>
        </w:rPr>
        <w:t>“</w:t>
      </w:r>
      <w:r>
        <w:rPr>
          <w:spacing w:val="-2"/>
          <w:w w:val="95"/>
        </w:rPr>
        <w:t>五化</w:t>
      </w:r>
      <w:r>
        <w:rPr>
          <w:spacing w:val="-2"/>
          <w:w w:val="75"/>
        </w:rPr>
        <w:t>”</w:t>
      </w:r>
      <w:r>
        <w:rPr>
          <w:spacing w:val="-2"/>
          <w:w w:val="95"/>
        </w:rPr>
        <w:t>建设的基本内容、S街道</w:t>
      </w:r>
      <w:r>
        <w:rPr>
          <w:spacing w:val="-2"/>
          <w:w w:val="75"/>
        </w:rPr>
        <w:t>“</w:t>
      </w:r>
      <w:r>
        <w:rPr>
          <w:spacing w:val="-2"/>
          <w:w w:val="95"/>
        </w:rPr>
        <w:t>五化</w:t>
      </w:r>
      <w:r>
        <w:rPr>
          <w:spacing w:val="-2"/>
          <w:w w:val="75"/>
        </w:rPr>
        <w:t>”</w:t>
      </w:r>
      <w:r>
        <w:rPr>
          <w:spacing w:val="-2"/>
          <w:w w:val="95"/>
        </w:rPr>
        <w:t>建设成效。 </w:t>
      </w:r>
      <w:r>
        <w:rPr>
          <w:spacing w:val="-2"/>
        </w:rPr>
        <w:t>2.公示S街</w:t>
      </w:r>
    </w:p>
    <w:p>
      <w:pPr>
        <w:pStyle w:val="BodyText"/>
        <w:spacing w:line="381" w:lineRule="auto" w:before="3"/>
        <w:ind w:right="341"/>
      </w:pPr>
      <w:r>
        <w:rPr>
          <w:spacing w:val="-2"/>
        </w:rPr>
        <w:t>道承接的各项职责及执法事项。3.了解S街道企业的具体需求、对S街道执法工作的具体意见和建</w:t>
      </w:r>
      <w:r>
        <w:rPr>
          <w:spacing w:val="-6"/>
        </w:rPr>
        <w:t>议。</w:t>
      </w:r>
    </w:p>
    <w:p>
      <w:pPr>
        <w:pStyle w:val="BodyText"/>
        <w:spacing w:line="379" w:lineRule="auto"/>
        <w:ind w:right="408"/>
      </w:pPr>
      <w:r>
        <w:rPr>
          <w:spacing w:val="-4"/>
        </w:rPr>
        <w:t>五、有关要求：1.请各企业代表提前梳理企业需求、对我街道执法工作的意见和建议。2.请与会人员准时</w:t>
      </w:r>
    </w:p>
    <w:p>
      <w:pPr>
        <w:pStyle w:val="BodyText"/>
        <w:spacing w:line="379" w:lineRule="auto" w:before="2"/>
        <w:ind w:right="7966"/>
      </w:pPr>
      <w:r>
        <w:rPr>
          <w:spacing w:val="-2"/>
        </w:rPr>
        <w:t>参会，文明理性发言。 S街道办事处</w:t>
      </w:r>
    </w:p>
    <w:p>
      <w:pPr>
        <w:pStyle w:val="BodyText"/>
        <w:spacing w:before="5"/>
      </w:pPr>
      <w:r>
        <w:rPr>
          <w:spacing w:val="-2"/>
          <w:w w:val="110"/>
        </w:rPr>
        <w:t>XXXX年XX月XX</w:t>
      </w:r>
      <w:r>
        <w:rPr>
          <w:spacing w:val="-10"/>
          <w:w w:val="110"/>
        </w:rPr>
        <w:t>日</w:t>
      </w:r>
    </w:p>
    <w:p>
      <w:pPr>
        <w:spacing w:after="0"/>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5184">
                <wp:simplePos x="0" y="0"/>
                <wp:positionH relativeFrom="page">
                  <wp:posOffset>623316</wp:posOffset>
                </wp:positionH>
                <wp:positionV relativeFrom="page">
                  <wp:posOffset>760730</wp:posOffset>
                </wp:positionV>
                <wp:extent cx="6519545" cy="900811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519545" cy="9008110"/>
                          <a:chExt cx="6519545" cy="9008110"/>
                        </a:xfrm>
                      </wpg:grpSpPr>
                      <pic:pic>
                        <pic:nvPicPr>
                          <pic:cNvPr id="64" name="Image 64"/>
                          <pic:cNvPicPr/>
                        </pic:nvPicPr>
                        <pic:blipFill>
                          <a:blip r:embed="rId8" cstate="print"/>
                          <a:stretch>
                            <a:fillRect/>
                          </a:stretch>
                        </pic:blipFill>
                        <pic:spPr>
                          <a:xfrm>
                            <a:off x="62484" y="0"/>
                            <a:ext cx="6456680" cy="295909"/>
                          </a:xfrm>
                          <a:prstGeom prst="rect">
                            <a:avLst/>
                          </a:prstGeom>
                        </pic:spPr>
                      </pic:pic>
                      <pic:pic>
                        <pic:nvPicPr>
                          <pic:cNvPr id="65" name="Image 65"/>
                          <pic:cNvPicPr/>
                        </pic:nvPicPr>
                        <pic:blipFill>
                          <a:blip r:embed="rId22" cstate="print"/>
                          <a:stretch>
                            <a:fillRect/>
                          </a:stretch>
                        </pic:blipFill>
                        <pic:spPr>
                          <a:xfrm>
                            <a:off x="0" y="214629"/>
                            <a:ext cx="6153912" cy="8793480"/>
                          </a:xfrm>
                          <a:prstGeom prst="rect">
                            <a:avLst/>
                          </a:prstGeom>
                        </pic:spPr>
                      </pic:pic>
                    </wpg:wgp>
                  </a:graphicData>
                </a:graphic>
              </wp:anchor>
            </w:drawing>
          </mc:Choice>
          <mc:Fallback>
            <w:pict>
              <v:group style="position:absolute;margin-left:49.080002pt;margin-top:59.900002pt;width:513.35pt;height:709.3pt;mso-position-horizontal-relative:page;mso-position-vertical-relative:page;z-index:-15991296" id="docshapegroup43" coordorigin="982,1198" coordsize="10267,14186">
                <v:shape style="position:absolute;left:1080;top:1198;width:10168;height:466" type="#_x0000_t75" id="docshape44" stroked="false">
                  <v:imagedata r:id="rId8" o:title=""/>
                </v:shape>
                <v:shape style="position:absolute;left:981;top:1536;width:9692;height:13848" type="#_x0000_t75" id="docshape45" stroked="false">
                  <v:imagedata r:id="rId22"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5696">
            <wp:simplePos x="0" y="0"/>
            <wp:positionH relativeFrom="page">
              <wp:posOffset>685800</wp:posOffset>
            </wp:positionH>
            <wp:positionV relativeFrom="paragraph">
              <wp:posOffset>11429</wp:posOffset>
            </wp:positionV>
            <wp:extent cx="6456680" cy="295909"/>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15、请根据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给定资料6”，围绕</w:t>
      </w:r>
      <w:r>
        <w:rPr>
          <w:rFonts w:ascii="Microsoft JhengHei" w:hAnsi="Microsoft JhengHei" w:eastAsia="Microsoft JhengHei"/>
          <w:b/>
          <w:w w:val="80"/>
          <w:sz w:val="24"/>
        </w:rPr>
        <w:t>“</w:t>
      </w:r>
      <w:r>
        <w:rPr>
          <w:rFonts w:ascii="Microsoft JhengHei" w:hAnsi="Microsoft JhengHei" w:eastAsia="Microsoft JhengHei"/>
          <w:b/>
          <w:w w:val="95"/>
          <w:sz w:val="24"/>
        </w:rPr>
        <w:t>让行政机关工作高效便捷，更好地为民服务</w:t>
      </w:r>
      <w:r>
        <w:rPr>
          <w:rFonts w:ascii="Microsoft JhengHei" w:hAnsi="Microsoft JhengHei" w:eastAsia="Microsoft JhengHei"/>
          <w:b/>
          <w:w w:val="80"/>
          <w:sz w:val="24"/>
        </w:rPr>
        <w:t>”</w:t>
      </w:r>
      <w:r>
        <w:rPr>
          <w:rFonts w:ascii="Microsoft JhengHei" w:hAnsi="Microsoft JhengHei" w:eastAsia="Microsoft JhengHei"/>
          <w:b/>
          <w:spacing w:val="-2"/>
          <w:w w:val="95"/>
          <w:sz w:val="24"/>
        </w:rPr>
        <w:t>这一主题，以沈先</w:t>
      </w:r>
    </w:p>
    <w:p>
      <w:pPr>
        <w:spacing w:before="46"/>
        <w:ind w:left="101" w:right="0" w:firstLine="0"/>
        <w:jc w:val="left"/>
        <w:rPr>
          <w:rFonts w:ascii="Microsoft JhengHei" w:eastAsia="Microsoft JhengHei"/>
          <w:b/>
          <w:sz w:val="24"/>
        </w:rPr>
      </w:pPr>
      <w:r>
        <w:rPr>
          <w:rFonts w:ascii="Microsoft JhengHei" w:eastAsia="Microsoft JhengHei"/>
          <w:b/>
          <w:spacing w:val="-2"/>
          <w:sz w:val="24"/>
        </w:rPr>
        <w:t>生的名义拟写一份提案。（25分</w:t>
      </w:r>
      <w:r>
        <w:rPr>
          <w:rFonts w:ascii="Microsoft JhengHei" w:eastAsia="Microsoft JhengHei"/>
          <w:b/>
          <w:spacing w:val="-10"/>
          <w:sz w:val="24"/>
        </w:rPr>
        <w:t>）</w:t>
      </w:r>
    </w:p>
    <w:p>
      <w:pPr>
        <w:spacing w:before="48"/>
        <w:ind w:left="101" w:right="0" w:firstLine="0"/>
        <w:jc w:val="left"/>
        <w:rPr>
          <w:rFonts w:ascii="Microsoft JhengHei" w:eastAsia="Microsoft JhengHei"/>
          <w:b/>
          <w:sz w:val="24"/>
        </w:rPr>
      </w:pPr>
      <w:r>
        <w:rPr>
          <w:rFonts w:ascii="Microsoft JhengHei" w:eastAsia="Microsoft JhengHei"/>
          <w:b/>
          <w:spacing w:val="-2"/>
          <w:sz w:val="24"/>
        </w:rPr>
        <w:t>要求：思路清晰，针对性强，具有可操作性，简明具体，不超过500</w:t>
      </w:r>
      <w:r>
        <w:rPr>
          <w:rFonts w:ascii="Microsoft JhengHei" w:eastAsia="Microsoft JhengHei"/>
          <w:b/>
          <w:spacing w:val="-6"/>
          <w:sz w:val="24"/>
        </w:rPr>
        <w:t>字。</w:t>
      </w:r>
    </w:p>
    <w:p>
      <w:pPr>
        <w:pStyle w:val="BodyText"/>
        <w:spacing w:before="18"/>
        <w:ind w:left="0"/>
        <w:rPr>
          <w:rFonts w:ascii="Microsoft JhengHei"/>
          <w:b/>
          <w:sz w:val="28"/>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w w:val="95"/>
        </w:rPr>
        <w:t>关于</w:t>
      </w:r>
      <w:r>
        <w:rPr>
          <w:w w:val="65"/>
        </w:rPr>
        <w:t>“</w:t>
      </w:r>
      <w:r>
        <w:rPr>
          <w:w w:val="95"/>
        </w:rPr>
        <w:t>高效便捷，为民服务</w:t>
      </w:r>
      <w:r>
        <w:rPr>
          <w:w w:val="65"/>
        </w:rPr>
        <w:t>”</w:t>
      </w:r>
      <w:r>
        <w:rPr>
          <w:spacing w:val="-4"/>
          <w:w w:val="95"/>
        </w:rPr>
        <w:t>的提案</w:t>
      </w:r>
    </w:p>
    <w:p>
      <w:pPr>
        <w:pStyle w:val="BodyText"/>
        <w:spacing w:line="381" w:lineRule="auto" w:before="180"/>
        <w:ind w:right="357"/>
      </w:pPr>
      <w:r>
        <w:rPr/>
        <w:t>当前，我国政府行政管理工作数量众多，消耗工作人员精力，浪费行政资源，这一问题与我国 </w:t>
      </w:r>
      <w:r>
        <w:rPr>
          <w:spacing w:val="-2"/>
          <w:w w:val="35"/>
        </w:rPr>
        <w:t>“</w:t>
      </w:r>
      <w:r>
        <w:rPr/>
        <w:t>建设节约型社会</w:t>
      </w:r>
      <w:r>
        <w:rPr>
          <w:w w:val="35"/>
        </w:rPr>
        <w:t>”</w:t>
      </w:r>
      <w:r>
        <w:rPr>
          <w:spacing w:val="-1"/>
        </w:rPr>
        <w:t>的倡导背道而驰。提高政府工作效率，如今已经取得广大领导干部的认同，但</w:t>
      </w:r>
      <w:r>
        <w:rPr/>
        <w:t>我们仍需在政策和技术手段上实现变革创新。因此，我提议政府采用多种措施提升工作效率，更好地做好服务工作。</w:t>
      </w:r>
    </w:p>
    <w:p>
      <w:pPr>
        <w:pStyle w:val="BodyText"/>
        <w:spacing w:line="381" w:lineRule="auto"/>
        <w:ind w:right="526"/>
        <w:jc w:val="both"/>
      </w:pPr>
      <w:r>
        <w:rPr>
          <w:spacing w:val="-2"/>
        </w:rPr>
        <w:t>首先，减少文山会海。政府应改革会议组织方式，适当删减合并会议，通过运用限时发言提醒制度，提高会议质量。同时，领导干部要多抽时间参与基层工作，减少下放文件与参加礼仪活动。其次，改革行政审批。政府需要深入基层开展调研、座谈，了解行政审批执行情况，通过组织下级机关开展审批制度工作业务培训，提升其工作能力。要大幅度删减行政审批事项，简化程序，提高服务质量。最后，创新办公平台。政府应购买或研发日常办公平台系统，对公文处理、信息交流、会议管理、督查督办等非涉密文件工作推行无纸化办公，推进业务联动和信息资源共享，如此，不但能提高效率，更能节约运行成本，简化工作程序。</w:t>
      </w:r>
    </w:p>
    <w:p>
      <w:pPr>
        <w:spacing w:after="0" w:line="381" w:lineRule="auto"/>
        <w:jc w:val="both"/>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6208">
                <wp:simplePos x="0" y="0"/>
                <wp:positionH relativeFrom="page">
                  <wp:posOffset>623316</wp:posOffset>
                </wp:positionH>
                <wp:positionV relativeFrom="page">
                  <wp:posOffset>760730</wp:posOffset>
                </wp:positionV>
                <wp:extent cx="6519545" cy="889571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519545" cy="8895715"/>
                          <a:chExt cx="6519545" cy="8895715"/>
                        </a:xfrm>
                      </wpg:grpSpPr>
                      <pic:pic>
                        <pic:nvPicPr>
                          <pic:cNvPr id="68" name="Image 68"/>
                          <pic:cNvPicPr/>
                        </pic:nvPicPr>
                        <pic:blipFill>
                          <a:blip r:embed="rId8" cstate="print"/>
                          <a:stretch>
                            <a:fillRect/>
                          </a:stretch>
                        </pic:blipFill>
                        <pic:spPr>
                          <a:xfrm>
                            <a:off x="62484" y="0"/>
                            <a:ext cx="6456680" cy="295909"/>
                          </a:xfrm>
                          <a:prstGeom prst="rect">
                            <a:avLst/>
                          </a:prstGeom>
                        </pic:spPr>
                      </pic:pic>
                      <pic:pic>
                        <pic:nvPicPr>
                          <pic:cNvPr id="69" name="Image 69"/>
                          <pic:cNvPicPr/>
                        </pic:nvPicPr>
                        <pic:blipFill>
                          <a:blip r:embed="rId23" cstate="print"/>
                          <a:stretch>
                            <a:fillRect/>
                          </a:stretch>
                        </pic:blipFill>
                        <pic:spPr>
                          <a:xfrm>
                            <a:off x="0" y="214629"/>
                            <a:ext cx="6449568" cy="8680704"/>
                          </a:xfrm>
                          <a:prstGeom prst="rect">
                            <a:avLst/>
                          </a:prstGeom>
                        </pic:spPr>
                      </pic:pic>
                    </wpg:wgp>
                  </a:graphicData>
                </a:graphic>
              </wp:anchor>
            </w:drawing>
          </mc:Choice>
          <mc:Fallback>
            <w:pict>
              <v:group style="position:absolute;margin-left:49.080002pt;margin-top:59.900002pt;width:513.35pt;height:700.45pt;mso-position-horizontal-relative:page;mso-position-vertical-relative:page;z-index:-15990272" id="docshapegroup46" coordorigin="982,1198" coordsize="10267,14009">
                <v:shape style="position:absolute;left:1080;top:1198;width:10168;height:466" type="#_x0000_t75" id="docshape47" stroked="false">
                  <v:imagedata r:id="rId8" o:title=""/>
                </v:shape>
                <v:shape style="position:absolute;left:981;top:1536;width:10157;height:13671" type="#_x0000_t75" id="docshape48" stroked="false">
                  <v:imagedata r:id="rId23"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6720">
            <wp:simplePos x="0" y="0"/>
            <wp:positionH relativeFrom="page">
              <wp:posOffset>685800</wp:posOffset>
            </wp:positionH>
            <wp:positionV relativeFrom="paragraph">
              <wp:posOffset>11429</wp:posOffset>
            </wp:positionV>
            <wp:extent cx="6456680" cy="295909"/>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16、D市语言文字规范化联合整治工作组拟向上级汇报实施整治工作的思路。请你根据</w:t>
      </w:r>
      <w:r>
        <w:rPr>
          <w:rFonts w:ascii="Microsoft JhengHei" w:hAnsi="Microsoft JhengHei" w:eastAsia="Microsoft JhengHei"/>
          <w:b/>
          <w:w w:val="75"/>
          <w:sz w:val="24"/>
        </w:rPr>
        <w:t>“</w:t>
      </w:r>
      <w:r>
        <w:rPr>
          <w:rFonts w:ascii="Microsoft JhengHei" w:hAnsi="Microsoft JhengHei" w:eastAsia="Microsoft JhengHei"/>
          <w:b/>
          <w:spacing w:val="-4"/>
          <w:w w:val="95"/>
          <w:sz w:val="24"/>
        </w:rPr>
        <w:t>给定资</w:t>
      </w:r>
    </w:p>
    <w:p>
      <w:pPr>
        <w:spacing w:line="266" w:lineRule="auto" w:before="46"/>
        <w:ind w:left="101" w:right="6504" w:firstLine="0"/>
        <w:jc w:val="left"/>
        <w:rPr>
          <w:rFonts w:ascii="Microsoft JhengHei" w:hAnsi="Microsoft JhengHei" w:eastAsia="Microsoft JhengHei"/>
          <w:b/>
          <w:sz w:val="24"/>
        </w:rPr>
      </w:pPr>
      <w:r>
        <w:rPr>
          <w:rFonts w:ascii="Microsoft JhengHei" w:hAnsi="Microsoft JhengHei" w:eastAsia="Microsoft JhengHei"/>
          <w:b/>
          <w:spacing w:val="-10"/>
          <w:sz w:val="24"/>
        </w:rPr>
        <w:t>料3”，草拟一份汇报提纲。（20分</w:t>
      </w:r>
      <w:r>
        <w:rPr>
          <w:rFonts w:ascii="Microsoft JhengHei" w:hAnsi="Microsoft JhengHei" w:eastAsia="Microsoft JhengHei"/>
          <w:b/>
          <w:spacing w:val="-10"/>
          <w:sz w:val="24"/>
        </w:rPr>
        <w:t>）</w:t>
      </w:r>
      <w:r>
        <w:rPr>
          <w:rFonts w:ascii="Microsoft JhengHei" w:hAnsi="Microsoft JhengHei" w:eastAsia="Microsoft JhengHei"/>
          <w:b/>
          <w:spacing w:val="-4"/>
          <w:sz w:val="24"/>
        </w:rPr>
        <w:t>要求：</w:t>
      </w:r>
    </w:p>
    <w:p>
      <w:pPr>
        <w:pStyle w:val="ListParagraph"/>
        <w:numPr>
          <w:ilvl w:val="0"/>
          <w:numId w:val="8"/>
        </w:numPr>
        <w:tabs>
          <w:tab w:pos="712" w:val="left" w:leader="none"/>
        </w:tabs>
        <w:spacing w:line="438" w:lineRule="exact" w:before="0" w:after="0"/>
        <w:ind w:left="712" w:right="0" w:hanging="611"/>
        <w:jc w:val="left"/>
        <w:rPr>
          <w:b/>
          <w:sz w:val="24"/>
        </w:rPr>
      </w:pPr>
      <w:r>
        <w:rPr>
          <w:b/>
          <w:sz w:val="24"/>
        </w:rPr>
        <w:t>内容全面，重点突</w:t>
      </w:r>
      <w:r>
        <w:rPr>
          <w:b/>
          <w:spacing w:val="-5"/>
          <w:sz w:val="24"/>
        </w:rPr>
        <w:t>🎧；</w:t>
      </w:r>
    </w:p>
    <w:p>
      <w:pPr>
        <w:pStyle w:val="ListParagraph"/>
        <w:numPr>
          <w:ilvl w:val="0"/>
          <w:numId w:val="8"/>
        </w:numPr>
        <w:tabs>
          <w:tab w:pos="712" w:val="left" w:leader="none"/>
        </w:tabs>
        <w:spacing w:line="240" w:lineRule="auto" w:before="45" w:after="0"/>
        <w:ind w:left="712" w:right="0" w:hanging="611"/>
        <w:jc w:val="left"/>
        <w:rPr>
          <w:b/>
          <w:sz w:val="24"/>
        </w:rPr>
      </w:pPr>
      <w:r>
        <w:rPr>
          <w:b/>
          <w:spacing w:val="-1"/>
          <w:sz w:val="24"/>
        </w:rPr>
        <w:t>层次分明，条理清晰；</w:t>
      </w:r>
    </w:p>
    <w:p>
      <w:pPr>
        <w:pStyle w:val="ListParagraph"/>
        <w:numPr>
          <w:ilvl w:val="0"/>
          <w:numId w:val="8"/>
        </w:numPr>
        <w:tabs>
          <w:tab w:pos="712" w:val="left" w:leader="none"/>
        </w:tabs>
        <w:spacing w:line="240" w:lineRule="auto" w:before="46" w:after="0"/>
        <w:ind w:left="712" w:right="0" w:hanging="611"/>
        <w:jc w:val="left"/>
        <w:rPr>
          <w:b/>
          <w:sz w:val="24"/>
        </w:rPr>
      </w:pPr>
      <w:r>
        <w:rPr>
          <w:b/>
          <w:spacing w:val="-6"/>
          <w:sz w:val="24"/>
        </w:rPr>
        <w:t>不超过450</w:t>
      </w:r>
      <w:r>
        <w:rPr>
          <w:b/>
          <w:spacing w:val="-8"/>
          <w:sz w:val="24"/>
        </w:rPr>
        <w:t>字。</w:t>
      </w:r>
    </w:p>
    <w:p>
      <w:pPr>
        <w:pStyle w:val="BodyText"/>
        <w:ind w:left="0"/>
        <w:rPr>
          <w:rFonts w:ascii="Microsoft JhengHei"/>
          <w:b/>
          <w:sz w:val="29"/>
        </w:rPr>
      </w:pPr>
    </w:p>
    <w:p>
      <w:pPr>
        <w:spacing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t>关于</w:t>
      </w:r>
      <w:r>
        <w:rPr>
          <w:w w:val="120"/>
        </w:rPr>
        <w:t>D</w:t>
      </w:r>
      <w:r>
        <w:rPr>
          <w:spacing w:val="-1"/>
        </w:rPr>
        <w:t>市语言文字规范化联合整治工作的汇报提纲</w:t>
      </w:r>
    </w:p>
    <w:p>
      <w:pPr>
        <w:pStyle w:val="BodyText"/>
        <w:spacing w:line="381" w:lineRule="auto" w:before="182"/>
        <w:ind w:right="401"/>
      </w:pPr>
      <w:r>
        <w:rPr>
          <w:spacing w:val="-2"/>
        </w:rPr>
        <w:t>为进一步贯彻落实国家要求，推进语言文字规范化标准化建设，针对户外设施用字、网络用语及汉字书写等问题，联合整治工作组将在全市范围内实施为期两个月的整治工作。思路如下：一、规范户外设施用字。1．多部门联动，对不规范招牌、广告用字进行纠错，劝导商家整改。 2．加强通用语言文字法规定的宣传，提高商家规范用字意识。二、规范网络用语。1．宣传汉字重要性，树立敬畏心，尊重语言文字演变规律，在发展中规范个性化语言。2．坚决杜绝不规范甚至错误的网络语言，净化交流环境。3．督促网络平台明确规则，发布规范表达说明，归纳</w:t>
      </w:r>
      <w:r>
        <w:rPr>
          <w:spacing w:val="-2"/>
        </w:rPr>
        <w:t>并定期公布日常高频词语、不规范使用汉字现象，倡议规范表达，推进平台规则透明化，不断提升审核水平，维护清朗网络空间。三、规范汉字书写。1．督促🎧版单位加强自查，不使用不合格字体产品。2．指导行业协会联合发🎧规范用字倡议，遴选推荐优秀字体，引导大众传媒提升规范用字的自觉意识。</w:t>
      </w:r>
    </w:p>
    <w:p>
      <w:pPr>
        <w:pStyle w:val="BodyText"/>
        <w:spacing w:line="293" w:lineRule="exact"/>
      </w:pPr>
      <w:r>
        <w:rPr>
          <w:spacing w:val="-1"/>
        </w:rPr>
        <w:t>汇报完毕，请领导审阅。</w:t>
      </w:r>
    </w:p>
    <w:p>
      <w:pPr>
        <w:spacing w:after="0" w:line="293" w:lineRule="exact"/>
        <w:sectPr>
          <w:pgSz w:w="11910" w:h="16840"/>
          <w:pgMar w:header="0" w:footer="1202" w:top="1180" w:bottom="1400" w:left="880" w:right="560"/>
        </w:sectPr>
      </w:pPr>
    </w:p>
    <w:p>
      <w:pPr>
        <w:spacing w:line="351" w:lineRule="exact" w:before="0"/>
        <w:ind w:left="204" w:right="0" w:firstLine="0"/>
        <w:jc w:val="left"/>
        <w:rPr>
          <w:rFonts w:ascii="Microsoft JhengHei" w:eastAsia="Microsoft JhengHei"/>
          <w:b/>
          <w:sz w:val="20"/>
        </w:rPr>
      </w:pPr>
      <w:r>
        <w:rPr/>
        <mc:AlternateContent>
          <mc:Choice Requires="wps">
            <w:drawing>
              <wp:anchor distT="0" distB="0" distL="0" distR="0" allowOverlap="1" layoutInCell="1" locked="0" behindDoc="1" simplePos="0" relativeHeight="487327232">
                <wp:simplePos x="0" y="0"/>
                <wp:positionH relativeFrom="page">
                  <wp:posOffset>623316</wp:posOffset>
                </wp:positionH>
                <wp:positionV relativeFrom="page">
                  <wp:posOffset>760730</wp:posOffset>
                </wp:positionV>
                <wp:extent cx="6519545" cy="891413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519545" cy="8914130"/>
                          <a:chExt cx="6519545" cy="8914130"/>
                        </a:xfrm>
                      </wpg:grpSpPr>
                      <pic:pic>
                        <pic:nvPicPr>
                          <pic:cNvPr id="72" name="Image 72"/>
                          <pic:cNvPicPr/>
                        </pic:nvPicPr>
                        <pic:blipFill>
                          <a:blip r:embed="rId8" cstate="print"/>
                          <a:stretch>
                            <a:fillRect/>
                          </a:stretch>
                        </pic:blipFill>
                        <pic:spPr>
                          <a:xfrm>
                            <a:off x="62484" y="0"/>
                            <a:ext cx="6456680" cy="295909"/>
                          </a:xfrm>
                          <a:prstGeom prst="rect">
                            <a:avLst/>
                          </a:prstGeom>
                        </pic:spPr>
                      </pic:pic>
                      <pic:pic>
                        <pic:nvPicPr>
                          <pic:cNvPr id="73" name="Image 73"/>
                          <pic:cNvPicPr/>
                        </pic:nvPicPr>
                        <pic:blipFill>
                          <a:blip r:embed="rId24" cstate="print"/>
                          <a:stretch>
                            <a:fillRect/>
                          </a:stretch>
                        </pic:blipFill>
                        <pic:spPr>
                          <a:xfrm>
                            <a:off x="0" y="214629"/>
                            <a:ext cx="6440424" cy="8698992"/>
                          </a:xfrm>
                          <a:prstGeom prst="rect">
                            <a:avLst/>
                          </a:prstGeom>
                        </pic:spPr>
                      </pic:pic>
                    </wpg:wgp>
                  </a:graphicData>
                </a:graphic>
              </wp:anchor>
            </w:drawing>
          </mc:Choice>
          <mc:Fallback>
            <w:pict>
              <v:group style="position:absolute;margin-left:49.080002pt;margin-top:59.900002pt;width:513.35pt;height:701.9pt;mso-position-horizontal-relative:page;mso-position-vertical-relative:page;z-index:-15989248" id="docshapegroup49" coordorigin="982,1198" coordsize="10267,14038">
                <v:shape style="position:absolute;left:1080;top:1198;width:10168;height:466" type="#_x0000_t75" id="docshape50" stroked="false">
                  <v:imagedata r:id="rId8" o:title=""/>
                </v:shape>
                <v:shape style="position:absolute;left:981;top:1536;width:10143;height:13700" type="#_x0000_t75" id="docshape51" stroked="false">
                  <v:imagedata r:id="rId24" o:title=""/>
                </v:shape>
                <w10:wrap type="none"/>
              </v:group>
            </w:pict>
          </mc:Fallback>
        </mc:AlternateContent>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after="0" w:line="351" w:lineRule="exact"/>
        <w:jc w:val="left"/>
        <w:rPr>
          <w:rFonts w:ascii="Microsoft JhengHei" w:eastAsia="Microsoft JhengHei"/>
          <w:sz w:val="20"/>
        </w:rPr>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7744">
            <wp:simplePos x="0" y="0"/>
            <wp:positionH relativeFrom="page">
              <wp:posOffset>685800</wp:posOffset>
            </wp:positionH>
            <wp:positionV relativeFrom="paragraph">
              <wp:posOffset>11429</wp:posOffset>
            </wp:positionV>
            <wp:extent cx="6456680" cy="295909"/>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hAnsi="Microsoft JhengHei" w:eastAsia="Microsoft JhengHei"/>
          <w:b/>
          <w:sz w:val="24"/>
        </w:rPr>
      </w:pPr>
      <w:r>
        <w:rPr>
          <w:rFonts w:ascii="Microsoft JhengHei" w:hAnsi="Microsoft JhengHei" w:eastAsia="Microsoft JhengHei"/>
          <w:b/>
          <w:w w:val="95"/>
          <w:sz w:val="24"/>
        </w:rPr>
        <w:t>D市语言文字规范化联合整治工作组拟向上级汇报实施整治工作的思路。请你根据</w:t>
      </w:r>
      <w:r>
        <w:rPr>
          <w:rFonts w:ascii="Microsoft JhengHei" w:hAnsi="Microsoft JhengHei" w:eastAsia="Microsoft JhengHei"/>
          <w:b/>
          <w:w w:val="80"/>
          <w:sz w:val="24"/>
        </w:rPr>
        <w:t>“</w:t>
      </w:r>
      <w:r>
        <w:rPr>
          <w:rFonts w:ascii="Microsoft JhengHei" w:hAnsi="Microsoft JhengHei" w:eastAsia="Microsoft JhengHei"/>
          <w:b/>
          <w:w w:val="95"/>
          <w:sz w:val="24"/>
        </w:rPr>
        <w:t>给定资料</w:t>
      </w:r>
      <w:r>
        <w:rPr>
          <w:rFonts w:ascii="Microsoft JhengHei" w:hAnsi="Microsoft JhengHei" w:eastAsia="Microsoft JhengHei"/>
          <w:b/>
          <w:spacing w:val="-5"/>
          <w:w w:val="95"/>
          <w:sz w:val="24"/>
        </w:rPr>
        <w:t>3”，</w:t>
      </w:r>
    </w:p>
    <w:p>
      <w:pPr>
        <w:spacing w:line="266" w:lineRule="auto" w:before="46"/>
        <w:ind w:left="101" w:right="7221" w:firstLine="0"/>
        <w:jc w:val="left"/>
        <w:rPr>
          <w:rFonts w:ascii="Microsoft JhengHei" w:eastAsia="Microsoft JhengHei"/>
          <w:b/>
          <w:sz w:val="24"/>
        </w:rPr>
      </w:pPr>
      <w:r>
        <w:rPr>
          <w:rFonts w:ascii="Microsoft JhengHei" w:eastAsia="Microsoft JhengHei"/>
          <w:b/>
          <w:spacing w:val="-2"/>
          <w:sz w:val="24"/>
        </w:rPr>
        <w:t>草拟一份汇报提纲。（20分</w:t>
      </w:r>
      <w:r>
        <w:rPr>
          <w:rFonts w:ascii="Microsoft JhengHei" w:eastAsia="Microsoft JhengHei"/>
          <w:b/>
          <w:spacing w:val="-2"/>
          <w:sz w:val="24"/>
        </w:rPr>
        <w:t>）</w:t>
      </w:r>
      <w:r>
        <w:rPr>
          <w:rFonts w:ascii="Microsoft JhengHei" w:eastAsia="Microsoft JhengHei"/>
          <w:b/>
          <w:spacing w:val="-4"/>
          <w:sz w:val="24"/>
        </w:rPr>
        <w:t>要求：</w:t>
      </w:r>
    </w:p>
    <w:p>
      <w:pPr>
        <w:pStyle w:val="ListParagraph"/>
        <w:numPr>
          <w:ilvl w:val="0"/>
          <w:numId w:val="9"/>
        </w:numPr>
        <w:tabs>
          <w:tab w:pos="712" w:val="left" w:leader="none"/>
        </w:tabs>
        <w:spacing w:line="438" w:lineRule="exact" w:before="0" w:after="0"/>
        <w:ind w:left="712" w:right="0" w:hanging="611"/>
        <w:jc w:val="left"/>
        <w:rPr>
          <w:b/>
          <w:sz w:val="24"/>
        </w:rPr>
      </w:pPr>
      <w:r>
        <w:rPr>
          <w:b/>
          <w:sz w:val="24"/>
        </w:rPr>
        <w:t>内容全面，重点突</w:t>
      </w:r>
      <w:r>
        <w:rPr>
          <w:b/>
          <w:spacing w:val="-5"/>
          <w:sz w:val="24"/>
        </w:rPr>
        <w:t>🎧；</w:t>
      </w:r>
    </w:p>
    <w:p>
      <w:pPr>
        <w:pStyle w:val="ListParagraph"/>
        <w:numPr>
          <w:ilvl w:val="0"/>
          <w:numId w:val="9"/>
        </w:numPr>
        <w:tabs>
          <w:tab w:pos="712" w:val="left" w:leader="none"/>
        </w:tabs>
        <w:spacing w:line="240" w:lineRule="auto" w:before="45" w:after="0"/>
        <w:ind w:left="712" w:right="0" w:hanging="611"/>
        <w:jc w:val="left"/>
        <w:rPr>
          <w:b/>
          <w:sz w:val="24"/>
        </w:rPr>
      </w:pPr>
      <w:r>
        <w:rPr>
          <w:b/>
          <w:spacing w:val="-1"/>
          <w:sz w:val="24"/>
        </w:rPr>
        <w:t>层次分明，条理清晰；</w:t>
      </w:r>
    </w:p>
    <w:p>
      <w:pPr>
        <w:pStyle w:val="ListParagraph"/>
        <w:numPr>
          <w:ilvl w:val="0"/>
          <w:numId w:val="9"/>
        </w:numPr>
        <w:tabs>
          <w:tab w:pos="712" w:val="left" w:leader="none"/>
        </w:tabs>
        <w:spacing w:line="240" w:lineRule="auto" w:before="46" w:after="0"/>
        <w:ind w:left="712" w:right="0" w:hanging="611"/>
        <w:jc w:val="left"/>
        <w:rPr>
          <w:b/>
          <w:sz w:val="24"/>
        </w:rPr>
      </w:pPr>
      <w:r>
        <w:rPr>
          <w:b/>
          <w:spacing w:val="-6"/>
          <w:sz w:val="24"/>
        </w:rPr>
        <w:t>不超过450</w:t>
      </w:r>
      <w:r>
        <w:rPr>
          <w:b/>
          <w:spacing w:val="-8"/>
          <w:sz w:val="24"/>
        </w:rPr>
        <w:t>字。</w:t>
      </w:r>
    </w:p>
    <w:p>
      <w:pPr>
        <w:pStyle w:val="BodyText"/>
        <w:ind w:left="0"/>
        <w:rPr>
          <w:rFonts w:ascii="Microsoft JhengHei"/>
          <w:b/>
          <w:sz w:val="29"/>
        </w:rPr>
      </w:pPr>
    </w:p>
    <w:p>
      <w:pPr>
        <w:spacing w:before="0"/>
        <w:ind w:left="581" w:right="0" w:firstLine="0"/>
        <w:jc w:val="left"/>
        <w:rPr>
          <w:rFonts w:ascii="Microsoft JhengHei" w:eastAsia="Microsoft JhengHei"/>
          <w:b/>
          <w:sz w:val="24"/>
        </w:rPr>
      </w:pPr>
      <w:r>
        <w:rPr>
          <w:rFonts w:ascii="Microsoft JhengHei" w:eastAsia="Microsoft JhengHei"/>
          <w:b/>
          <w:spacing w:val="-4"/>
          <w:sz w:val="24"/>
        </w:rPr>
        <w:t>材料：</w:t>
      </w:r>
    </w:p>
    <w:p>
      <w:pPr>
        <w:pStyle w:val="BodyText"/>
        <w:spacing w:line="381" w:lineRule="auto" w:before="125"/>
        <w:ind w:right="153" w:firstLine="480"/>
        <w:jc w:val="both"/>
      </w:pPr>
      <w:r>
        <w:rPr>
          <w:spacing w:val="-2"/>
          <w:w w:val="105"/>
        </w:rPr>
        <w:t>1</w:t>
      </w:r>
      <w:r>
        <w:rPr/>
        <w:t>、</w:t>
      </w:r>
      <w:r>
        <w:rPr>
          <w:w w:val="35"/>
        </w:rPr>
        <w:t>“</w:t>
      </w:r>
      <w:r>
        <w:rPr/>
        <w:t>你们这个</w:t>
      </w:r>
      <w:r>
        <w:rPr>
          <w:spacing w:val="-1"/>
          <w:w w:val="22"/>
        </w:rPr>
        <w:t>‘</w:t>
      </w:r>
      <w:r>
        <w:rPr/>
        <w:t>樂</w:t>
      </w:r>
      <w:r>
        <w:rPr>
          <w:spacing w:val="-1"/>
          <w:w w:val="22"/>
        </w:rPr>
        <w:t>’</w:t>
      </w:r>
      <w:r>
        <w:rPr/>
        <w:t>是繁体字。根据国家通用语言文字法，招牌、广告用字应该使用规范汉字，这种简体字和繁体字混用是不规范的。</w:t>
      </w:r>
      <w:r>
        <w:rPr>
          <w:spacing w:val="-2"/>
          <w:w w:val="35"/>
        </w:rPr>
        <w:t>”</w:t>
      </w:r>
      <w:r>
        <w:rPr/>
        <w:t>今年</w:t>
      </w:r>
      <w:r>
        <w:rPr>
          <w:w w:val="105"/>
        </w:rPr>
        <w:t>2</w:t>
      </w:r>
      <w:r>
        <w:rPr/>
        <w:t>月份，</w:t>
      </w:r>
      <w:r>
        <w:rPr>
          <w:spacing w:val="-2"/>
          <w:w w:val="137"/>
        </w:rPr>
        <w:t>D</w:t>
      </w:r>
      <w:r>
        <w:rPr>
          <w:spacing w:val="-1"/>
        </w:rPr>
        <w:t>市城管执法队联合市语言文字工作委员会、</w:t>
      </w:r>
      <w:r>
        <w:rPr/>
        <w:t>市场监管局等部门，对部分不规范的招牌、广告用字进行纠错，并劝导商家进行整改。执法人</w:t>
      </w:r>
    </w:p>
    <w:p>
      <w:pPr>
        <w:pStyle w:val="BodyText"/>
        <w:spacing w:line="381" w:lineRule="auto"/>
        <w:ind w:right="324"/>
      </w:pPr>
      <w:r>
        <w:rPr/>
        <w:t>员看到，招牌和广告中用字不规范、不正确的现象比比皆是。有的把</w:t>
      </w:r>
      <w:r>
        <w:rPr>
          <w:spacing w:val="-2"/>
          <w:w w:val="35"/>
        </w:rPr>
        <w:t>“</w:t>
      </w:r>
      <w:r>
        <w:rPr/>
        <w:t>啤酒</w:t>
      </w:r>
      <w:r>
        <w:rPr>
          <w:w w:val="35"/>
        </w:rPr>
        <w:t>”</w:t>
      </w:r>
      <w:r>
        <w:rPr/>
        <w:t>写成</w:t>
      </w:r>
      <w:r>
        <w:rPr>
          <w:spacing w:val="-2"/>
          <w:w w:val="35"/>
        </w:rPr>
        <w:t>“</w:t>
      </w:r>
      <w:r>
        <w:rPr/>
        <w:t>啤九</w:t>
      </w:r>
      <w:r>
        <w:rPr>
          <w:w w:val="35"/>
        </w:rPr>
        <w:t>”</w:t>
      </w:r>
      <w:r>
        <w:rPr/>
        <w:t>，有的把 </w:t>
      </w:r>
      <w:r>
        <w:rPr>
          <w:spacing w:val="-2"/>
          <w:w w:val="35"/>
        </w:rPr>
        <w:t>“</w:t>
      </w:r>
      <w:r>
        <w:rPr/>
        <w:t>是的</w:t>
      </w:r>
      <w:r>
        <w:rPr>
          <w:w w:val="35"/>
        </w:rPr>
        <w:t>”</w:t>
      </w:r>
      <w:r>
        <w:rPr/>
        <w:t>写成</w:t>
      </w:r>
      <w:r>
        <w:rPr>
          <w:spacing w:val="-2"/>
          <w:w w:val="35"/>
        </w:rPr>
        <w:t>“</w:t>
      </w:r>
      <w:r>
        <w:rPr/>
        <w:t>是滴</w:t>
      </w:r>
      <w:r>
        <w:rPr>
          <w:w w:val="35"/>
        </w:rPr>
        <w:t>”</w:t>
      </w:r>
      <w:r>
        <w:rPr/>
        <w:t>，还有的把</w:t>
      </w:r>
      <w:r>
        <w:rPr>
          <w:w w:val="35"/>
        </w:rPr>
        <w:t>“</w:t>
      </w:r>
      <w:r>
        <w:rPr/>
        <w:t>鸡蛋</w:t>
      </w:r>
      <w:r>
        <w:rPr>
          <w:spacing w:val="-2"/>
          <w:w w:val="35"/>
        </w:rPr>
        <w:t>”</w:t>
      </w:r>
      <w:r>
        <w:rPr/>
        <w:t>写成</w:t>
      </w:r>
      <w:r>
        <w:rPr>
          <w:w w:val="35"/>
        </w:rPr>
        <w:t>“</w:t>
      </w:r>
      <w:r>
        <w:rPr/>
        <w:t>鸡旦</w:t>
      </w:r>
      <w:r>
        <w:rPr>
          <w:spacing w:val="-2"/>
          <w:w w:val="35"/>
        </w:rPr>
        <w:t>”</w:t>
      </w:r>
      <w:r>
        <w:rPr>
          <w:spacing w:val="-1"/>
        </w:rPr>
        <w:t>，对此，商家负责人表示，店里招牌是广告公司做</w:t>
      </w:r>
      <w:r>
        <w:rPr/>
        <w:t>的，他们也没注意到这个问题，接下来会尽快纠正。</w:t>
      </w:r>
    </w:p>
    <w:p>
      <w:pPr>
        <w:pStyle w:val="BodyText"/>
        <w:spacing w:line="379" w:lineRule="auto"/>
        <w:ind w:right="357" w:firstLine="480"/>
        <w:jc w:val="both"/>
      </w:pPr>
      <w:r>
        <w:rPr>
          <w:spacing w:val="-2"/>
          <w:w w:val="105"/>
        </w:rPr>
        <w:t>2</w:t>
      </w:r>
      <w:r>
        <w:rPr/>
        <w:t>、执法人员了解到，很多商家并不清楚国家通用语言文字法相关规定，招牌设计主要考虑的是引人注目，对于如何规范用字并不清楚。</w:t>
      </w:r>
      <w:r>
        <w:rPr>
          <w:spacing w:val="-2"/>
          <w:w w:val="35"/>
        </w:rPr>
        <w:t>“</w:t>
      </w:r>
      <w:r>
        <w:rPr/>
        <w:t>这说明宣传力度还不够，接下来，我们会建议有关部门加强宣传，提高商家规范用字的意识。</w:t>
      </w:r>
      <w:r>
        <w:rPr>
          <w:spacing w:val="-2"/>
          <w:w w:val="35"/>
        </w:rPr>
        <w:t>”</w:t>
      </w:r>
      <w:r>
        <w:rPr/>
        <w:t>执法队邓队长说。</w:t>
      </w:r>
      <w:r>
        <w:rPr>
          <w:w w:val="35"/>
        </w:rPr>
        <w:t>“</w:t>
      </w:r>
      <w:r>
        <w:rPr>
          <w:spacing w:val="-2"/>
        </w:rPr>
        <w:t>应当强化户外设施语言文字规</w:t>
      </w:r>
      <w:r>
        <w:rPr/>
        <w:t>范化使用的整治力度，坚持规范使用汉字，这才是文明城市该有的样子！</w:t>
      </w:r>
      <w:r>
        <w:rPr>
          <w:spacing w:val="-2"/>
          <w:w w:val="35"/>
        </w:rPr>
        <w:t>”</w:t>
      </w:r>
      <w:r>
        <w:rPr/>
        <w:t>一位市民建议。</w:t>
      </w:r>
    </w:p>
    <w:p>
      <w:pPr>
        <w:pStyle w:val="BodyText"/>
        <w:spacing w:line="381" w:lineRule="auto"/>
        <w:ind w:right="357" w:firstLine="480"/>
      </w:pPr>
      <w:r>
        <w:rPr>
          <w:spacing w:val="-2"/>
          <w:w w:val="105"/>
        </w:rPr>
        <w:t>3</w:t>
      </w:r>
      <w:r>
        <w:rPr/>
        <w:t>、你听说过</w:t>
      </w:r>
      <w:r>
        <w:rPr>
          <w:w w:val="35"/>
        </w:rPr>
        <w:t>“</w:t>
      </w:r>
      <w:r>
        <w:rPr/>
        <w:t>栓</w:t>
      </w:r>
      <w:r>
        <w:rPr>
          <w:spacing w:val="-2"/>
          <w:w w:val="151"/>
        </w:rPr>
        <w:t>Q</w:t>
      </w:r>
      <w:r>
        <w:rPr>
          <w:w w:val="35"/>
        </w:rPr>
        <w:t>”</w:t>
      </w:r>
      <w:r>
        <w:rPr/>
        <w:t>吗？你知道</w:t>
      </w:r>
      <w:r>
        <w:rPr>
          <w:spacing w:val="1"/>
          <w:w w:val="35"/>
        </w:rPr>
        <w:t>“</w:t>
      </w:r>
      <w:r>
        <w:rPr/>
        <w:t>蚌埠住了</w:t>
      </w:r>
      <w:r>
        <w:rPr>
          <w:spacing w:val="-2"/>
          <w:w w:val="35"/>
        </w:rPr>
        <w:t>”</w:t>
      </w:r>
      <w:r>
        <w:rPr>
          <w:spacing w:val="-1"/>
        </w:rPr>
        <w:t>是什么意思吗？不知从何时起，我们的生活正在被</w:t>
      </w:r>
      <w:r>
        <w:rPr/>
        <w:t>一些奇奇怪怪的互联网</w:t>
      </w:r>
      <w:r>
        <w:rPr>
          <w:spacing w:val="-2"/>
          <w:w w:val="35"/>
        </w:rPr>
        <w:t>“</w:t>
      </w:r>
      <w:r>
        <w:rPr/>
        <w:t>黑话</w:t>
      </w:r>
      <w:r>
        <w:rPr>
          <w:w w:val="35"/>
        </w:rPr>
        <w:t>”</w:t>
      </w:r>
      <w:r>
        <w:rPr>
          <w:spacing w:val="-1"/>
        </w:rPr>
        <w:t>所包围，大家跟风使用，张口就来。甚至有些网络平台为博取眼球</w:t>
      </w:r>
      <w:r>
        <w:rPr/>
        <w:t>故意制造错别字，还认为这是语言的个性化表达。对于这些现象，某🎧版社王社长表示：</w:t>
      </w:r>
      <w:r>
        <w:rPr>
          <w:spacing w:val="-2"/>
          <w:w w:val="35"/>
        </w:rPr>
        <w:t>“</w:t>
      </w:r>
      <w:r>
        <w:rPr/>
        <w:t>我们正在跨入信息时代，人人都有可能参与语言文字的创新，惊人的网络传播速度又使个性化的语言迅速流行。为此，语言文字的规范化内涵必须与时俱进，不断变化，才能跟上时代的步伐。对于一些新兴事物，不妨可以试试让它们在发展中规范，在规范中发展。但是，语言文字规范化内涵的变化必须符合语言文字本身演变的规律。对于一些极其不规范，甚至是错误的网络语言，应该坚决杜绝，它们不但污染了我们的交流环境，也造成了语言文字使用的混乱。</w:t>
      </w:r>
      <w:r>
        <w:rPr>
          <w:w w:val="35"/>
        </w:rPr>
        <w:t>”</w:t>
      </w:r>
    </w:p>
    <w:p>
      <w:pPr>
        <w:pStyle w:val="BodyText"/>
        <w:spacing w:line="379" w:lineRule="auto"/>
        <w:ind w:right="393" w:firstLine="480"/>
      </w:pPr>
      <w:r>
        <w:rPr>
          <w:spacing w:val="-4"/>
        </w:rPr>
        <w:t>4、D市某高校丁教授说：“汉字是中华民族的伟大发明和智慧结晶，作为中华文化最主要的</w:t>
      </w:r>
      <w:r>
        <w:rPr>
          <w:spacing w:val="-2"/>
        </w:rPr>
        <w:t>载体，承载着中华民族最深沉的精神诉求，是维系国家统一和民族团结最强大又无可替代的纽</w:t>
      </w:r>
    </w:p>
    <w:p>
      <w:pPr>
        <w:spacing w:after="0" w:line="379" w:lineRule="auto"/>
        <w:sectPr>
          <w:pgSz w:w="11910" w:h="16840"/>
          <w:pgMar w:header="0" w:footer="1202" w:top="1180" w:bottom="1400" w:left="880" w:right="560"/>
        </w:sectPr>
      </w:pPr>
    </w:p>
    <w:p>
      <w:pPr>
        <w:spacing w:line="34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8256">
            <wp:simplePos x="0" y="0"/>
            <wp:positionH relativeFrom="page">
              <wp:posOffset>685800</wp:posOffset>
            </wp:positionH>
            <wp:positionV relativeFrom="paragraph">
              <wp:posOffset>11429</wp:posOffset>
            </wp:positionV>
            <wp:extent cx="6456680" cy="295909"/>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pStyle w:val="BodyText"/>
        <w:spacing w:line="381" w:lineRule="auto"/>
        <w:ind w:right="526"/>
        <w:jc w:val="both"/>
      </w:pPr>
      <w:r>
        <w:rPr>
          <w:spacing w:val="-2"/>
        </w:rPr>
        <w:t>带。因此，我们对汉字要有敬畏之心，如果缺乏这种敬畏之心，就容易造成文字错乱、语言不规范等一系列问题。这些错误的语言文字对我们的下一代影响最大，不规范的网络语言长期、频繁地使用，必定会对青少年语文素养的培养造成消极影响。</w:t>
      </w:r>
      <w:r>
        <w:rPr>
          <w:spacing w:val="-2"/>
          <w:w w:val="65"/>
        </w:rPr>
        <w:t>”</w:t>
      </w:r>
    </w:p>
    <w:p>
      <w:pPr>
        <w:pStyle w:val="BodyText"/>
        <w:spacing w:line="379" w:lineRule="auto"/>
        <w:ind w:right="401" w:firstLine="480"/>
      </w:pPr>
      <w:r>
        <w:rPr>
          <w:spacing w:val="-2"/>
        </w:rPr>
        <w:t>5、近来，多家知名网络平台接连发布声明称，将规范汉字使用，维护清朗的网络空间。某平台解释称，此前之所以存在少数用户使用一些不规范表达的现象，是由于平台规则介绍不够</w:t>
      </w:r>
    </w:p>
    <w:p>
      <w:pPr>
        <w:pStyle w:val="BodyText"/>
        <w:spacing w:line="379" w:lineRule="auto"/>
        <w:ind w:right="117"/>
      </w:pPr>
      <w:r>
        <w:rPr/>
        <w:t>清晰，网友对平台规则缺乏了解，误以为一些正常的词语是所谓的</w:t>
      </w:r>
      <w:r>
        <w:rPr>
          <w:spacing w:val="-2"/>
          <w:w w:val="35"/>
        </w:rPr>
        <w:t>“</w:t>
      </w:r>
      <w:r>
        <w:rPr/>
        <w:t>敏感词</w:t>
      </w:r>
      <w:r>
        <w:rPr>
          <w:w w:val="35"/>
        </w:rPr>
        <w:t>”</w:t>
      </w:r>
      <w:r>
        <w:rPr>
          <w:spacing w:val="-2"/>
        </w:rPr>
        <w:t>。为了明确平台规则、</w:t>
      </w:r>
      <w:r>
        <w:rPr/>
        <w:t>避免不必要的误解，该平台发布《关于创作规范表达的说明》，归纳并公布了包括</w:t>
      </w:r>
      <w:r>
        <w:rPr>
          <w:spacing w:val="-2"/>
          <w:w w:val="35"/>
        </w:rPr>
        <w:t>“</w:t>
      </w:r>
      <w:r>
        <w:rPr/>
        <w:t>多少钱</w:t>
      </w:r>
      <w:r>
        <w:rPr>
          <w:spacing w:val="-1"/>
          <w:w w:val="35"/>
        </w:rPr>
        <w:t>”“</w:t>
      </w:r>
      <w:r>
        <w:rPr/>
        <w:t>福</w:t>
      </w:r>
    </w:p>
    <w:p>
      <w:pPr>
        <w:pStyle w:val="BodyText"/>
        <w:spacing w:line="381" w:lineRule="auto"/>
        <w:ind w:right="324"/>
      </w:pPr>
      <w:r>
        <w:rPr/>
        <w:t>利</w:t>
      </w:r>
      <w:r>
        <w:rPr>
          <w:spacing w:val="-1"/>
          <w:w w:val="35"/>
        </w:rPr>
        <w:t>”“</w:t>
      </w:r>
      <w:r>
        <w:rPr/>
        <w:t>直播间</w:t>
      </w:r>
      <w:r>
        <w:rPr>
          <w:spacing w:val="-2"/>
          <w:w w:val="35"/>
        </w:rPr>
        <w:t>”</w:t>
      </w:r>
      <w:r>
        <w:rPr/>
        <w:t>等日常高频使用的词语，倡议用户使用规范表达。例如，正常情况下，用户在平台使用词语</w:t>
      </w:r>
      <w:r>
        <w:rPr>
          <w:spacing w:val="-2"/>
          <w:w w:val="35"/>
        </w:rPr>
        <w:t>“</w:t>
      </w:r>
      <w:r>
        <w:rPr/>
        <w:t>多少钱</w:t>
      </w:r>
      <w:r>
        <w:rPr>
          <w:w w:val="35"/>
        </w:rPr>
        <w:t>”</w:t>
      </w:r>
      <w:r>
        <w:rPr/>
        <w:t>时，不需使用</w:t>
      </w:r>
      <w:r>
        <w:rPr>
          <w:spacing w:val="-2"/>
          <w:w w:val="35"/>
        </w:rPr>
        <w:t>“</w:t>
      </w:r>
      <w:r>
        <w:rPr/>
        <w:t>多少米</w:t>
      </w:r>
      <w:r>
        <w:rPr>
          <w:w w:val="35"/>
        </w:rPr>
        <w:t>”</w:t>
      </w:r>
      <w:r>
        <w:rPr/>
        <w:t>来代替，</w:t>
      </w:r>
      <w:r>
        <w:rPr>
          <w:w w:val="35"/>
        </w:rPr>
        <w:t>“</w:t>
      </w:r>
      <w:r>
        <w:rPr/>
        <w:t>福利</w:t>
      </w:r>
      <w:r>
        <w:rPr>
          <w:spacing w:val="-2"/>
          <w:w w:val="35"/>
        </w:rPr>
        <w:t>”</w:t>
      </w:r>
      <w:r>
        <w:rPr/>
        <w:t>不必用</w:t>
      </w:r>
      <w:r>
        <w:rPr>
          <w:w w:val="35"/>
        </w:rPr>
        <w:t>“</w:t>
      </w:r>
      <w:r>
        <w:rPr/>
        <w:t>浮力</w:t>
      </w:r>
      <w:r>
        <w:rPr>
          <w:spacing w:val="-2"/>
          <w:w w:val="35"/>
        </w:rPr>
        <w:t>”</w:t>
      </w:r>
      <w:r>
        <w:rPr>
          <w:spacing w:val="-1"/>
        </w:rPr>
        <w:t>来表达。该平台表示，将持</w:t>
      </w:r>
      <w:r>
        <w:rPr/>
        <w:t>续总结不规范使用汉字现象并定期公布，推进平台规则的透明化，不断提升审核水平。</w:t>
      </w:r>
    </w:p>
    <w:p>
      <w:pPr>
        <w:pStyle w:val="BodyText"/>
        <w:spacing w:line="381" w:lineRule="auto"/>
        <w:ind w:right="526" w:firstLine="480"/>
        <w:jc w:val="both"/>
      </w:pPr>
      <w:r>
        <w:rPr>
          <w:spacing w:val="-2"/>
          <w:w w:val="105"/>
        </w:rPr>
        <w:t>6</w:t>
      </w:r>
      <w:r>
        <w:rPr/>
        <w:t>、汉字书写领域也🎧</w:t>
      </w:r>
      <w:r>
        <w:rPr>
          <w:spacing w:val="-1"/>
        </w:rPr>
        <w:t>现了一些故意将汉字笔画和结构进行粗俗、夸张变形的</w:t>
      </w:r>
      <w:r>
        <w:rPr>
          <w:spacing w:val="1"/>
          <w:w w:val="35"/>
        </w:rPr>
        <w:t>“</w:t>
      </w:r>
      <w:r>
        <w:rPr/>
        <w:t>丑书</w:t>
      </w:r>
      <w:r>
        <w:rPr>
          <w:spacing w:val="-1"/>
          <w:w w:val="35"/>
        </w:rPr>
        <w:t>”“</w:t>
      </w:r>
      <w:r>
        <w:rPr/>
        <w:t>怪书</w:t>
      </w:r>
      <w:r>
        <w:rPr>
          <w:w w:val="35"/>
        </w:rPr>
        <w:t>”</w:t>
      </w:r>
      <w:r>
        <w:rPr/>
        <w:t>现象。例如，除古今知名书法家的书迹外，一些明星、网红等人员的手写体也进入字库，🎧</w:t>
      </w:r>
      <w:r>
        <w:rPr>
          <w:spacing w:val="-17"/>
        </w:rPr>
        <w:t>现</w:t>
      </w:r>
      <w:r>
        <w:rPr/>
        <w:t>笔画多余、部件错误、偏旁混淆、繁简混杂等问题。这些拙劣的字体产品被部分🎧</w:t>
      </w:r>
      <w:r>
        <w:rPr>
          <w:spacing w:val="-4"/>
        </w:rPr>
        <w:t>版物、电视</w:t>
      </w:r>
      <w:r>
        <w:rPr/>
        <w:t>和网络视听节目等大众传媒使用，给汉字规范化使用带来了新的冲击。</w:t>
      </w:r>
    </w:p>
    <w:p>
      <w:pPr>
        <w:pStyle w:val="BodyText"/>
        <w:spacing w:line="379" w:lineRule="auto"/>
        <w:ind w:right="286" w:firstLine="480"/>
      </w:pPr>
      <w:r>
        <w:rPr>
          <w:spacing w:val="-2"/>
          <w:w w:val="105"/>
        </w:rPr>
        <w:t>7</w:t>
      </w:r>
      <w:r>
        <w:rPr/>
        <w:t>、</w:t>
      </w:r>
      <w:r>
        <w:rPr>
          <w:w w:val="35"/>
        </w:rPr>
        <w:t>“</w:t>
      </w:r>
      <w:r>
        <w:rPr/>
        <w:t>汉字是记录中华文化的符号系统，几千年来，更是发展🎧了书法这一独特的艺术形式，体现了中国人的审美情趣和精神追求。如果任由所谓的</w:t>
      </w:r>
      <w:r>
        <w:rPr>
          <w:spacing w:val="-1"/>
          <w:w w:val="22"/>
        </w:rPr>
        <w:t>‘</w:t>
      </w:r>
      <w:r>
        <w:rPr/>
        <w:t>江湖字体</w:t>
      </w:r>
      <w:r>
        <w:rPr>
          <w:spacing w:val="-1"/>
          <w:w w:val="22"/>
        </w:rPr>
        <w:t>’</w:t>
      </w:r>
      <w:r>
        <w:rPr/>
        <w:t>泛滥，会让人对中华文化产生严重的误解。</w:t>
      </w:r>
      <w:r>
        <w:rPr>
          <w:spacing w:val="-2"/>
          <w:w w:val="35"/>
        </w:rPr>
        <w:t>”</w:t>
      </w:r>
      <w:r>
        <w:rPr>
          <w:w w:val="137"/>
        </w:rPr>
        <w:t>D</w:t>
      </w:r>
      <w:r>
        <w:rPr/>
        <w:t>市书法家协会于会长对拙劣字体深感痛心，</w:t>
      </w:r>
      <w:r>
        <w:rPr>
          <w:spacing w:val="-2"/>
          <w:w w:val="35"/>
        </w:rPr>
        <w:t>“</w:t>
      </w:r>
      <w:r>
        <w:rPr/>
        <w:t>各🎧版单位应加强自查，不合格就不能🎧版。政府也要指导相关行业协会联合发🎧规范用字倡议，遴选推荐优秀字体，引导🎧</w:t>
      </w:r>
      <w:r>
        <w:rPr>
          <w:spacing w:val="-9"/>
        </w:rPr>
        <w:t>版、</w:t>
      </w:r>
      <w:r>
        <w:rPr/>
        <w:t>影视、媒体领域提升规范用字的自觉意识。</w:t>
      </w:r>
      <w:r>
        <w:rPr>
          <w:w w:val="35"/>
        </w:rPr>
        <w:t>”</w:t>
      </w:r>
    </w:p>
    <w:p>
      <w:pPr>
        <w:pStyle w:val="BodyText"/>
        <w:spacing w:line="381" w:lineRule="auto"/>
        <w:ind w:right="324" w:firstLine="480"/>
      </w:pPr>
      <w:r>
        <w:rPr>
          <w:spacing w:val="-2"/>
          <w:w w:val="105"/>
        </w:rPr>
        <w:t>8</w:t>
      </w:r>
      <w:r>
        <w:rPr/>
        <w:t>、</w:t>
      </w:r>
      <w:r>
        <w:rPr>
          <w:w w:val="105"/>
        </w:rPr>
        <w:t>202</w:t>
      </w:r>
      <w:r>
        <w:rPr>
          <w:spacing w:val="-2"/>
          <w:w w:val="105"/>
        </w:rPr>
        <w:t>1</w:t>
      </w:r>
      <w:r>
        <w:rPr/>
        <w:t>年年末，全面加强新时代语言文字工作的意见向社会公布，指🎧语言文字事业是国家综合实力的重要支撑，在党和国家工作大局中具有重要地位和作用。为进一步贯彻落实国家要求，大力推进语言文字规范化标准化建设，</w:t>
      </w:r>
      <w:r>
        <w:rPr>
          <w:w w:val="105"/>
        </w:rPr>
        <w:t>20</w:t>
      </w:r>
      <w:r>
        <w:rPr>
          <w:spacing w:val="-2"/>
          <w:w w:val="105"/>
        </w:rPr>
        <w:t>22</w:t>
      </w:r>
      <w:r>
        <w:rPr/>
        <w:t>年</w:t>
      </w:r>
      <w:r>
        <w:rPr>
          <w:w w:val="105"/>
        </w:rPr>
        <w:t>10</w:t>
      </w:r>
      <w:r>
        <w:rPr/>
        <w:t>月，</w:t>
      </w:r>
      <w:r>
        <w:rPr>
          <w:spacing w:val="-2"/>
          <w:w w:val="137"/>
        </w:rPr>
        <w:t>D</w:t>
      </w:r>
      <w:r>
        <w:rPr>
          <w:spacing w:val="-1"/>
        </w:rPr>
        <w:t>市政府组织各相关部门召开语言文</w:t>
      </w:r>
      <w:r>
        <w:rPr/>
        <w:t>字规范化工作会议，会议提🎧由市政府牵头组织成立语言文字规范化联合整治工作组，于</w:t>
      </w:r>
      <w:r>
        <w:rPr>
          <w:w w:val="105"/>
        </w:rPr>
        <w:t>20</w:t>
      </w:r>
      <w:r>
        <w:rPr>
          <w:spacing w:val="-2"/>
          <w:w w:val="105"/>
        </w:rPr>
        <w:t>2</w:t>
      </w:r>
      <w:r>
        <w:rPr>
          <w:w w:val="105"/>
        </w:rPr>
        <w:t>2</w:t>
      </w:r>
      <w:r>
        <w:rPr/>
        <w:t>年</w:t>
      </w:r>
      <w:r>
        <w:rPr>
          <w:w w:val="105"/>
        </w:rPr>
        <w:t>1</w:t>
      </w:r>
      <w:r>
        <w:rPr>
          <w:spacing w:val="-2"/>
          <w:w w:val="105"/>
        </w:rPr>
        <w:t>2</w:t>
      </w:r>
      <w:r>
        <w:rPr/>
        <w:t>月起对全市范围内广告载体、标志牌、🎧版物、电视和网络视听节目等所有面向公众的示意性语言文字的使用情况，实施为期两个月的整治工作。</w:t>
      </w:r>
    </w:p>
    <w:p>
      <w:pPr>
        <w:spacing w:after="0" w:line="381" w:lineRule="auto"/>
        <w:sectPr>
          <w:pgSz w:w="11910" w:h="16840"/>
          <w:pgMar w:header="0" w:footer="1202" w:top="1180" w:bottom="1400" w:left="880" w:right="560"/>
        </w:sectPr>
      </w:pPr>
    </w:p>
    <w:p>
      <w:pPr>
        <w:spacing w:line="308" w:lineRule="exact" w:before="0"/>
        <w:ind w:left="204" w:right="0" w:firstLine="0"/>
        <w:jc w:val="left"/>
        <w:rPr>
          <w:rFonts w:ascii="Microsoft JhengHei" w:eastAsia="Microsoft JhengHei"/>
          <w:b/>
          <w:sz w:val="20"/>
        </w:rPr>
      </w:pPr>
      <w:r>
        <w:rPr/>
        <w:drawing>
          <wp:anchor distT="0" distB="0" distL="0" distR="0" allowOverlap="1" layoutInCell="1" locked="0" behindDoc="1" simplePos="0" relativeHeight="487328768">
            <wp:simplePos x="0" y="0"/>
            <wp:positionH relativeFrom="page">
              <wp:posOffset>685800</wp:posOffset>
            </wp:positionH>
            <wp:positionV relativeFrom="paragraph">
              <wp:posOffset>11429</wp:posOffset>
            </wp:positionV>
            <wp:extent cx="6456680" cy="29590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8" cstate="print"/>
                    <a:stretch>
                      <a:fillRect/>
                    </a:stretch>
                  </pic:blipFill>
                  <pic:spPr>
                    <a:xfrm>
                      <a:off x="0" y="0"/>
                      <a:ext cx="6456680" cy="295909"/>
                    </a:xfrm>
                    <a:prstGeom prst="rect">
                      <a:avLst/>
                    </a:prstGeom>
                  </pic:spPr>
                </pic:pic>
              </a:graphicData>
            </a:graphic>
          </wp:anchor>
        </w:drawing>
      </w:r>
      <w:r>
        <w:rPr>
          <w:rFonts w:ascii="Microsoft JhengHei" w:eastAsia="Microsoft JhengHei"/>
          <w:b/>
          <w:color w:val="2C75B5"/>
          <w:spacing w:val="-1"/>
          <w:sz w:val="20"/>
        </w:rPr>
        <w:t>初心小助手微信：</w:t>
      </w:r>
      <w:r>
        <w:rPr>
          <w:rFonts w:ascii="Microsoft JhengHei" w:eastAsia="Microsoft JhengHei"/>
          <w:b/>
          <w:color w:val="2C75B5"/>
          <w:spacing w:val="-2"/>
          <w:sz w:val="20"/>
        </w:rPr>
        <w:t>CXGK009</w:t>
      </w:r>
    </w:p>
    <w:p>
      <w:pPr>
        <w:spacing w:line="399" w:lineRule="exact" w:before="0"/>
        <w:ind w:left="101" w:right="0" w:firstLine="0"/>
        <w:jc w:val="left"/>
        <w:rPr>
          <w:rFonts w:ascii="Microsoft JhengHei" w:eastAsia="Microsoft JhengHei"/>
          <w:b/>
          <w:sz w:val="24"/>
        </w:rPr>
      </w:pPr>
      <w:r>
        <w:rPr>
          <w:rFonts w:ascii="Microsoft JhengHei" w:eastAsia="Microsoft JhengHei"/>
          <w:b/>
          <w:spacing w:val="-4"/>
          <w:sz w:val="24"/>
        </w:rPr>
        <w:t>答案：</w:t>
      </w:r>
    </w:p>
    <w:p>
      <w:pPr>
        <w:pStyle w:val="BodyText"/>
        <w:spacing w:before="125"/>
      </w:pPr>
      <w:r>
        <w:rPr/>
        <w:t>关于</w:t>
      </w:r>
      <w:r>
        <w:rPr>
          <w:w w:val="120"/>
        </w:rPr>
        <w:t>D</w:t>
      </w:r>
      <w:r>
        <w:rPr>
          <w:spacing w:val="-1"/>
        </w:rPr>
        <w:t>市语言文字规范化联合整治工作的汇报提纲</w:t>
      </w:r>
    </w:p>
    <w:p>
      <w:pPr>
        <w:pStyle w:val="BodyText"/>
        <w:spacing w:line="381" w:lineRule="auto" w:before="182"/>
        <w:ind w:right="401"/>
      </w:pPr>
      <w:r>
        <w:rPr>
          <w:spacing w:val="-2"/>
        </w:rPr>
        <w:t>为进一步贯彻落实国家要求，推进语言文字规范化标准化建设，针对户外设施用字、网络用语及汉字书写等问题，联合整治工作组将在全市范围内实施为期两个月的整治工作。思路如下：一、规范户外设施用字。1．多部门联动，对不规范招牌、广告用字进行纠错，劝导商家整改。 2．加强通用语言文字法规定的宣传，提高商家规范用字意识。二、规范网络用语。1．宣传汉字重要性，树立敬畏心，尊重语言文字演变规律，在发展中规范个性化语言。2．坚决杜绝不规范甚至错误的网络语言，净化交流环境。3．督促网络平台明确规则，发布规范表达说明，归纳</w:t>
      </w:r>
      <w:r>
        <w:rPr>
          <w:spacing w:val="-2"/>
        </w:rPr>
        <w:t>并定期公布日常高频词语、不规范使用汉字现象，倡议规范表达，推进平台规则透明化，不断提升审核水平，维护清朗网络空间。三、规范汉字书写。1．督促🎧版单位加强自查，不使用不合格字体产品。2．指导行业协会联合发🎧规范用字倡议，遴选推荐优秀字体，引导大众传媒提升规范用字的自觉意识。</w:t>
      </w:r>
    </w:p>
    <w:p>
      <w:pPr>
        <w:pStyle w:val="BodyText"/>
        <w:spacing w:line="293" w:lineRule="exact"/>
      </w:pPr>
      <w:r>
        <w:rPr>
          <w:spacing w:val="-1"/>
        </w:rPr>
        <w:t>汇报完毕，请领导审阅。</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8"/>
        <w:ind w:left="0"/>
        <w:rPr>
          <w:sz w:val="25"/>
        </w:rPr>
      </w:pPr>
    </w:p>
    <w:p>
      <w:pPr>
        <w:pStyle w:val="BodyText"/>
      </w:pPr>
      <w:r>
        <w:rPr>
          <w:spacing w:val="-2"/>
        </w:rPr>
        <w:t>生活向你撒下苦难</w:t>
      </w:r>
    </w:p>
    <w:p>
      <w:pPr>
        <w:pStyle w:val="BodyText"/>
        <w:spacing w:before="158"/>
      </w:pPr>
      <w:r>
        <w:rPr>
          <w:spacing w:val="-1"/>
        </w:rPr>
        <w:t>它必定也会在某处撒下芬芳</w:t>
      </w:r>
    </w:p>
    <w:p>
      <w:pPr>
        <w:pStyle w:val="BodyText"/>
        <w:spacing w:line="364" w:lineRule="auto" w:before="160"/>
        <w:ind w:right="7006"/>
      </w:pPr>
      <w:r>
        <w:rPr>
          <w:spacing w:val="-2"/>
        </w:rPr>
        <w:t>你只要咬牙渡过四下无人的黑夜终有一天会迎来属于自己的光</w:t>
      </w:r>
    </w:p>
    <w:sectPr>
      <w:pgSz w:w="11910" w:h="16840"/>
      <w:pgMar w:header="0" w:footer="1202" w:top="1180" w:bottom="1400" w:left="880" w:right="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308288">
              <wp:simplePos x="0" y="0"/>
              <wp:positionH relativeFrom="page">
                <wp:posOffset>3710940</wp:posOffset>
              </wp:positionH>
              <wp:positionV relativeFrom="page">
                <wp:posOffset>9790462</wp:posOffset>
              </wp:positionV>
              <wp:extent cx="21653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6535" cy="153670"/>
                      </a:xfrm>
                      <a:prstGeom prst="rect">
                        <a:avLst/>
                      </a:prstGeom>
                    </wps:spPr>
                    <wps:txbx>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wps:txbx>
                    <wps:bodyPr wrap="square" lIns="0" tIns="0" rIns="0" bIns="0" rtlCol="0">
                      <a:noAutofit/>
                    </wps:bodyPr>
                  </wps:wsp>
                </a:graphicData>
              </a:graphic>
            </wp:anchor>
          </w:drawing>
        </mc:Choice>
        <mc:Fallback>
          <w:pict>
            <v:shape style="position:absolute;margin-left:292.200012pt;margin-top:770.902527pt;width:17.05pt;height:12.1pt;mso-position-horizontal-relative:page;mso-position-vertical-relative:page;z-index:-16008192" type="#_x0000_t202" id="docshape3" filled="false" stroked="false">
              <v:textbox inset="0,0,0,0">
                <w:txbxContent>
                  <w:p>
                    <w:pPr>
                      <w:spacing w:before="14"/>
                      <w:ind w:left="60" w:right="0" w:firstLine="0"/>
                      <w:jc w:val="left"/>
                      <w:rPr>
                        <w:rFonts w:ascii="Arial"/>
                        <w:sz w:val="18"/>
                      </w:rPr>
                    </w:pPr>
                    <w:r>
                      <w:rPr>
                        <w:rFonts w:ascii="Arial"/>
                        <w:spacing w:val="-5"/>
                        <w:sz w:val="18"/>
                      </w:rPr>
                      <w:fldChar w:fldCharType="begin"/>
                    </w:r>
                    <w:r>
                      <w:rPr>
                        <w:rFonts w:ascii="Arial"/>
                        <w:spacing w:val="-5"/>
                        <w:sz w:val="18"/>
                      </w:rPr>
                      <w:instrText> PAGE </w:instrText>
                    </w:r>
                    <w:r>
                      <w:rPr>
                        <w:rFonts w:ascii="Arial"/>
                        <w:spacing w:val="-5"/>
                        <w:sz w:val="18"/>
                      </w:rPr>
                      <w:fldChar w:fldCharType="separate"/>
                    </w:r>
                    <w:r>
                      <w:rPr>
                        <w:rFonts w:ascii="Arial"/>
                        <w:spacing w:val="-5"/>
                        <w:sz w:val="18"/>
                      </w:rPr>
                      <w:t>10</w:t>
                    </w:r>
                    <w:r>
                      <w:rPr>
                        <w:rFonts w:ascii="Arial"/>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7">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6">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5">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4">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3">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2">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1">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abstractNum w:abstractNumId="0">
    <w:multiLevelType w:val="hybridMultilevel"/>
    <w:lvl w:ilvl="0">
      <w:start w:val="1"/>
      <w:numFmt w:val="decimal"/>
      <w:lvlText w:val="（%1）"/>
      <w:lvlJc w:val="left"/>
      <w:pPr>
        <w:ind w:left="714" w:hanging="613"/>
        <w:jc w:val="left"/>
      </w:pPr>
      <w:rPr>
        <w:rFonts w:hint="default" w:ascii="Microsoft JhengHei" w:hAnsi="Microsoft JhengHei" w:eastAsia="Microsoft JhengHei" w:cs="Microsoft JhengHei"/>
        <w:b/>
        <w:bCs/>
        <w:i w:val="0"/>
        <w:iCs w:val="0"/>
        <w:spacing w:val="-2"/>
        <w:w w:val="93"/>
        <w:sz w:val="22"/>
        <w:szCs w:val="22"/>
        <w:lang w:val="en-US" w:eastAsia="zh-CN" w:bidi="ar-SA"/>
      </w:rPr>
    </w:lvl>
    <w:lvl w:ilvl="1">
      <w:start w:val="0"/>
      <w:numFmt w:val="bullet"/>
      <w:lvlText w:val="•"/>
      <w:lvlJc w:val="left"/>
      <w:pPr>
        <w:ind w:left="1695" w:hanging="613"/>
      </w:pPr>
      <w:rPr>
        <w:rFonts w:hint="default"/>
        <w:lang w:val="en-US" w:eastAsia="zh-CN" w:bidi="ar-SA"/>
      </w:rPr>
    </w:lvl>
    <w:lvl w:ilvl="2">
      <w:start w:val="0"/>
      <w:numFmt w:val="bullet"/>
      <w:lvlText w:val="•"/>
      <w:lvlJc w:val="left"/>
      <w:pPr>
        <w:ind w:left="2670" w:hanging="613"/>
      </w:pPr>
      <w:rPr>
        <w:rFonts w:hint="default"/>
        <w:lang w:val="en-US" w:eastAsia="zh-CN" w:bidi="ar-SA"/>
      </w:rPr>
    </w:lvl>
    <w:lvl w:ilvl="3">
      <w:start w:val="0"/>
      <w:numFmt w:val="bullet"/>
      <w:lvlText w:val="•"/>
      <w:lvlJc w:val="left"/>
      <w:pPr>
        <w:ind w:left="3645" w:hanging="613"/>
      </w:pPr>
      <w:rPr>
        <w:rFonts w:hint="default"/>
        <w:lang w:val="en-US" w:eastAsia="zh-CN" w:bidi="ar-SA"/>
      </w:rPr>
    </w:lvl>
    <w:lvl w:ilvl="4">
      <w:start w:val="0"/>
      <w:numFmt w:val="bullet"/>
      <w:lvlText w:val="•"/>
      <w:lvlJc w:val="left"/>
      <w:pPr>
        <w:ind w:left="4620" w:hanging="613"/>
      </w:pPr>
      <w:rPr>
        <w:rFonts w:hint="default"/>
        <w:lang w:val="en-US" w:eastAsia="zh-CN" w:bidi="ar-SA"/>
      </w:rPr>
    </w:lvl>
    <w:lvl w:ilvl="5">
      <w:start w:val="0"/>
      <w:numFmt w:val="bullet"/>
      <w:lvlText w:val="•"/>
      <w:lvlJc w:val="left"/>
      <w:pPr>
        <w:ind w:left="5595" w:hanging="613"/>
      </w:pPr>
      <w:rPr>
        <w:rFonts w:hint="default"/>
        <w:lang w:val="en-US" w:eastAsia="zh-CN" w:bidi="ar-SA"/>
      </w:rPr>
    </w:lvl>
    <w:lvl w:ilvl="6">
      <w:start w:val="0"/>
      <w:numFmt w:val="bullet"/>
      <w:lvlText w:val="•"/>
      <w:lvlJc w:val="left"/>
      <w:pPr>
        <w:ind w:left="6570" w:hanging="613"/>
      </w:pPr>
      <w:rPr>
        <w:rFonts w:hint="default"/>
        <w:lang w:val="en-US" w:eastAsia="zh-CN" w:bidi="ar-SA"/>
      </w:rPr>
    </w:lvl>
    <w:lvl w:ilvl="7">
      <w:start w:val="0"/>
      <w:numFmt w:val="bullet"/>
      <w:lvlText w:val="•"/>
      <w:lvlJc w:val="left"/>
      <w:pPr>
        <w:ind w:left="7545" w:hanging="613"/>
      </w:pPr>
      <w:rPr>
        <w:rFonts w:hint="default"/>
        <w:lang w:val="en-US" w:eastAsia="zh-CN" w:bidi="ar-SA"/>
      </w:rPr>
    </w:lvl>
    <w:lvl w:ilvl="8">
      <w:start w:val="0"/>
      <w:numFmt w:val="bullet"/>
      <w:lvlText w:val="•"/>
      <w:lvlJc w:val="left"/>
      <w:pPr>
        <w:ind w:left="8520" w:hanging="613"/>
      </w:pPr>
      <w:rPr>
        <w:rFonts w:hint="default"/>
        <w:lang w:val="en-US" w:eastAsia="zh-CN"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ind w:left="101"/>
    </w:pPr>
    <w:rPr>
      <w:rFonts w:ascii="SimSun" w:hAnsi="SimSun" w:eastAsia="SimSun" w:cs="SimSun"/>
      <w:sz w:val="24"/>
      <w:szCs w:val="24"/>
      <w:lang w:val="en-US" w:eastAsia="zh-CN" w:bidi="ar-SA"/>
    </w:rPr>
  </w:style>
  <w:style w:styleId="Title" w:type="paragraph">
    <w:name w:val="Title"/>
    <w:basedOn w:val="Normal"/>
    <w:uiPriority w:val="1"/>
    <w:qFormat/>
    <w:pPr>
      <w:spacing w:before="2"/>
      <w:ind w:left="2814" w:right="3096"/>
      <w:jc w:val="center"/>
    </w:pPr>
    <w:rPr>
      <w:rFonts w:ascii="SimSun" w:hAnsi="SimSun" w:eastAsia="SimSun" w:cs="SimSun"/>
      <w:sz w:val="52"/>
      <w:szCs w:val="52"/>
      <w:lang w:val="en-US" w:eastAsia="zh-CN" w:bidi="ar-SA"/>
    </w:rPr>
  </w:style>
  <w:style w:styleId="ListParagraph" w:type="paragraph">
    <w:name w:val="List Paragraph"/>
    <w:basedOn w:val="Normal"/>
    <w:uiPriority w:val="1"/>
    <w:qFormat/>
    <w:pPr>
      <w:spacing w:before="46"/>
      <w:ind w:left="712" w:hanging="611"/>
    </w:pPr>
    <w:rPr>
      <w:rFonts w:ascii="Microsoft JhengHei" w:hAnsi="Microsoft JhengHei" w:eastAsia="Microsoft JhengHei" w:cs="Microsoft JhengHei"/>
      <w:lang w:val="en-US" w:eastAsia="zh-CN" w:bidi="ar-SA"/>
    </w:rPr>
  </w:style>
  <w:style w:styleId="TableParagraph" w:type="paragraph">
    <w:name w:val="Table Paragraph"/>
    <w:basedOn w:val="Normal"/>
    <w:uiPriority w:val="1"/>
    <w:qFormat/>
    <w:pPr/>
    <w:rPr>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概括题之概括影响</dc:creator>
  <dc:description/>
  <dc:subject>概括题之概括影响</dc:subject>
  <dc:title>申论领跑营2023版方法精讲班</dc:title>
  <dcterms:created xsi:type="dcterms:W3CDTF">2026-03-26T14:44:13Z</dcterms:created>
  <dcterms:modified xsi:type="dcterms:W3CDTF">2026-03-26T14:44:13Z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WPS 文字</vt:lpwstr>
  </property>
  <property fmtid="{D5CDD505-2E9C-101B-9397-08002B2CF9AE}" pid="4" name="LastSaved">
    <vt:filetime>2026-03-26T00:00:00Z</vt:filetime>
  </property>
  <property fmtid="{D5CDD505-2E9C-101B-9397-08002B2CF9AE}" pid="5" name="SourceModified">
    <vt:lpwstr>D:20260320202339+08'00'</vt:lpwstr>
  </property>
</Properties>
</file>