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B30747" w14:textId="77777777" w:rsidR="000B6F92" w:rsidRDefault="00000000">
      <w:pPr>
        <w:pStyle w:val="Titre"/>
        <w:rPr>
          <w:rFonts w:ascii="Google Sans Text" w:eastAsia="Google Sans Text" w:hAnsi="Google Sans Text" w:cs="Google Sans Text"/>
        </w:rPr>
      </w:pPr>
      <w:bookmarkStart w:id="0" w:name="_u0icpqvhlc9d" w:colFirst="0" w:colLast="0"/>
      <w:bookmarkEnd w:id="0"/>
      <w:r>
        <w:rPr>
          <w:rFonts w:ascii="Google Sans Text" w:eastAsia="Google Sans Text" w:hAnsi="Google Sans Text" w:cs="Google Sans Text"/>
        </w:rPr>
        <w:t xml:space="preserve">Example of a </w:t>
      </w:r>
    </w:p>
    <w:p w14:paraId="122B31B2" w14:textId="77777777" w:rsidR="000B6F92" w:rsidRDefault="00000000">
      <w:pPr>
        <w:pStyle w:val="Titre"/>
        <w:rPr>
          <w:rFonts w:ascii="Google Sans Text" w:eastAsia="Google Sans Text" w:hAnsi="Google Sans Text" w:cs="Google Sans Text"/>
        </w:rPr>
      </w:pPr>
      <w:bookmarkStart w:id="1" w:name="_pq0jqkm24ol0" w:colFirst="0" w:colLast="0"/>
      <w:bookmarkEnd w:id="1"/>
      <w:r>
        <w:rPr>
          <w:rFonts w:ascii="Google Sans Text" w:eastAsia="Google Sans Text" w:hAnsi="Google Sans Text" w:cs="Google Sans Text"/>
        </w:rPr>
        <w:t>Cybersecurity Incident Report</w:t>
      </w:r>
    </w:p>
    <w:p w14:paraId="1E1E39BB" w14:textId="77777777" w:rsidR="000B6F92" w:rsidRDefault="000B6F92">
      <w:pPr>
        <w:rPr>
          <w:rFonts w:ascii="Google Sans Text" w:eastAsia="Google Sans Text" w:hAnsi="Google Sans Text" w:cs="Google Sans Text"/>
        </w:rPr>
      </w:pPr>
    </w:p>
    <w:p w14:paraId="08997A07" w14:textId="77777777" w:rsidR="000B6F92" w:rsidRDefault="000B6F92">
      <w:pPr>
        <w:spacing w:line="276" w:lineRule="auto"/>
        <w:rPr>
          <w:rFonts w:ascii="Google Sans Text" w:eastAsia="Google Sans Text" w:hAnsi="Google Sans Text" w:cs="Google Sans Text"/>
        </w:rPr>
      </w:pPr>
    </w:p>
    <w:p w14:paraId="02EB0FC6" w14:textId="77777777" w:rsidR="000B6F92" w:rsidRDefault="00000000">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This report </w:t>
      </w:r>
      <w:r>
        <w:rPr>
          <w:rFonts w:ascii="Google Sans Text" w:eastAsia="Google Sans Text" w:hAnsi="Google Sans Text" w:cs="Google Sans Text"/>
          <w:b/>
        </w:rPr>
        <w:t>example</w:t>
      </w:r>
      <w:r>
        <w:rPr>
          <w:rFonts w:ascii="Google Sans Text" w:eastAsia="Google Sans Text" w:hAnsi="Google Sans Text" w:cs="Google Sans Text"/>
        </w:rPr>
        <w:t xml:space="preserve"> is for a different security event than the scenario presented in the activity. This example should only be used to familiarize yourself with the expected report format.</w:t>
      </w:r>
    </w:p>
    <w:p w14:paraId="0EC8DF5F" w14:textId="77777777" w:rsidR="000B6F92" w:rsidRDefault="000B6F92">
      <w:pPr>
        <w:spacing w:line="276" w:lineRule="auto"/>
        <w:rPr>
          <w:rFonts w:ascii="Google Sans Text" w:eastAsia="Google Sans Text" w:hAnsi="Google Sans Text" w:cs="Google Sans Text"/>
        </w:rPr>
      </w:pPr>
    </w:p>
    <w:tbl>
      <w:tblPr>
        <w:tblStyle w:val="a"/>
        <w:tblW w:w="9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0B6F92" w14:paraId="3E062E9E" w14:textId="77777777">
        <w:trPr>
          <w:trHeight w:val="440"/>
        </w:trPr>
        <w:tc>
          <w:tcPr>
            <w:tcW w:w="9405" w:type="dxa"/>
            <w:shd w:val="clear" w:color="auto" w:fill="D9D2E9"/>
            <w:tcMar>
              <w:top w:w="100" w:type="dxa"/>
              <w:left w:w="100" w:type="dxa"/>
              <w:bottom w:w="100" w:type="dxa"/>
              <w:right w:w="100" w:type="dxa"/>
            </w:tcMar>
          </w:tcPr>
          <w:p w14:paraId="4B2DFB15" w14:textId="77777777" w:rsidR="000B6F92" w:rsidRDefault="00000000">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1: Provide a summary of the problem found in the DNS and ICMP traffic log</w:t>
            </w:r>
          </w:p>
        </w:tc>
      </w:tr>
      <w:tr w:rsidR="000B6F92" w14:paraId="791274DF" w14:textId="77777777">
        <w:trPr>
          <w:trHeight w:val="346"/>
        </w:trPr>
        <w:tc>
          <w:tcPr>
            <w:tcW w:w="9405" w:type="dxa"/>
            <w:vMerge w:val="restart"/>
            <w:shd w:val="clear" w:color="auto" w:fill="auto"/>
            <w:tcMar>
              <w:top w:w="100" w:type="dxa"/>
              <w:left w:w="100" w:type="dxa"/>
              <w:bottom w:w="100" w:type="dxa"/>
              <w:right w:w="100" w:type="dxa"/>
            </w:tcMar>
          </w:tcPr>
          <w:p w14:paraId="0E374303" w14:textId="59FCEAA8" w:rsidR="000B6F92" w:rsidRDefault="000B542A">
            <w:pPr>
              <w:widowControl w:val="0"/>
              <w:spacing w:line="276" w:lineRule="auto"/>
              <w:rPr>
                <w:rFonts w:ascii="Google Sans Text" w:eastAsia="Google Sans Text" w:hAnsi="Google Sans Text" w:cs="Google Sans Text"/>
                <w:sz w:val="24"/>
                <w:szCs w:val="24"/>
              </w:rPr>
            </w:pPr>
            <w:r>
              <w:rPr>
                <w:rFonts w:ascii="Google Sans Text" w:eastAsia="Google Sans Text" w:hAnsi="Google Sans Text" w:cs="Google Sans Text"/>
                <w:sz w:val="24"/>
                <w:szCs w:val="24"/>
              </w:rPr>
              <w:t xml:space="preserve">The port 53 of “yummyreceipesform.com” is unreachable when our users want to access the websites. Port 53 is normally used to ask the DNS the IP of the target website. This can be probably an ICMP Flood attempt. </w:t>
            </w:r>
          </w:p>
        </w:tc>
      </w:tr>
      <w:tr w:rsidR="000B6F92" w14:paraId="1854358F" w14:textId="77777777">
        <w:trPr>
          <w:trHeight w:val="515"/>
        </w:trPr>
        <w:tc>
          <w:tcPr>
            <w:tcW w:w="9405" w:type="dxa"/>
            <w:vMerge/>
            <w:shd w:val="clear" w:color="auto" w:fill="auto"/>
            <w:tcMar>
              <w:top w:w="100" w:type="dxa"/>
              <w:left w:w="100" w:type="dxa"/>
              <w:bottom w:w="100" w:type="dxa"/>
              <w:right w:w="100" w:type="dxa"/>
            </w:tcMar>
          </w:tcPr>
          <w:p w14:paraId="541A8459" w14:textId="77777777" w:rsidR="000B6F92" w:rsidRDefault="000B6F92">
            <w:pPr>
              <w:widowControl w:val="0"/>
              <w:rPr>
                <w:rFonts w:ascii="Google Sans Text" w:eastAsia="Google Sans Text" w:hAnsi="Google Sans Text" w:cs="Google Sans Text"/>
                <w:sz w:val="24"/>
                <w:szCs w:val="24"/>
              </w:rPr>
            </w:pPr>
          </w:p>
        </w:tc>
      </w:tr>
    </w:tbl>
    <w:p w14:paraId="71975FA6" w14:textId="77777777" w:rsidR="000B6F92" w:rsidRDefault="000B6F92">
      <w:pPr>
        <w:spacing w:line="480" w:lineRule="auto"/>
        <w:rPr>
          <w:rFonts w:ascii="Google Sans Text" w:eastAsia="Google Sans Text" w:hAnsi="Google Sans Text" w:cs="Google Sans Text"/>
          <w:color w:val="38761D"/>
          <w:sz w:val="26"/>
          <w:szCs w:val="26"/>
        </w:rPr>
      </w:pPr>
    </w:p>
    <w:tbl>
      <w:tblPr>
        <w:tblStyle w:val="a0"/>
        <w:tblW w:w="94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5"/>
      </w:tblGrid>
      <w:tr w:rsidR="000B6F92" w14:paraId="6980FF93" w14:textId="77777777">
        <w:trPr>
          <w:trHeight w:val="470"/>
        </w:trPr>
        <w:tc>
          <w:tcPr>
            <w:tcW w:w="9435" w:type="dxa"/>
            <w:shd w:val="clear" w:color="auto" w:fill="D9D2E9"/>
            <w:tcMar>
              <w:top w:w="100" w:type="dxa"/>
              <w:left w:w="100" w:type="dxa"/>
              <w:bottom w:w="100" w:type="dxa"/>
              <w:right w:w="100" w:type="dxa"/>
            </w:tcMar>
          </w:tcPr>
          <w:p w14:paraId="573D660E" w14:textId="77777777" w:rsidR="000B6F92" w:rsidRDefault="00000000">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2: Explain your analysis of the data and provide at least one cause of the incident</w:t>
            </w:r>
          </w:p>
        </w:tc>
      </w:tr>
      <w:tr w:rsidR="000B6F92" w14:paraId="7AACCDEC" w14:textId="77777777">
        <w:trPr>
          <w:trHeight w:val="1160"/>
        </w:trPr>
        <w:tc>
          <w:tcPr>
            <w:tcW w:w="9435" w:type="dxa"/>
            <w:shd w:val="clear" w:color="auto" w:fill="auto"/>
            <w:tcMar>
              <w:top w:w="100" w:type="dxa"/>
              <w:left w:w="100" w:type="dxa"/>
              <w:bottom w:w="100" w:type="dxa"/>
              <w:right w:w="100" w:type="dxa"/>
            </w:tcMar>
          </w:tcPr>
          <w:p w14:paraId="14D9981A" w14:textId="7AB43E1C" w:rsidR="000B6F92" w:rsidRDefault="000B542A">
            <w:pPr>
              <w:widowControl w:val="0"/>
              <w:spacing w:after="200" w:line="276" w:lineRule="auto"/>
              <w:rPr>
                <w:rFonts w:ascii="Google Sans Text" w:eastAsia="Google Sans Text" w:hAnsi="Google Sans Text" w:cs="Google Sans Text"/>
              </w:rPr>
            </w:pPr>
            <w:r w:rsidRPr="000B542A">
              <w:rPr>
                <w:rFonts w:ascii="Google Sans Text" w:eastAsia="Google Sans Text" w:hAnsi="Google Sans Text" w:cs="Google Sans Text"/>
              </w:rPr>
              <w:t xml:space="preserve">Several customers of clients reported that they were not able to access the client company website </w:t>
            </w:r>
            <w:r w:rsidRPr="000B542A">
              <w:rPr>
                <w:rFonts w:ascii="Google Sans Text" w:eastAsia="Google Sans Text" w:hAnsi="Google Sans Text" w:cs="Google Sans Text"/>
              </w:rPr>
              <w:t>www.yummyrecipesforme.com and</w:t>
            </w:r>
            <w:r w:rsidRPr="000B542A">
              <w:rPr>
                <w:rFonts w:ascii="Google Sans Text" w:eastAsia="Google Sans Text" w:hAnsi="Google Sans Text" w:cs="Google Sans Text"/>
              </w:rPr>
              <w:t xml:space="preserve"> saw the error “destination port unreachable” after waiting for the page to load. </w:t>
            </w:r>
            <w:r>
              <w:rPr>
                <w:rFonts w:ascii="Google Sans Text" w:eastAsia="Google Sans Text" w:hAnsi="Google Sans Text" w:cs="Google Sans Text"/>
              </w:rPr>
              <w:t>Our cyber analyst launches a TCPDump protocol to understand what’s wrong and got the same issue. “ICMP 203.0.113.2 udp Port 53 is unreachable”. Our next step is to understand who is overloading the ICMP UDP Port 53 of the DNS server to restore the connection to the target website “yummyreceipesform.com”. The network security team suspects someone to send too big ICMP packet to the port 53 what make the port unreachable.</w:t>
            </w:r>
          </w:p>
        </w:tc>
      </w:tr>
    </w:tbl>
    <w:p w14:paraId="5264C494" w14:textId="77777777" w:rsidR="000B6F92" w:rsidRDefault="000B6F92">
      <w:pPr>
        <w:spacing w:after="200" w:line="276" w:lineRule="auto"/>
        <w:rPr>
          <w:rFonts w:ascii="Google Sans Text" w:eastAsia="Google Sans Text" w:hAnsi="Google Sans Text" w:cs="Google Sans Text"/>
          <w:sz w:val="26"/>
          <w:szCs w:val="26"/>
        </w:rPr>
      </w:pPr>
    </w:p>
    <w:p w14:paraId="7ED646B1" w14:textId="77777777" w:rsidR="000B6F92" w:rsidRDefault="000B6F92">
      <w:pPr>
        <w:spacing w:after="200" w:line="276" w:lineRule="auto"/>
        <w:rPr>
          <w:rFonts w:ascii="Google Sans Text" w:eastAsia="Google Sans Text" w:hAnsi="Google Sans Text" w:cs="Google Sans Text"/>
          <w:sz w:val="26"/>
          <w:szCs w:val="26"/>
        </w:rPr>
      </w:pPr>
    </w:p>
    <w:sectPr w:rsidR="000B6F9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charset w:val="00"/>
    <w:family w:val="swiss"/>
    <w:pitch w:val="variable"/>
    <w:sig w:usb0="E00002EF" w:usb1="4000205B" w:usb2="00000028" w:usb3="00000000" w:csb0="0000019F" w:csb1="00000000"/>
    <w:embedRegular r:id="rId1" w:fontKey="{EE0D92DB-1E09-4F74-9AC2-4E0912001EFB}"/>
    <w:embedItalic r:id="rId2" w:fontKey="{7CAE5A91-3A9D-4F76-BD9C-ABAD49ECE102}"/>
  </w:font>
  <w:font w:name="Source Sans Pro">
    <w:panose1 w:val="020B0503030403020204"/>
    <w:charset w:val="00"/>
    <w:family w:val="swiss"/>
    <w:pitch w:val="variable"/>
    <w:sig w:usb0="600002F7" w:usb1="02000001" w:usb2="00000000" w:usb3="00000000" w:csb0="0000019F" w:csb1="00000000"/>
    <w:embedRegular r:id="rId3" w:fontKey="{C98355C0-7A50-43CA-A231-9822FDE6DDB3}"/>
  </w:font>
  <w:font w:name="Montserrat Medium">
    <w:panose1 w:val="00000000000000000000"/>
    <w:charset w:val="00"/>
    <w:family w:val="auto"/>
    <w:pitch w:val="variable"/>
    <w:sig w:usb0="A00002FF" w:usb1="4000207B" w:usb2="00000000" w:usb3="00000000" w:csb0="00000197" w:csb1="00000000"/>
    <w:embedRegular r:id="rId4" w:fontKey="{1A7C5649-16F2-4BC0-80A5-9633A9214195}"/>
    <w:embedItalic r:id="rId5" w:fontKey="{7007CC91-3DB0-4C16-8B77-8727C27F129F}"/>
  </w:font>
  <w:font w:name="Montserrat">
    <w:panose1 w:val="00000000000000000000"/>
    <w:charset w:val="00"/>
    <w:family w:val="auto"/>
    <w:pitch w:val="variable"/>
    <w:sig w:usb0="A00002FF" w:usb1="4000207B" w:usb2="00000000" w:usb3="00000000" w:csb0="00000197" w:csb1="00000000"/>
    <w:embedRegular r:id="rId6" w:fontKey="{7995CE28-7532-4166-9546-16EECCC8774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7" w:fontKey="{F219AA5A-54D6-48A6-B768-10ACE2FC42B5}"/>
    <w:embedBold r:id="rId8" w:fontKey="{7D87ED13-3BBC-4DA8-AFB9-5FA87B8289AB}"/>
  </w:font>
  <w:font w:name="Calibri">
    <w:panose1 w:val="020F0502020204030204"/>
    <w:charset w:val="00"/>
    <w:family w:val="swiss"/>
    <w:pitch w:val="variable"/>
    <w:sig w:usb0="E4002EFF" w:usb1="C200247B" w:usb2="00000009" w:usb3="00000000" w:csb0="000001FF" w:csb1="00000000"/>
    <w:embedRegular r:id="rId9" w:fontKey="{9B550A7E-A6F8-456B-9B0A-D90C94781CCB}"/>
  </w:font>
  <w:font w:name="Cambria">
    <w:panose1 w:val="02040503050406030204"/>
    <w:charset w:val="00"/>
    <w:family w:val="roman"/>
    <w:pitch w:val="variable"/>
    <w:sig w:usb0="E00006FF" w:usb1="420024FF" w:usb2="02000000" w:usb3="00000000" w:csb0="0000019F" w:csb1="00000000"/>
    <w:embedRegular r:id="rId10" w:fontKey="{064A1378-F827-49C3-8625-F8A3EA92B8D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F92"/>
    <w:rsid w:val="000B542A"/>
    <w:rsid w:val="000B6F92"/>
    <w:rsid w:val="00672C68"/>
    <w:rsid w:val="0074225D"/>
    <w:rsid w:val="00B1230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29B73"/>
  <w15:docId w15:val="{DCD59A30-9B80-413E-84B2-2EC84BAA4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Titre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Titre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Titre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193</Words>
  <Characters>1067</Characters>
  <Application>Microsoft Office Word</Application>
  <DocSecurity>0</DocSecurity>
  <Lines>8</Lines>
  <Paragraphs>2</Paragraphs>
  <ScaleCrop>false</ScaleCrop>
  <Company/>
  <LinksUpToDate>false</LinksUpToDate>
  <CharactersWithSpaces>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othilia pruvost</cp:lastModifiedBy>
  <cp:revision>3</cp:revision>
  <dcterms:created xsi:type="dcterms:W3CDTF">2025-06-04T16:48:00Z</dcterms:created>
  <dcterms:modified xsi:type="dcterms:W3CDTF">2025-06-04T16:59:00Z</dcterms:modified>
</cp:coreProperties>
</file>