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  <w:lang w:val="en-US" w:eastAsia="zh-CN"/>
        </w:rPr>
        <w:t>2</w:t>
      </w:r>
      <w:r>
        <w:rPr>
          <w:rFonts w:hint="eastAsia"/>
          <w:sz w:val="72"/>
          <w:szCs w:val="72"/>
        </w:rPr>
        <w:t>班</w:t>
      </w:r>
      <w:r>
        <w:rPr>
          <w:rFonts w:hint="eastAsia"/>
          <w:sz w:val="72"/>
          <w:szCs w:val="72"/>
          <w:lang w:val="en-US" w:eastAsia="zh-CN"/>
        </w:rPr>
        <w:t>11</w:t>
      </w:r>
      <w:r>
        <w:rPr>
          <w:rFonts w:hint="eastAsia"/>
          <w:sz w:val="72"/>
          <w:szCs w:val="72"/>
        </w:rPr>
        <w:t>小组周总结报告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jc w:val="center"/>
        <w:rPr>
          <w:rFonts w:hint="eastAsia"/>
          <w:sz w:val="36"/>
          <w:szCs w:val="40"/>
        </w:rPr>
      </w:pPr>
    </w:p>
    <w:p>
      <w:pPr>
        <w:jc w:val="center"/>
        <w:rPr>
          <w:rFonts w:hint="eastAsia"/>
          <w:sz w:val="36"/>
          <w:szCs w:val="40"/>
        </w:rPr>
      </w:pPr>
    </w:p>
    <w:p>
      <w:pPr>
        <w:jc w:val="center"/>
        <w:rPr>
          <w:rFonts w:hint="eastAsia"/>
          <w:sz w:val="36"/>
          <w:szCs w:val="40"/>
        </w:rPr>
      </w:pPr>
    </w:p>
    <w:p>
      <w:pPr>
        <w:jc w:val="center"/>
        <w:rPr>
          <w:rFonts w:hint="eastAsia"/>
          <w:sz w:val="36"/>
          <w:szCs w:val="40"/>
        </w:rPr>
      </w:pPr>
    </w:p>
    <w:tbl>
      <w:tblPr>
        <w:tblStyle w:val="17"/>
        <w:tblW w:w="0" w:type="auto"/>
        <w:tblInd w:w="9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48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>
            <w:pPr>
              <w:jc w:val="left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</w:rPr>
              <w:t>组号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11</w:t>
            </w:r>
          </w:p>
        </w:tc>
        <w:tc>
          <w:tcPr>
            <w:tcW w:w="4894" w:type="dxa"/>
            <w:tcBorders>
              <w:left w:val="nil"/>
            </w:tcBorders>
          </w:tcPr>
          <w:p>
            <w:pPr>
              <w:jc w:val="left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2</w:t>
            </w: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11</w:t>
            </w:r>
            <w:r>
              <w:rPr>
                <w:rFonts w:hint="eastAsia"/>
                <w:sz w:val="36"/>
                <w:szCs w:val="40"/>
              </w:rPr>
              <w:t>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>
            <w:pPr>
              <w:jc w:val="left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</w:rPr>
              <w:t>组长姓名</w:t>
            </w:r>
            <w:r>
              <w:rPr>
                <w:rFonts w:hint="eastAsia"/>
                <w:sz w:val="36"/>
                <w:szCs w:val="40"/>
                <w:lang w:eastAsia="zh-CN"/>
              </w:rPr>
              <w:t>：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吕弘罡</w:t>
            </w:r>
          </w:p>
        </w:tc>
        <w:tc>
          <w:tcPr>
            <w:tcW w:w="4894" w:type="dxa"/>
            <w:tcBorders>
              <w:left w:val="nil"/>
            </w:tcBorders>
          </w:tcPr>
          <w:p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>
            <w:pPr>
              <w:ind w:left="360" w:hanging="360" w:hangingChars="100"/>
              <w:jc w:val="left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</w:rPr>
              <w:t>组员姓名</w:t>
            </w:r>
            <w:r>
              <w:rPr>
                <w:rFonts w:hint="eastAsia"/>
                <w:sz w:val="36"/>
                <w:szCs w:val="40"/>
                <w:lang w:eastAsia="zh-CN"/>
              </w:rPr>
              <w:t>：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黄逸天 于晓童 俞晨阳 刘禹诚 盛钧涛</w:t>
            </w:r>
          </w:p>
        </w:tc>
        <w:tc>
          <w:tcPr>
            <w:tcW w:w="4894" w:type="dxa"/>
            <w:tcBorders>
              <w:left w:val="nil"/>
            </w:tcBorders>
          </w:tcPr>
          <w:p>
            <w:pPr>
              <w:jc w:val="left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  <w:tc>
          <w:tcPr>
            <w:tcW w:w="4894" w:type="dxa"/>
            <w:tcBorders>
              <w:left w:val="nil"/>
            </w:tcBorders>
          </w:tcPr>
          <w:p>
            <w:pPr>
              <w:jc w:val="left"/>
              <w:rPr>
                <w:rFonts w:hint="eastAsia"/>
                <w:sz w:val="36"/>
                <w:szCs w:val="40"/>
              </w:rPr>
            </w:pPr>
          </w:p>
        </w:tc>
      </w:tr>
    </w:tbl>
    <w:p>
      <w:pPr>
        <w:rPr>
          <w:rFonts w:hint="eastAsia"/>
          <w:sz w:val="36"/>
          <w:szCs w:val="40"/>
        </w:rPr>
      </w:pPr>
    </w:p>
    <w:p>
      <w:pPr>
        <w:widowControl/>
        <w:jc w:val="center"/>
        <w:rPr>
          <w:rFonts w:hint="eastAsia"/>
          <w:sz w:val="36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36"/>
          <w:szCs w:val="40"/>
        </w:rPr>
        <w:br w:type="page"/>
      </w:r>
    </w:p>
    <w:p>
      <w:pPr>
        <w:widowControl/>
        <w:jc w:val="center"/>
        <w:rPr>
          <w:rFonts w:hint="eastAsia"/>
          <w:sz w:val="36"/>
          <w:szCs w:val="40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1323"/>
        <w:gridCol w:w="977"/>
        <w:gridCol w:w="1581"/>
        <w:gridCol w:w="1719"/>
        <w:gridCol w:w="1544"/>
        <w:gridCol w:w="1126"/>
        <w:gridCol w:w="1114"/>
        <w:gridCol w:w="1126"/>
        <w:gridCol w:w="1114"/>
        <w:gridCol w:w="1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1323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977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1581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54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111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1126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111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1126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111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第3-5周详细工作内容和成果</w:t>
            </w:r>
          </w:p>
        </w:tc>
        <w:tc>
          <w:tcPr>
            <w:tcW w:w="1109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sz w:val="28"/>
                <w:szCs w:val="32"/>
                <w:lang w:val="en-US" w:eastAsia="zh-CN"/>
              </w:rPr>
              <w:t>吕弘罡</w:t>
            </w:r>
          </w:p>
        </w:tc>
        <w:tc>
          <w:tcPr>
            <w:tcW w:w="132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2315304238</w:t>
            </w:r>
          </w:p>
        </w:tc>
        <w:tc>
          <w:tcPr>
            <w:tcW w:w="977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软工二班</w:t>
            </w:r>
          </w:p>
        </w:tc>
        <w:tc>
          <w:tcPr>
            <w:tcW w:w="1581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lvhg1101</w:t>
            </w:r>
          </w:p>
        </w:tc>
        <w:tc>
          <w:tcPr>
            <w:tcW w:w="1544" w:type="dxa"/>
          </w:tcPr>
          <w:tbl>
            <w:tblPr>
              <w:tblW w:w="0" w:type="auto"/>
              <w:tblInd w:w="-19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03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ascii="Segoe UI" w:hAnsi="Segoe UI" w:eastAsia="Segoe UI" w:cs="Segoe UI"/>
                      <w:i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bdr w:val="none" w:color="auto" w:sz="0" w:space="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bdr w:val="none" w:color="auto" w:sz="0" w:space="0"/>
                      <w:lang w:val="en-US" w:eastAsia="zh-CN" w:bidi="ar"/>
                    </w:rPr>
                    <w:t>组长、后端架构、项目管理</w:t>
                  </w:r>
                </w:p>
              </w:tc>
            </w:tr>
          </w:tbl>
          <w:p>
            <w:pPr>
              <w:rPr>
                <w:rFonts w:hint="eastAsia"/>
              </w:rPr>
            </w:pPr>
          </w:p>
        </w:tc>
        <w:tc>
          <w:tcPr>
            <w:tcW w:w="111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组织小组会议，根据《软件需求构思及描述模板》确定项目整体方向与核心功能模块（交易、拍卖、换物）。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制定项目开发计划与第1阶段里程碑，划分前后端及数据库分工。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搭建后端项目基础框架（IntelliJ IDEA + Spring Boot + Maven），配置MySQL、Redis连接。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4. 编写项目基础API网关路由配置及统一返回结果封装。</w:t>
            </w:r>
          </w:p>
        </w:tc>
        <w:tc>
          <w:tcPr>
            <w:tcW w:w="1126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17%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26" w:type="dxa"/>
          </w:tcPr>
          <w:p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0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sz w:val="28"/>
                <w:szCs w:val="32"/>
                <w:lang w:val="en-US" w:eastAsia="zh-CN"/>
              </w:rPr>
              <w:t>黄逸天</w:t>
            </w:r>
          </w:p>
        </w:tc>
        <w:tc>
          <w:tcPr>
            <w:tcW w:w="132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2315304231</w:t>
            </w:r>
          </w:p>
        </w:tc>
        <w:tc>
          <w:tcPr>
            <w:tcW w:w="97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软工二班</w:t>
            </w:r>
          </w:p>
        </w:tc>
        <w:tc>
          <w:tcPr>
            <w:tcW w:w="1581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hht18912-spec</w:t>
            </w:r>
          </w:p>
        </w:tc>
        <w:tc>
          <w:tcPr>
            <w:tcW w:w="1544" w:type="dxa"/>
          </w:tcPr>
          <w:p>
            <w:pPr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前端开发（HarmonyOS）、首页与分类模块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负责HarmonyOS客户端环境搭建（DevEco Studio + ArkTS/ArkUI），创建Stage模型工程。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完成“首页”模块的静态页面开发：轮播图、分类入口、推荐商品流布局。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实现底部导航栏（首页、分类、服务、购物车、我的）的框架搭建与页面路由跳转。</w:t>
            </w:r>
          </w:p>
        </w:tc>
        <w:tc>
          <w:tcPr>
            <w:tcW w:w="1126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17%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26" w:type="dxa"/>
          </w:tcPr>
          <w:p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0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sz w:val="28"/>
                <w:szCs w:val="32"/>
                <w:lang w:val="en-US" w:eastAsia="zh-CN"/>
              </w:rPr>
              <w:t>于晓童</w:t>
            </w:r>
          </w:p>
        </w:tc>
        <w:tc>
          <w:tcPr>
            <w:tcW w:w="132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2315304253</w:t>
            </w:r>
          </w:p>
        </w:tc>
        <w:tc>
          <w:tcPr>
            <w:tcW w:w="97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软工二班</w:t>
            </w:r>
          </w:p>
        </w:tc>
        <w:tc>
          <w:tcPr>
            <w:tcW w:w="1581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yxt050601</w:t>
            </w:r>
          </w:p>
        </w:tc>
        <w:tc>
          <w:tcPr>
            <w:tcW w:w="1544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前端开发（我的模块）、文档整理、代码修正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协助组长进行需求分析，整理《软件需求构思及描述模板》中的功能点，输出第1周任务清单。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负责“我的”模块的前端页面开发（个人资料、我的发布、订单入口）。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参与部分代码审查，修正前端路由配置中的报错，整理本周会议纪要。</w:t>
            </w:r>
          </w:p>
        </w:tc>
        <w:tc>
          <w:tcPr>
            <w:tcW w:w="1126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17%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26" w:type="dxa"/>
          </w:tcPr>
          <w:p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0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sz w:val="28"/>
                <w:szCs w:val="32"/>
                <w:lang w:val="en-US" w:eastAsia="zh-CN"/>
              </w:rPr>
              <w:t>俞晨阳</w:t>
            </w:r>
          </w:p>
        </w:tc>
        <w:tc>
          <w:tcPr>
            <w:tcW w:w="132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2315304255</w:t>
            </w:r>
          </w:p>
        </w:tc>
        <w:tc>
          <w:tcPr>
            <w:tcW w:w="97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软工二班</w:t>
            </w:r>
          </w:p>
        </w:tc>
        <w:tc>
          <w:tcPr>
            <w:tcW w:w="1581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ycy1016</w:t>
            </w:r>
          </w:p>
        </w:tc>
        <w:tc>
          <w:tcPr>
            <w:tcW w:w="1544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UI设计、PPT制作、AI技术预研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负责项目PPT制作，汇总第1周需求分析、竞品分析（闲鱼、转转等）及技术选型说明。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协助设计“商品详情”页面的UI原型图，确定图片、价格、卖家信用等展示布局。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调研AI估价接口（多模态大模型/华为云AI）的调用方式，输出技术预研文档</w:t>
            </w:r>
          </w:p>
        </w:tc>
        <w:tc>
          <w:tcPr>
            <w:tcW w:w="1126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17%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26" w:type="dxa"/>
          </w:tcPr>
          <w:p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0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sz w:val="28"/>
                <w:szCs w:val="32"/>
                <w:lang w:val="en-US" w:eastAsia="zh-CN"/>
              </w:rPr>
              <w:t>刘禹诚</w:t>
            </w:r>
          </w:p>
        </w:tc>
        <w:tc>
          <w:tcPr>
            <w:tcW w:w="132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2315304235</w:t>
            </w:r>
          </w:p>
        </w:tc>
        <w:tc>
          <w:tcPr>
            <w:tcW w:w="97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软工二班</w:t>
            </w:r>
          </w:p>
        </w:tc>
        <w:tc>
          <w:tcPr>
            <w:tcW w:w="158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lyc235fiction</w:t>
            </w:r>
          </w:p>
        </w:tc>
        <w:tc>
          <w:tcPr>
            <w:tcW w:w="1544" w:type="dxa"/>
          </w:tcPr>
          <w:p>
            <w:pPr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数据库设计、后端商品服务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负责数据库设计：根据需求设计用户表、商品表、分类表、订单表等核心E-R图。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搭建MySQL数据库，编写建表SQL脚本并初始化测试数据。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实现后端“商品服务”的基础接口：商品发布、商品详情查询、分类列表查询。</w:t>
            </w:r>
          </w:p>
        </w:tc>
        <w:tc>
          <w:tcPr>
            <w:tcW w:w="1126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16&amp;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26" w:type="dxa"/>
          </w:tcPr>
          <w:p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0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sz w:val="28"/>
                <w:szCs w:val="32"/>
                <w:lang w:val="en-US" w:eastAsia="zh-CN"/>
              </w:rPr>
              <w:t>盛钧涛</w:t>
            </w:r>
          </w:p>
        </w:tc>
        <w:tc>
          <w:tcPr>
            <w:tcW w:w="132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2315304243</w:t>
            </w:r>
          </w:p>
        </w:tc>
        <w:tc>
          <w:tcPr>
            <w:tcW w:w="97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软工二班</w:t>
            </w:r>
          </w:p>
        </w:tc>
        <w:tc>
          <w:tcPr>
            <w:tcW w:w="1581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yyyx668</w:t>
            </w:r>
          </w:p>
        </w:tc>
        <w:tc>
          <w:tcPr>
            <w:tcW w:w="1544" w:type="dxa"/>
          </w:tcPr>
          <w:p>
            <w:pPr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前端开发（发布模块）、联调测试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负责“发布商品”模块的前端开发：拍照/相册上传、标题描述输入、价格与成色选择。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对接后端商品发布接口，实现图片上传至MinIO/OSS的联调测试。</w:t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编写第1周测试用例，对登录、首页浏览、商品发布流程进行功能验证。</w:t>
            </w:r>
          </w:p>
        </w:tc>
        <w:tc>
          <w:tcPr>
            <w:tcW w:w="1126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16%</w:t>
            </w: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26" w:type="dxa"/>
          </w:tcPr>
          <w:p>
            <w:pPr>
              <w:rPr>
                <w:rFonts w:hint="eastAsia"/>
              </w:rPr>
            </w:pPr>
          </w:p>
        </w:tc>
        <w:tc>
          <w:tcPr>
            <w:tcW w:w="1114" w:type="dxa"/>
          </w:tcPr>
          <w:p>
            <w:pPr>
              <w:rPr>
                <w:rFonts w:hint="eastAsia"/>
              </w:rPr>
            </w:pPr>
          </w:p>
        </w:tc>
        <w:tc>
          <w:tcPr>
            <w:tcW w:w="1109" w:type="dxa"/>
          </w:tcPr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widowControl/>
        <w:jc w:val="left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>
      <w:pPr>
        <w:pStyle w:val="3"/>
        <w:jc w:val="center"/>
        <w:rPr>
          <w:rFonts w:hint="eastAsia"/>
        </w:rPr>
      </w:pPr>
      <w:bookmarkStart w:id="0" w:name="OLE_LINK1"/>
      <w:r>
        <w:rPr>
          <w:rFonts w:hint="eastAsia"/>
        </w:rPr>
        <w:t>第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周总结报告</w:t>
      </w:r>
    </w:p>
    <w:p>
      <w:pPr>
        <w:rPr>
          <w:rFonts w:hint="eastAsia"/>
        </w:rPr>
      </w:pPr>
    </w:p>
    <w:p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本周计划、实际完成事项、进度（鼓励采用甘特图等工具呈现）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计划：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完成项目需求梳理与竞品分析，确定系统整体功能范围。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搭建前后端开发环境，完成项目基础框架搭建。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完成数据库E-R设计与核心表结构创建。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完成HarmonyOS客户端首页、分类、我的、发布等基础页面开发。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完成后端商品服务、用户服务基础接口开发。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输出第1周需求文档、技术预研报告与项目PPT。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事项，进度：</w:t>
      </w:r>
    </w:p>
    <w:tbl>
      <w:tblPr>
        <w:tblW w:w="77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1"/>
        <w:gridCol w:w="1771"/>
        <w:gridCol w:w="4359"/>
        <w:gridCol w:w="11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计划事项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实际完成情况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需求梳理与竞品分析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完成闲鱼、转转、爱回收、多抓鱼、eBay等竞品分析表，输出功能清单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吕弘罡、于晓童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后端框架搭建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Spring Boot + Maven工程创建，MySQL、Redis连接配置完成，API网关路由与统一返回封装完成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吕弘罡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数据库设计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完成用户、商品、分类、订单等核心表E-R图与建表SQL，初始化测试数据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刘禹诚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HarmonyOS客户端搭建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DevEco Studio工程创建，Stage模型配置完成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黄逸天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首页模块开发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轮播图、分类入口、推荐商品流布局完成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黄逸天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底部导航与路由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首页、分类、服务、购物车、我的五页路由跳转完成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黄逸天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我的模块开发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个人资料、我的发布、订单入口页面完成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于晓童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商品详情UI原型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图片、价格、卖家信用、评价等布局原型完成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俞晨阳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发布商品前端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拍照/相册上传、标题描述、价格成色选择完成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盛钧涛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商品服务后端接口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商品发布、商品详情查询、分类列表查询接口完成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刘禹诚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图片上传联调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MinIO/OSS图片上传联调测试通过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盛钧涛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测试用例编写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登录、首页浏览、商品发布流程测试用例完成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盛钧涛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AI估价技术预研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多模态大模型/华为云AI调用方式调研，输出预研文档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俞晨阳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项目PPT制作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需求分析、竞品分析、技术选型PPT完成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俞晨阳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会议纪要与任务清单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第1周任务清单与会议纪要整理完成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于晓童</w:t>
            </w:r>
          </w:p>
        </w:tc>
      </w:tr>
    </w:tbl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下周计划</w:t>
      </w:r>
    </w:p>
    <w:p>
      <w:pPr>
        <w:pStyle w:val="32"/>
        <w:numPr>
          <w:numId w:val="0"/>
        </w:numPr>
        <w:ind w:leftChars="0"/>
        <w:rPr>
          <w:rFonts w:hint="eastAsia"/>
        </w:rPr>
      </w:pP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用户服务完善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购物车模块开发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订单模块开发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支付模块对接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消息模块开发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地址模块开发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评价与售后模块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Elasticsearch搜索服务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分类浏览与搜索前端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第2周测试与联调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第2周总结报告</w:t>
      </w: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18"/>
          <w:szCs w:val="18"/>
          <w:shd w:val="clear" w:fill="FFFFFF"/>
        </w:rPr>
        <w:t>项目PPT更新</w:t>
      </w:r>
    </w:p>
    <w:p>
      <w:pPr>
        <w:pStyle w:val="32"/>
        <w:numPr>
          <w:numId w:val="0"/>
        </w:numPr>
        <w:ind w:leftChars="0"/>
        <w:rPr>
          <w:rFonts w:hint="eastAsia"/>
        </w:rPr>
      </w:pPr>
    </w:p>
    <w:p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AI工具使用说明：详述使用的具体工具和版本、使用领域、核心使用记录、经验总结。</w:t>
      </w:r>
      <w:bookmarkEnd w:id="0"/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一、使用的具体工具和版本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1464"/>
        <w:gridCol w:w="290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工具名称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使用领域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V3/R1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需求分析、代码生成、文档撰写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GitHub Copilot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最新版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代码补全、接口生成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GPT-4o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技术预研、竞品分析、UI文案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通义灵码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最新版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Java后端代码辅助、SQL生成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华为云AI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多模态大模型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AI估价技术预研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DevEco Studio AI辅助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最新版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ArkTS/ArkUI代码生成</w:t>
            </w:r>
          </w:p>
        </w:tc>
      </w:tr>
    </w:tbl>
    <w:p>
      <w:pPr>
        <w:pStyle w:val="32"/>
        <w:numPr>
          <w:numId w:val="0"/>
        </w:numPr>
        <w:ind w:leftChars="0"/>
        <w:rPr>
          <w:rFonts w:hint="eastAsia"/>
        </w:rPr>
      </w:pP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需求分析与文档撰写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：使用DeepSeek、ChatGPT辅助梳理《软件需求构思及描述模板》中的功能点，生成竞品分析表、用例模型描述、周总结报告初稿。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代码生成与补全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：使用GitHub Copilot、通义灵码辅助生成Spring Boot后端接口、MyBatis-Plus Mapper、MySQL建表SQL、ArkTS页面代码。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技术预研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：使用ChatGPT、DeepSeek调研AI估价接口（多模态大模型、华为云AI）的调用方式、参数格式、返回结构。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UI设计与文案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：使用ChatGPT生成商品详情页、首页、发布页的UI文案与交互说明。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测试用例生成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：使用DeepSeek生成登录、首页浏览、商品发布流程的测试用例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4"/>
        <w:gridCol w:w="1293"/>
        <w:gridCol w:w="1613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使用工具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核心使用记录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竞品分析表生成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输入"请分析闲鱼、转转、爱回收、多抓鱼、eBay的优缺点，输出表格"，生成竞品分析初稿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数据库E-R设计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通义灵码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输入"设计二手交易平台用户、商品、订单、拍卖、换物表结构"，生成建表SQL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商品服务接口生成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GitHub Copilot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输入"生成Spring Boot商品发布、详情查询、分类列表接口"，生成Controller/Service/Mapper代码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ArkTS首页布局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DevEco Studio 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输入"生成HarmonyOS ArkTS首页轮播图+分类入口+商品流布局"，生成页面代码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AI估价技术预研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ChatGPT、DeepSeek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输入"多模态大模型如何实现拍照识物与二手商品估价"，输出预研文档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测试用例生成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输入"生成登录、首页浏览、商品发布测试用例"，输出用例表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周总结报告初稿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输入本周工作内容，生成总结报告初稿</w:t>
            </w:r>
          </w:p>
        </w:tc>
      </w:tr>
    </w:tbl>
    <w:p>
      <w:pPr>
        <w:pStyle w:val="1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总结</w:t>
      </w:r>
      <w:bookmarkStart w:id="1" w:name="_GoBack"/>
      <w:bookmarkEnd w:id="1"/>
    </w:p>
    <w:p>
      <w:pPr>
        <w:pStyle w:val="1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 xml:space="preserve"> AI工具显著提升效率，但需人工把关。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本周AI工具累计节省约</w:t>
      </w: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13小时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工作量，尤其在代码生成、文档撰写、技术预研方面效果显著。但AI生成内容存在业务逻辑不准确、字段命名不规范、边界条件遗漏等问题，需人工审核修正。</w:t>
      </w:r>
    </w:p>
    <w:p>
      <w:pPr>
        <w:pStyle w:val="1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2. 提示词质量决定输出质量。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在使用DeepSeek、ChatGPT时，提示词越具体（如明确技术栈、字段要求、返回格式），输出质量越高。例如"生成Spring Boot + MyBatis-Plus商品发布接口，包含参数校验、图片上传、返回统一Result"比"生成商品发布接口"效果好得多。</w:t>
      </w:r>
    </w:p>
    <w:p>
      <w:pPr>
        <w:pStyle w:val="1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3. AI适合做初稿，不适合做最终决策。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竞品分析、技术选型、架构设计等需结合项目实际情况人工判断。AI生成的竞品分析表缺少本地化机会点，需人工补充；AI生成的数据库表结构需根据业务需求调整字段与索引。</w:t>
      </w:r>
    </w:p>
    <w:p>
      <w:pPr>
        <w:pStyle w:val="1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4. 代码生成需注意安全与规范。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AI生成的代码可能存在SQL注入、敏感信息硬编码、异常处理不完整等问题，需人工审查。建议在AI生成代码后，统一进行代码规范检查与安全审查。</w:t>
      </w:r>
    </w:p>
    <w:p>
      <w:pPr>
        <w:pStyle w:val="1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5. 多工具组合使用效果更佳。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DeepSeek适合中文文档与需求分析，GitHub Copilot适合代码补全，通义灵码适合Java后端，ChatGPT适合技术预研与UI文案。根据任务类型选择合适工具，可进一步提升效率。</w:t>
      </w:r>
    </w:p>
    <w:p>
      <w:pPr>
        <w:pStyle w:val="1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6. 下周AI工具使用计划：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使用DeepSeek、通义灵码辅助购物车、订单、支付模块代码生成。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使用ChatGPT调研华为支付/微信/支付宝沙箱对接方案。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使用GitHub Copilot辅助Elasticsearch搜索服务代码生成。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使用DeepSeek生成第2周测试用例与周总结报告初稿。</w:t>
      </w:r>
    </w:p>
    <w:p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>
      <w:pPr>
        <w:pStyle w:val="32"/>
        <w:numPr>
          <w:numId w:val="0"/>
        </w:numPr>
        <w:ind w:left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E0010F"/>
    <w:multiLevelType w:val="multilevel"/>
    <w:tmpl w:val="FFE001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8D85B3C"/>
    <w:multiLevelType w:val="multilevel"/>
    <w:tmpl w:val="48D85B3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3A"/>
    <w:rsid w:val="00045825"/>
    <w:rsid w:val="000A26F8"/>
    <w:rsid w:val="001C088E"/>
    <w:rsid w:val="001E7330"/>
    <w:rsid w:val="003C4753"/>
    <w:rsid w:val="004934BA"/>
    <w:rsid w:val="0080551C"/>
    <w:rsid w:val="0089473A"/>
    <w:rsid w:val="009B6F50"/>
    <w:rsid w:val="00E64600"/>
    <w:rsid w:val="3F66725C"/>
    <w:rsid w:val="655F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rPr>
      <w:sz w:val="24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2"/>
    <w:uiPriority w:val="99"/>
    <w:rPr>
      <w:sz w:val="18"/>
      <w:szCs w:val="18"/>
    </w:rPr>
  </w:style>
  <w:style w:type="character" w:customStyle="1" w:styleId="38">
    <w:name w:val="页脚 字符"/>
    <w:basedOn w:val="18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</Words>
  <Characters>301</Characters>
  <Lines>2</Lines>
  <Paragraphs>1</Paragraphs>
  <TotalTime>28</TotalTime>
  <ScaleCrop>false</ScaleCrop>
  <LinksUpToDate>false</LinksUpToDate>
  <CharactersWithSpaces>352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2026-09-06T02:37:00Z</dcterms:created>
  <dc:creator>xiaojun ji</dc:creator>
  <cp:lastModifiedBy>微信用户</cp:lastModifiedBy>
  <dcterms:modified xsi:type="dcterms:W3CDTF">2026-09-11T17:29:12Z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