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12" w:lineRule="auto"/>
        <w:jc w:val="center"/>
      </w:pPr>
      <w:r>
        <w:rPr>
          <w:rFonts w:ascii="Microsoft YaHei" w:hAnsi="Microsoft YaHei" w:eastAsia="Microsoft YaHei"/>
          <w:b/>
          <w:i w:val="0"/>
          <w:color w:val="1F2D3D"/>
          <w:sz w:val="44"/>
        </w:rPr>
        <w:t>电商销量预测系统 · 部署运维手册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版本 V1.0 | 2026-10-13 | 适用范围：单机部署（Linux / Windows 均可）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本文档是《项目任务书 V1.0.0》§5.2 要求的「部署运维手册」交付物，对应用户需求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FR-SYS-03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与本文档配套的文档：《开发技术文档 V1.0》（口径与实现细节）、《测试报告 V1.0》（验收证据）、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《API 接口文档 V1.0》（接口契约）、《项目说明 V1.0》（参数总表）。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after="0"/>
      </w:pPr>
    </w:p>
    <w:p>
      <w:pPr>
        <w:spacing w:after="200"/>
        <w:jc w:val="center"/>
      </w:pPr>
      <w:r>
        <w:t>目  录</w:t>
      </w:r>
      <w:r>
        <w:rPr>
          <w:rFonts w:ascii="Microsoft YaHei" w:hAnsi="Microsoft YaHei" w:eastAsia="Microsoft YaHei"/>
          <w:b/>
          <w:i w:val="0"/>
          <w:color w:val="1F2D3D"/>
          <w:sz w:val="32"/>
        </w:rPr>
      </w:r>
    </w:p>
    <w:p>
      <w:r>
        <w:rPr>
          <w:rFonts w:ascii="Microsoft YaHei" w:hAnsi="Microsoft YaHei" w:eastAsia="Microsoft YaHei"/>
          <w:b w:val="0"/>
          <w:i w:val="0"/>
          <w:color w:val="707070"/>
          <w:sz w:val="20"/>
        </w:rPr>
        <w:fldChar w:fldCharType="begin"/>
        <w:instrText xml:space="preserve">TOC \o "1-3" \h \z \u</w:instrText>
        <w:fldChar w:fldCharType="separate"/>
        <w:t>【请在 Word 中按 Ctrl+A 后按 F9 更新目录】</w:t>
        <w:fldChar w:fldCharType="end"/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0. 文档定位与阅读路径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你的角色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建议阅读顺序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运维实施（首次部署）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 → §2 → §3 → §4 → §5 → §11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运维实施（日常值守）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§6 → §7 → §8 → §10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开发（改代码后上线）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§3.4 → §9 → §12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安全/审计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§1.4 → §4.4 → §9.5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排障（出事了）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§11 故障速查表 → 对应小节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阅读约定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标记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硬约束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。写错会导致数据损坏、服务不可用或验收不通过，动手前必须确认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已确认决策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。本项目的既定选择，不要再改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⏱️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本机实测数据（2026-10 在 MX450 / 8 核 / 24 GB 机器上实测）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易错点。都是本项目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真实踩过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的坑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1. 系统概览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1.1 架构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前后端分离的 B/S 架构，单机部署：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┌──────────────────────────────────────────┐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浏览器 ──────────►│  Nginx（生产，:80）        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（Chrome/Edge/     │   ├─ /            → web/dist 静态文件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Firefox）         │   ├─ /api/ + /health + /docs + /redoc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│   │              → 127.0.0.1:8000 (FastAPI)│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│   └─ /static/vendor/*（Swagger 离线资源）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└──────────────────────────────────────────┘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┌────────────────▼─────────────────────────┐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│  FastAPI + uvicorn（:8000）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│   ├─ 算法层 app/algo/（LSTM 推理，单例）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│   ├─ SQLite data/app.db（WAL 模式）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│   └─ 文件：data/uploads / data/exports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└──────────────────────────────────────────┘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开发态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（不经过 Nginx）由 Vite dev server（:5173）把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/api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/health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代理到后端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:8000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1.2 组件与端口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组件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开发端口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生产端口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前端（Vite dev）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5173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strictPort: true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，5173 被占直接失败，不会静默换端口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前端（Nginx 静态）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托管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web/dist/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构建产物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后端（uvicorn）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8000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8000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APP_PORT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可覆盖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SQLite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文件型，无端口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/docs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/redoc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8000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8000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资源已离线化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，见 §3.3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1.3 技术栈与版本（🔒 版本锁定，NFR-COMP-07）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层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选型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版本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语言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Python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3.12+（本机 3.12.14 / 3.13.12 实测可用）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框架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FastAPI / uvicorn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0.141.1 / 0.52.4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ORM / 驱动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SQLAlchemy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2.0.36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Pydantic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2.9.2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认证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bcrypt / PyJWT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5.0.0 / 2.9.0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torch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2.9.1+cu128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（🔒 见 §2.3）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pandas / numpy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2.3.3 / 2.5.3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openpyxl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3.1.5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React / Vite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18.3.1 / 5.4.9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UI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Ant Design / TailwindCSS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5.21.6 / 3.4.14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图表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ECharts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5.5.1（懒加载，不进主包）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SQLite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内置（WAL + 外键开启）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1.4 运行期硬约束（写进验收红线）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违反后果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JWT_SECRET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缺失或 &lt; 32 字符 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启动直接失败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若容错放行，任何人拿公开默认密钥即可伪造 Token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BE-13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每次连接必须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PRAGMA foreign_keys = 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SQLite 默认关闭外键，删主记录不留孤儿、外键形同虚设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BE-15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启动时预加载模型，失败即启动失败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否则「服务正常、接口 200，但每次预测都用错版本」的静默故障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GIT-7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改算法参数后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必须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重跑训练与评估脚本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界面数字会落后于模型（本项目出现过「两套数字」）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首页硬指标从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outputs/eval_report.json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构建期注入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禁止手写，防「两套数字」复发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训练时机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纯预训练推理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，不提供在线重训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 SLA 60 s 内无法稳定容纳「训练+调参+早停」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2. 环境准备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2.1 硬件最低配置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最低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推荐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CPU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核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 核+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 GPU 时走 CPU 推理 ⏱️ 实测 h=14 端到端 23.5 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内存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 GB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 GB+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⏱️ 实测峰值常驻 &lt; 1 GB（模型仅 31,729 参数）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磁盘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GB 可用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 GB+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 128 KB；数据库与上传文件按业务增长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GPU（可选）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支持 CUDA 的任意显卡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⏱️ 显存占用峰值仅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111 MB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，2 GB 的老卡也够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别以为 LSTM 很吃显存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。本模型 hidden=48、2 层，参数量 31,729，⏱️ 训练 100k 样本时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峰值显存实测 111 MB。**1 分钟 SLA 之所以排除在线训练，理由是「训练+网格调参+早停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无法稳定塞进 60 秒」，不是因为显存不够** —— 这个区别在答辩时会被追问。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2.2 系统依赖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Linux（Debian/Ubuntu 系）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sudo apt-get update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sudo apt-get install -y python3.12 python3.12-venv python3-pip sqlite3 nginx curl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Node.js 18+（仅构建前端需要，运行期不需要）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node -v   # 建议 20.x / 22.x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Windows：安装 Python 3.12+、Node.js 18+、以及任一现代浏览器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2.3 Python 依赖安装（⚠️ torch 必须单独装）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-m venv .venv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Linux:  source .venv/bin/activate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Windows: .venv\Scripts\activate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① 先装普通依赖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pip install -r requirements.txt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② 🔒 再单独装 CUDA 版 torch —— 直接走 PyPI 会装成 CPU 版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pip install torch==2.9.1+cu128 --index-url https://download.pytorch.org/whl/cu128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国内网络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download.pytorch.org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可能不可达。替代方案：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① 使用国内镜像（如阿里云 PyPI 镜像装 CPU 版 + 单独下 CUDA wheel）；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② 无 GPU 机器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直接装 CPU 版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即可 —— 算法层有设备自动回退（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FR-MOD-10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配置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TORCH_DEVICE=cpu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或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auto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都会正常工作，只是慢一些（⏱️ 23.5 s vs 11.9 s）。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⚠️ 安装完成后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必须验证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，别只看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pip list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python -c "import torch; print(torch.__version__, torch.cuda.is_available())"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# 期望：2.9.1+cu128 True   （CPU 机器得到 2.9.1+cpu False 也是正常的）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2.4 必需的文件资产（🔒 缺一不可）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文件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位置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缺失后果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模型权重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outputs/models/lstm_v1.pt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启动失败（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BE-15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模型报告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outputs/models/lstm_v1.report.json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模型注册信息缺失，启动失败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示例数据集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outputs/models/demo_sales.csv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「一键加载示例数据」不可用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指标报告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outputs/eval_report.json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首页硬指标无法注入 → 前端构建失败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建库脚本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seed.sql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启动失败（建不出视图/触发器/游客哨兵行）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Swagger 资源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app/static/vendor/swagger-ui/*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/docs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回退 CDN → 国内网络下白屏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ReDoc 资源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app/static/vendor/redoc/redoc.standalone.js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/redoc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回退 CDN → 白屏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2.5 环境变量（.env）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复制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.env.example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.env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后按实际修改。</w:t>
      </w:r>
      <w:r>
        <w:rPr>
          <w:rFonts w:ascii="Consolas" w:hAnsi="Consolas" w:eastAsia="Microsoft YaHei"/>
          <w:b/>
          <w:i w:val="0"/>
          <w:color w:val="1A5F8A"/>
          <w:sz w:val="20"/>
        </w:rPr>
        <w:t>.env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已被 </w:t>
      </w:r>
      <w:r>
        <w:rPr>
          <w:rFonts w:ascii="Consolas" w:hAnsi="Consolas" w:eastAsia="Microsoft YaHei"/>
          <w:b/>
          <w:i w:val="0"/>
          <w:color w:val="1A5F8A"/>
          <w:sz w:val="20"/>
        </w:rPr>
        <w:t>.gitignore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忽略，禁止提交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变量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生产建议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JWT_SECRET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必填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，随机 ≥ 32 字符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缺失或过短 → 启动失败（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APP_ENV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development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production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影响日志与错误细节暴露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APP_PORT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8000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8000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后端监听端口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DB_PATH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data/app.db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绝对路径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数据库文件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UPLOAD_DIR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data/uploads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上传数据集落盘目录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EXPORT_DIR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导出产物目录（正式导出 7 天，临时明细 1 小时）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MODEL_DIR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模型目录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ACTIVE_MODEL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lstm_v1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lstm_v1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必须与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model_registry.is_active=1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一致（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JWT_EXPIRE_MINUTES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720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按需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Token 有效期（12 小时）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LOGIN_MAX_FAIL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连续失败几次锁定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LOGIN_LOCK_SECONDS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60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60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锁定时长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MAX_FILE_SIZE_MB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单文件上限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MAX_ROWS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500000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500000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单数据集行数上限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MAX_SERIES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1000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1000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单任务序列数上限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TASK_BUDGET_MS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60000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60000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端到端 SLA（硬约束，超时走软失败）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EXPORT_TTL_DAYS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正式导出产物保留天数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EXPORT_TMP_TTL_SECONDS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3600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3600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错误明细临时文件 TTL（1 小时）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GUEST_DATA_TTL_HOURS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游客数据优先清理窗口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CORS_ORIGINS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http://localhost:5173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生产填域名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逗号分隔；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生产态应由同源 Nginx 代理，此值可留空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TORCH_DEVICE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auto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auto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auto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cpu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cuda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生成随机密钥：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-c "import secrets; print(secrets.token_urlsafe(48))"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3. 部署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3.1 目录结构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销量预测/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app/                    # 后端源码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algo/               # 算法层（9 模块，可独立于 Web 层运行）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api/v1/             # 路由层（auth/datasets/predictions/history/admin）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core/               # 配置/DB/错误/日志/中间件/模型单例/安全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dao/                # 数据访问层（8 个）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models/             # ORM 实体（8 个）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services/           # 业务服务层（8 个）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static/vendor/      # 🔒 Swagger / ReDoc 离线资源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web/                    # 前端工程（React + Vite）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src/pages/          # 13 个页面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src/generated/      # 🔒 构建期注入产物（勿手改）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code/                   # 契约资产：db/schema.sql、seed.sql、schemas.py、types、api-client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data/                   # app.db / uploads / exports（运行期数据）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outputs/                # 模型、评估报告、交付文档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docs/                   # 全部文档源（Markdown）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scripts/                # 校验与运维脚本（35+ 套）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└── .env                    # 🔒 环境变量（不入库）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3.2 首次部署（开发/联调态，3 条命令）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① 后端（自动建库建表 + 建种子数据 + 预加载模型）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-m uvicorn app.main:app --host 127.0.0.1 --port 8000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② 前端 dev server（另开一个终端）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cd web &amp;&amp; npm install &amp;&amp; npm run dev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③ 验证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curl http://127.0.0.1:8000/health     # {"code":0,...,"data":{"status":"ok",...}}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浏览器打开 http://localhost:5173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首次启动会执行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init_db(run_seed=True)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：建表、建视图、建触发器、**补游客哨兵账号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users.id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）与管理员种子账号**。全过程幂等，重复启动无副作用。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启动若报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JWT_SECRET 未配置或长度不足 32 字符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这是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预期行为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不是 bug。去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.env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里补一个 48 字符的随机串。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3.3 接口文档（/docs、/redoc）—— 🔒 资源已离线化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地址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/docs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Swagger UI，可在线调试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/redoc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ReDoc，三栏阅读视图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/openapi.json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OpenAPI 3.1 契约（机器可读）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outputs/电商销量预测系统_API接口文档_V1.0.html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单文件离线归档件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，双击可开，零外链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outputs/电商销量预测系统_openapi.json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契约归档（可导入 Apifox / Postman）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为什么要自带资源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：FastAPI 默认从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cdn.jsdelivr.net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加载 Swagger UI 的 JS/CSS。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国内受限网络下 CDN 被重置，症状是「HTML 拿到 200，但页面白屏、一个接口条目都渲染不出来」。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因此本项目把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swagger-ui-bundle.js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swagger-ui.css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、favicon、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redoc.standalone.js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随仓库自带（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app/static/vendor/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），并用自定义路由显式指向本地路径。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⚠️ 两处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藏在默认参数里的外链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，只改主参数除不干净（EP-10 实测命中）：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get_redoc_html(..., redoc_favicon_url=...)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默认 favicon 指向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https://fastapi.tiangolo.com/img/favicon.png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；②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with_google_fonts=True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会外链 Google Fonts。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本项目两者都已显式关闭/改写，并由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scripts/verify_docs_browser.mjs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逐条断言。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验证方式（🔒 必须用真实浏览器，</w:t>
      </w:r>
      <w:r>
        <w:rPr>
          <w:rFonts w:ascii="Consolas" w:hAnsi="Consolas" w:eastAsia="Microsoft YaHei"/>
          <w:b/>
          <w:i w:val="0"/>
          <w:color w:val="1A5F8A"/>
          <w:sz w:val="20"/>
        </w:rPr>
        <w:t>curl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返 200 什么都不证明）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node scripts/verify_docs_browser.mjs           # Edge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BROWSER=chrome node scripts/verify_docs_browser.mjs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三条判据缺一不可：①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.opblock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数量 &gt; 0（真的渲染了）；② DOM 内零外部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http(s)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引用；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③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Network.loadingFailed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为空且无 4xx/5xx。当前状态：Edge / Chrome 各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16/16 通过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3.4 生产构建与 Nginx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① 构建前端（tsc 类型检查 + vite build，产物在 web/dist/）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cd web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npm ci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VITE_API_TARGET=http://127.0.0.1:8000 npm run build     # 生产构建不需要该变量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cd ..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② 后端以生产模式启动（建议交给 systemd，见 §6.2）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APP_ENV=production python -m uvicorn app.main:app \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--host 127.0.0.1 --port 8000 --workers 1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/>
          <w:i w:val="0"/>
          <w:color w:val="1A5F8A"/>
          <w:sz w:val="18"/>
        </w:rPr>
        <w:t>--workers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必须是 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。原因：登录限流的失败计数与黑名单是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进程内内存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实现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TQ-2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未引入 Redis）。多 worker 会让每个进程各持一份计数，限流形同虚设。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若将来确实需要多进程，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必须先把限流升级为共享存储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（Redis），这不是可以省略的前提。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Nginx 站点配置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/etc/nginx/conf.d/sales-forecast.conf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server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listen 80;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server_name _;                      # 生产替换为真实域名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client_max_body_size 25m;           # 🔒 必须大于 MAX_FILE_SIZE_MB(20)，留出表单开销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前端静态资源（SPA 兜底）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root /srv/sales-forecast/web/dist;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index index.html;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带 hash 的构建产物可长缓存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location /assets/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expires 30d;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add_header Cache-Control "public, immutable";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🔒 index.html 绝不缓存，否则发版后用户拿到旧壳、找不到新 chunk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location = /index.html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add_header Cache-Control "no-store, must-revalidate";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后端 API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location /api/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proxy_pass http://127.0.0.1:8000;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proxy_http_version 1.1;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proxy_set_header Host              $host;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proxy_set_header X-Real-IP         $remote_addr;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proxy_set_header X-Forwarded-For   $proxy_add_x_forwarded_for;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proxy_set_header X-Forwarded-Proto $scheme;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proxy_read_timeout 90s;         # 🔒 必须 &gt; TASK_BUDGET_MS(60s)，否则长任务被 Nginx 掐断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location /health { proxy_pass http://127.0.0.1:8000;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🔒 接口文档与离线资源（Swagger/ReDoc 自带资源，不经 CDN）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location /docs        { proxy_pass http://127.0.0.1:8000;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location /redoc       { proxy_pass http://127.0.0.1:8000;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location /openapi.json{ proxy_pass http://127.0.0.1:8000;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location /static/     { proxy_pass http://127.0.0.1:8000;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SPA 兜底：非上述前缀一律回 index.html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location /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try_files $uri $uri/ /index.html;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gzip on;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gzip_types text/css application/javascript application/json image/svg+xml;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gzip_min_length 1024;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sudo nginx -t &amp;&amp; sudo systemctl reload nginx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proxy_read_timeout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默认 60 s。若与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TASK_BUDGET_MS=60000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相等，边界上会来回打转：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⏱️ 实测 3 任务并发时单个任务最长 37.6 s，仍在 60 s 内，但**极限规模压力用例（1000 序列 ×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horizon=30）后端要 250 s 才给出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E_TIMEOUT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** —— 那种情况就是 Nginx 先掐断连接。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本项目的处理是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如实登记为「软失败路径」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P1-02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），生产若确有超大规模需求，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应把该接口改为异步 + 轮询，而不是把超时无限拉长。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3.5 部署后自检清单（🔒 逐项确认）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检查项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命令 / 方式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期望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健康检查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curl /health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code: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status: ok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密钥校验生效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临时清空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JWT_SECRET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启动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启动失败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并报明确原因（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外键已开启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看启动日志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PRAGMA foreign_keys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启动时打印为 1（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模型已预加载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启动日志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模型已预加载 version=lstm_v1 device=...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接口文档离线可用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verify_docs_browser.mjs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16/16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首页指标与算法一致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对比首页数字与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outputs/eval_report.json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逐项一致（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游客链路可用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不登录直接访问上传页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可跑到结果页（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免责声明可见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任意页面页脚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111 字文案，不可折叠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管理员可登录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用种子账号登录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顶栏出现「管理后台」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上传大小限制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传 &gt; 20 MB 文件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明确报错，不是 500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4. 配置详解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4.1 数据目录与 TTL 策略（三档）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目录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TTL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清理入口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data/uploads/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上传的原始 CSV（按 UUID 落盘）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随数据集记录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删数据集时同步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正式导出产物（CSV）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7 天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scripts/cleanup_tmp.py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data/exports/tmp/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错误明细临时文件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 小时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--with-tmp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游客数据（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=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 + 任务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24 小时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cleanup_tmp.py --with-guest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⚠️ 正式导出与临时明细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必须分目录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exports/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exports/tmp/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）。混在一起时，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7 天清理策略会误保留临时文件（本项目踩过，见实施方案「十八条坑」第 1 条）。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scripts/cleanup_tmp.py --dry-run                  # 先看要删什么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scripts/cleanup_tmp.py --with-tmp --with-guest    # 再真删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4.2 日志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日志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位置 / 方式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访问日志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stdout（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AccessLogMiddleware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[request_id] 方法 路径 状态码 耗时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应用日志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stdout（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configure_logging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启动自检、模型加载、业务异常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systemd 日志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journalctl -u sales-forecast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生产态归集入口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Nginx 日志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/var/log/nginx/access.log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error.log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反代层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每个请求都有唯一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request_id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，且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贯穿访问日志与错误响应体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。排障时先拿到用户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截图里的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request_id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，再用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journalctl -u sales-forecast | grep &lt;request_id&gt;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定位，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不要去猜时间点。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4.3 数据库参数（app/core/db.py，🔒 每次连接执行）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PRAGMA foreign_keys = ON;      -- 🔒 SQLite 默认 OFF，不开启则外键完全失效（BE-13）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PRAGMA journal_mode = WAL;     -- 一写多读并发（NFR-REL-04）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PRAGMA busy_timeout = 5000;    -- 写锁等待 5 秒而非立即报错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PRAGMA synchronous = NORMAL;   -- WAL 下的推荐值，兼顾安全与性能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Consolas" w:hAnsi="Consolas" w:eastAsia="Microsoft YaHei"/>
          <w:b/>
          <w:i w:val="0"/>
          <w:color w:val="1A5F8A"/>
          <w:sz w:val="18"/>
        </w:rPr>
        <w:t>PRAGMA journal_mode=WAL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是「写一次、持久生效」的库级设置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foreign_keys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busy_timeout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连接级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的，每条新连接都要重设 ——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这就是为什么它们写在连接工厂里，而不是建库时执行一次。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4.4 安全配置（生产必查）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建议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JWT_SECRET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48 字符随机串，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仅存于服务端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泄露 = 任何人可伪造任意用户 Token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APP_ENV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production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生产态不应把内部异常栈返回给前端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CORS_ORIGINS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生产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留空或填真实域名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同源反代下浏览器不会发跨域请求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HTTPS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必须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6.2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数据隐私要求）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 Nginx + 证书；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X-Forwarded-Proto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已透传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限流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保持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LOGIN_MAX_FAIL=3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LOCK=60s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该实现是进程内内存，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必须单 worker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文件上传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client_max_body_size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&gt;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MAX_FILE_SIZE_MB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两处不一致会出现「前端能选、Nginx 先 413」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目录权限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.env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仅服务账号可读写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chmod 600 .env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5. 模型运维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5.1 模型资产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文件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outputs/models/lstm_v1.pt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权重（128 KB）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outputs/models/lstm_v1.report.json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训练报告 + 超参 + 指标 + 逐轮 loss 历史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outputs/eval_report.json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端到端评估（四条硬指标 + 覆盖率 + 阶段耗时）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outputs/eval_series.json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逐序列预测结果（供前端原型/对比使用）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当前模型（</w:t>
      </w:r>
      <w:r>
        <w:rPr>
          <w:rFonts w:ascii="Consolas" w:hAnsi="Consolas" w:eastAsia="Microsoft YaHei"/>
          <w:b/>
          <w:i w:val="0"/>
          <w:color w:val="1A5F8A"/>
          <w:sz w:val="20"/>
        </w:rPr>
        <w:t>lstm_v1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）超参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（取自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lstm_v1.report.json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隐藏层单元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48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层数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滑动窗口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21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特征数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参数量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31,729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训练样本 / 验证样本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8,140 / 850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最佳轮次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第 31 轮（早停于第 51 轮）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最佳验证损失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0.4741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训练耗时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⏱️ 45.26 s（CUDA）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5.2 重训流程（🔒 GIT-7 纪律，顺序不可颠倒）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① 训练并注册（后台运行，前台易被中断）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scripts/train_and_register.py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② 评估（必须 --export-series，且 horizon 与前端展示口径一致）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scripts/eval_report.py --horizon 14 --export-series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③ 同步到前端（构建期注入，禁止手写）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scripts/sync_eval_metrics.py        # → web/src/generated/eval_report.json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scripts/sync_prototype_data.py      # → 原型数据（如启用）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④ 一致性自检（--check 只比对不写）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scripts/sync_eval_metrics.py --check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scripts/sync_pipeline_meta.py --check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⑤ 回归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scripts/self_check.py               # 期望 69/69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跳过 ③ 是本项目最典型的翻车方式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：模型变好了，但界面还显示旧数字，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于是「算法 14.07%、界面 14.26%」两套数字并存，答辩时无法解释。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scripts/verify_ep3.py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的硬指标同源断言就是为了拦住这种漂移。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5.3 模型切换（管理端）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管理端「模型版本」页（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AD-P01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）支持切换启用版本，实现要点：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操作在一个事务内：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deactivate_all()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→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activate_version()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中间不得提前 commit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BE-ADM-02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）；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切换后热重载：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reload_active_model()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，并校验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.env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ACTIVE_MODEL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与实际启用版本是否一致（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BE-ADM-03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）；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不一致时返回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warnings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不静默失败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4.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写审计：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operation_logs.action='admin'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detail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形如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sub=switch_model;target=lstm_v1;by=&lt;admin&gt;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与业务同事务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手工改库改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model_registry.is_active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后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必须重启服务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：模型单例只在启动时加载。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更安全的做法是走管理端接口，它会自动重载。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6. 服务运行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6.1 开发态前台运行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-m uvicorn app.main:app --host 127.0.0.1 --port 8000 --reload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6.2 生产态 systemd（推荐）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/etc/systemd/system/sales-forecast.service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[Unit]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Description=电商销量预测系统 后端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After=network.target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[Service]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Type=simple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User=app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WorkingDirectory=/srv/sales-forecast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EnvironmentFile=/srv/sales-forecast/.env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Environment=APP_ENV=production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🔒 workers 固定 1：限流为进程内内存实现，多进程会使限流失效（见 §3.4）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ExecStart=/srv/sales-forecast/.venv/bin/python -m uvicorn app.main:app \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--host 127.0.0.1 --port 8000 --workers 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Restart=on-failure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RestartSec=5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StandardOutput=journal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StandardError=journal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[Install]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WantedBy=multi-user.target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sudo systemctl daemon-reload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sudo systemctl enable --now sales-forecast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sudo systemctl status sales-forecast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6.3 启动自检链（出问题优先看这里）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按顺序执行，任一失败即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启动失败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（不降级）：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① ensure_secret_configured()   → JWT_SECRET 长度 ≥ 32，否则 raise（BE-05）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② init_db(run_seed=True)       → 建表/视图/触发器 + PRAGMA + 种子（幂等）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③ load_active_model()          → 读 ACTIVE_MODEL 与 model_registry 一致性，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      加载权重、建计算图（BE-15 / BE-06）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④ 打印「应用启动完成 env=... db=...」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在开发态用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--reload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时，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改任何 </w:t>
      </w:r>
      <w:r>
        <w:rPr>
          <w:rFonts w:ascii="Consolas" w:hAnsi="Consolas" w:eastAsia="Microsoft YaHei"/>
          <w:b/>
          <w:i w:val="0"/>
          <w:color w:val="1A5F8A"/>
          <w:sz w:val="20"/>
        </w:rPr>
        <w:t>app/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下的代码都会重跑整条自检链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⚠️ 若日志出现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[Errno 10048] 端口被占用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（Windows）或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Address already in use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说明上一个进程没退干净，先杀进程再重启（不要连点两次启动）。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7. 数据备份与恢复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7.1 备份（🔒 SQLite 必须用 .backup，不可直接 cp）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❌ 错误：WAL 模式下直接复制 .db，可能拿到缺 WAL 内容的不一致快照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✅ 正确：用 SQLite 的在线备份，自动处理 WAL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sqlite3 data/app.db ".backup 'backup/app-$(date +%F-%H%M).db'"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完整性校验（每次备份后都做）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sqlite3 backup/app-2026-10-13-0900.db "PRAGMA integrity_check;"   # 期望 ok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完整备份集应包含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对象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备份必要性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data/app.db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必需（用户/数据集/任务/预测/指标/模型注册/审计/埋点）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必需（模型权重 + 报告 + 示例数据）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outputs/eval_report.json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必需（首页指标来源）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data/uploads/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可选（原始 CSV 体量大，可用数据集元信息重建提示）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.env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必需（含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JWT_SECRET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，丢失后所有已发 Token 失效）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7.2 恢复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sudo systemctl stop sales-forecast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cp backup/app-2026-10-13-0900.db data/app.db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rm -f data/app.db-wal data/app.db-shm        # 🔒 必须删掉旧 WAL/SHM，否则与恢复的库不匹配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-c "import sqlite3;c=sqlite3.connect('data/app.db');print(c.execute('PRAGMA integrity_check').fetchone())"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sudo systemctl start sales-forecast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curl -s http://127.0.0.1:8000/health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⚠️ 恢复数据库后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必须验证模型一致性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：若备份里的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model_registry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启用版本与当前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outputs/models/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里的权重不匹配，启动会因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失败。这是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保护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，不是故障。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7.3 数据库迁移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本项目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不引入 Alembic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TD-DB-03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），用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PRAGMA user_version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手工管理：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scripts/migrate_0001_ch01_role.py    # 幂等 + 迁移前自动备份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sqlite3 data/app.db "PRAGMA user_version;"  # 期望 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scripts/verify_schema.py             # 对象齐备性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scripts/verify_orm.py                # ORM ↔ DDL 一致性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8. 定期运维任务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周期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任务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命令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导出与临时文件清理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scripts/cleanup_tmp.py --with-tmp --with-guest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健康检查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curl -s /health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数据库完整性 + 备份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sqlite3 data/app.db "PRAGMA integrity_check;"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.backup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失败任务与错误码巡检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sqlite3 data/app.db "select error_code,count(*) from tasks where status='failed' group by 1;"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每月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审计日志巡检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select action,sub,count(*) from operation_logs group by 1,2;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每月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磁盘水位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du -sh data/ outputs/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每季度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全量回归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见 §9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💡 三个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PRAGMA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是排障三件套：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integrity_check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（页面损坏）、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foreign_key_check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（孤儿行）、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user_version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（结构版本）。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9. 质量保障与回归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9.1 校验脚本矩阵（🔒 全部为可复现断言，非人工目视）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类别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脚本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覆盖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算法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self_check.py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算法层自检 69 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eval_report.py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端到端评估 + 四条硬指标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数据/模型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verify_orm.py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verify_schema.py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verify_schemas.py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ORM↔DDL、对象齐备、Pydantic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前端静态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verify_types.mjs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verify_tokens.py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verify_prototype.mjs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类型、设计令牌、原型回归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verify_doc_refs.py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verify_doc_sql.py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编号交叉引用、SQL 一致性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认证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verify_auth.py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Token 生命周期 / 越权 / 改密撤回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分阶段静态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verify_ep3.py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…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verify_ep8.py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各阶段实现约束（含 AST 红线扫描）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分阶段接口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verify_ep4_api.py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…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verify_ep8_api.py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verify_ep5_equiv.py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各阶段端到端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浏览器走查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verify_ep3_browser.mjs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…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verify_ep8_browser.mjs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真实浏览器逐页断言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EP-9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verify_ep9_api.py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_perf.py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_browser.mjs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_contract.py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边界 / 性能 / 兼容 / 契约 / 清单守卫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EP-10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verify_ep10_docs.py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verify_docs_browser.mjs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交付物齐备 / 接口文档离线化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无障碍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a11y_audit.py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53 项，退出码 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运维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cleanup_tmp.py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三档 TTL 清理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9.2 回归执行纪律（⚠️ 血泪教训）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每个校验脚本单独占一条命令执行，不要用 </w:t>
      </w:r>
      <w:r>
        <w:rPr>
          <w:rFonts w:ascii="Consolas" w:hAnsi="Consolas" w:eastAsia="Microsoft YaHei"/>
          <w:b/>
          <w:i w:val="0"/>
          <w:color w:val="1A5F8A"/>
          <w:sz w:val="20"/>
        </w:rPr>
        <w:t>for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循环串跑。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原因：平台的批量删除保护按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单次调用的累计删除数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计数（阈值 50）。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多个脚本各自清理自己的临时目录，串跑会让删除量累加到同一次调用上 → 被判为批量删除 →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后续脚本直接退出，日志只留一行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STATUS: FAILED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。EP-9 首轮就因此出现三个脚本「假失败」。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9.3 发布前必跑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scripts/verify_doc_refs.py        # 0 悬空编号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scripts/verify_schema.py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scripts/verify_orm.py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scripts/self_check.py             # 69/69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scripts/sync_eval_metrics.py --check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scripts/sync_pipeline_meta.py --check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scripts/verify_ep10_docs.py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node scripts/verify_docs_browser.mjs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10. 监控与容量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10.1 关键指标（⏱️ 本机实测基线，2026-10-12）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指标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SLA / 期望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告警阈值建议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端到端（h=14，113 序列）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11.85 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60 s（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TASK_BUDGET_MS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&gt; 30 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其中推理阶段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21 ms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预处理 / 特征 / 指标阶段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675 / 763 / 473 ms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单阶段 &gt; 5 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CPU 回退（无 GPU）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23.49 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60 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&gt; 40 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数据集预览接口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55.7 ms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 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&gt; 500 ms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历史列表首屏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61.4 ms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 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&gt; 500 ms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首屏 FCP（生产构建）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504 ms（Edge）/ 140 ms（Chrome）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3 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&gt; 2 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 任务并发（各自）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32.2 / 37.6 / 37.5 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全部成功、锁冲突 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任一 &gt; 50 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极限规模（1000 序列 × h=30）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250.3 s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E_TIMEOUT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软失败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：无 5xx、无半成品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出现 5xx 即告警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数据库行数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 表 / 121 列 / 1 视图 / 3 触发器 / 12 索引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&gt; 100 万行需重评（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TD-DB-01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10.2 容量估算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维度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单条记录规模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预测明细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约 60–120 字节/行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113 序列 × 14 天 ≈ 1,582 行 ≈ 180 KB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约 40 字节/行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500k 行上限 ≈ 20 MB（与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MAX_FILE_SIZE_MB=20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对齐）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磁盘增长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取决于任务量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是主要增长源；超过 100 万行需重新评估索引与分页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10.3 告警建议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事件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判据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动作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服务不可用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/health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连续 3 次失败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重启 + 看启动自检日志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任务大面积失败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中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status='failed'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占比 &gt; 20%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error_code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分布，优先看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E_TIMEOUT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40404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40404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（模型未加载）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出现即告警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说明模型单例被清或启动失败，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不是用户操作问题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磁盘水位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&gt; 80%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跑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cleanup_tmp.py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，再评估归档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限流频繁触发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同 IP 频繁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42901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可能是撞库，检查审计日志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11. 故障排查速查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11.1 启动失败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现象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根因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处置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JWT_SECRET 未配置或长度不足 32 字符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预期保护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.env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补 ≥ 32 字符随机串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 中没有启用记录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库没建好或种子未跑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确认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init_db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成功；或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ACTIVE_MODEL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与库不一致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配置漂移：.env 与库中启用版本不一致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预期保护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把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ACTIVE_MODEL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改成库里的启用版本（或反之）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Address already in use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[Errno 10048]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上一个进程未退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按端口找 PID 杀掉再启（Windows：`netstat -ano \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grep :8000`）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 such table: v_task_summary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用了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create_all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而非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schema.sql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必须执行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（视图/触发器/哨兵行只在那里）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11.2 接口异常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现象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根因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处置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所有预测接口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40404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模型单例未加载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看启动日志；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TestClient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场景还须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全程同一 lifespan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上传接口报错但库里没记录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状态变更后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raise BizError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get_db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回滚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需要保留的副作用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在抛错前显式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db.commit()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登录限流永不生效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用哨兵时间（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datetime.min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）表示「未锁定」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「计数中」用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None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、「已锁定」用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，必须不同类型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历史对比把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compare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当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路由注册顺序错误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POST /history/compare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必须排在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/{task_id}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之前（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BE-39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非管理员访问管理端返回 403 而非 401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两种拒绝混用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未登录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；已登录无权限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40301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11.3 前端异常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现象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根因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处置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页面能开但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每个接口都失败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、后端日志无请求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Vite 代理指向错误端口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设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VITE_API_TARGET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（默认写死 8000）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页面全白、控制台无报错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浏览器继承了系统代理，本地地址被塞进代理 → 502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浏览器加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--no-proxy-server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；或清掉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HTTP_PROXY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/docs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白屏但返回 200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Swagger 资源走 CDN 被墙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确认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app/static/vendor/swagger-ui/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资源存在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/redoc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控制台出现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fastapi.tiangolo.com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请求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默认 favicon 未改写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redoc_favicon_url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（⚠️ 不是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favicon_url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首屏偶发取不到 FCP 样本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goto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后 settle 太短，React 还没画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读取加重试，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放宽断言为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 ≥ 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断网环境下页面空白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前端引用了外部字体/图标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本项目前端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零外链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；若新增依赖须复查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11.4 数据异常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现象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根因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处置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删除主记录后出现孤儿行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外键未开启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每次连接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PRAGMA foreign_keys = 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恢复备份后行为怪异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旧 WAL/SHM 残留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恢复时同步删除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app.db-wal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app.db-shm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指标显示与算法不一致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忘了跑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sync_eval_metrics.py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GIT-7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：重训后必须重跑注入脚本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数据库文件损坏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直接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cp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备份导致快照不一致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改用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sqlite3 .backup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12. 升级与回滚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12.1 升级流程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① 备份（🔒 不可省）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sqlite3 data/app.db ".backup 'backup/pre-upgrade-$(date +%F-%H%M).db'"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tar czf backup/pre-upgrade-models-$(date +%F).tgz outputs/models outputs/eval_report.json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② 停服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sudo systemctl stop sales-forecast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③ 取新代码 + 装依赖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git pull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pip install -r requirements.txt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cd web &amp;&amp; npm ci &amp;&amp; npm run build &amp;&amp; cd ..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④ 迁移（若有 schema 变更）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scripts/migrate_0001_ch01_role.py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⑤ 回归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scripts/self_check.py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scripts/verify_ep10_docs.py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⑥ 起服 + 自检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sudo systemctl start sales-forecast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curl -s http://127.0.0.1:8000/health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12.2 回滚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sudo systemctl stop sales-forecast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git checkout &lt;上一个正常版本 tag&gt;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cp backup/pre-upgrade-&lt;时间&gt;.db data/app.db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rm -f data/app.db-wal data/app.db-shm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tar xzf backup/pre-upgrade-models-&lt;日期&gt;.tgz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cd web &amp;&amp; npm ci &amp;&amp; npm run build &amp;&amp; cd ..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sudo systemctl start sales-forecast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⚠️ 回滚数据库是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破坏性操作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：升级后产生的所有业务数据都会丢失。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仅在升级后确认数据不可用时执行，且执行前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再备份一次当前库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留证。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附录 A：命令速查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---- 启动 / 停止 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-m uvicorn app.main:app --host 127.0.0.1 --port 8000        # 开发态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sudo systemctl start|stop|restart|status sales-forecast            # 生产态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journalctl -u sales-forecast -f | grep &lt;request_id&gt;                # 按请求追踪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---- 健康与自检 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curl -s http://127.0.0.1:8000/health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scripts/self_check.py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scripts/verify_ep10_docs.py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---- 备份 / 恢复 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sqlite3 data/app.db ".backup 'backup/app-$(date +%F-%H%M).db'"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sqlite3 data/app.db "PRAGMA integrity_check;"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sqlite3 data/app.db "PRAGMA foreign_key_check;"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sqlite3 data/app.db "PRAGMA user_version;"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---- 清理 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scripts/cleanup_tmp.py --dry-run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scripts/cleanup_tmp.py --with-tmp --with-guest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---- 模型 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scripts/train_and_register.py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scripts/eval_report.py --horizon 14 --export-series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scripts/sync_eval_metrics.py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scripts/sync_eval_metrics.py --check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---- 接口文档 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scripts/export_openapi.py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scripts/build_api_doc_html.py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node scripts/verify_docs_browser.mjs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附录 B：与上游文档的对应关系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本文档小节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上游依据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§1.3 技术栈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《项目任务书》§3.2、《开发技术文档》§1.2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§1.4 硬约束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《开发技术文档》§4（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编号）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§2.5 环境变量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《开发技术文档》§2.4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§3.3 接口文档离线化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《开发技术文档》§10.4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§3.4 Nginx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《开发技术文档》§10（部署章节）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§4.1 TTL 三档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《数据库设计文档》（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§9 校验矩阵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《项目开发实施方案》§9.1、《测试报告》§2.11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§10 性能基线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《开发技术文档》§9.7、附录 D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文档结束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。本手册与《开发技术文档 V1.0》冲突时，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技术口径以技术文档为准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与《项目开发实施方案 V1.0》冲突时，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流程口径以实施方案为准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第 </w:t>
    </w:r>
    <w:r>
      <w:rPr>
        <w:rFonts w:ascii="Microsoft YaHei" w:hAnsi="Microsoft YaHei" w:eastAsia="Microsoft YaHei"/>
        <w:b w:val="0"/>
        <w:i w:val="0"/>
        <w:color w:val="707070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312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D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288" w:lineRule="auto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F2D3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