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8"/>
        </w:rPr>
        <w:t>Resumen (Abstract)</w:t>
      </w:r>
    </w:p>
    <w:p>
      <w:r>
        <w:rPr>
          <w:sz w:val="22"/>
        </w:rPr>
        <w:t>Se describe un sistema integral para compra de moda sin devoluciones, que parte de un avatar 3D paramétrico calibrado con medidas reales y lo combina con métricas objetivas de ajuste (desviación de silueta, mapas de deformación y contacto) y simulación física textil en tiempo real basada en propiedades del tejido. Un comparador cruza avatar y base de patrones/materiales indexados por tolerancias para estimar un fit‑score y detectar no‑match; en tal caso un módulo de Creative Auto‑Production genera, bajo prompt de marca, un diseño a medida con salidas industriales (DXF de patrón, print‑file y mockup). Un recomendador emocional (PAU) prioriza conjuntos según contexto/estado del usuario. La solución se orquesta just‑in‑time con APIs normalizadas para pedido a fábrica, seguimiento y dropship, con seguridad, privacidad y trazabilidad extremo a extremo, y opción de pago biométrico dual (iris+voz) con liveness. Se reportan KPIs técnicos para reducción de devoluciones y mejora continua.</w:t>
      </w:r>
    </w:p>
    <w:p>
      <w:r>
        <w:rPr>
          <w:sz w:val="22"/>
        </w:rPr>
        <w:t>(147 palabras)</w:t>
      </w:r>
    </w:p>
    <w:sectPr w:rsidR="00FC693F" w:rsidRPr="0006063C" w:rsidSect="00034616">
      <w:pgSz w:w="12240" w:h="15840"/>
      <w:pgMar w:top="1134" w:right="1134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