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7A" w:rsidRPr="00A04A7A" w:rsidRDefault="00A04A7A" w:rsidP="00A04A7A">
      <w:pPr>
        <w:jc w:val="center"/>
        <w:rPr>
          <w:rFonts w:ascii="Arial" w:hAnsi="Arial" w:cs="Arial"/>
          <w:b/>
          <w:sz w:val="28"/>
          <w:szCs w:val="28"/>
        </w:rPr>
      </w:pPr>
      <w:r w:rsidRPr="00A04A7A">
        <w:rPr>
          <w:rFonts w:ascii="Arial" w:hAnsi="Arial" w:cs="Arial"/>
          <w:b/>
          <w:sz w:val="28"/>
          <w:szCs w:val="28"/>
        </w:rPr>
        <w:t xml:space="preserve">Capstone Project Proposal: </w:t>
      </w:r>
    </w:p>
    <w:p w:rsidR="00D72EA5" w:rsidRDefault="00A04A7A" w:rsidP="00A04A7A">
      <w:pPr>
        <w:jc w:val="center"/>
        <w:rPr>
          <w:rFonts w:ascii="Arial" w:hAnsi="Arial" w:cs="Arial"/>
          <w:b/>
          <w:sz w:val="28"/>
          <w:szCs w:val="28"/>
        </w:rPr>
      </w:pPr>
      <w:r w:rsidRPr="00A04A7A">
        <w:rPr>
          <w:rFonts w:ascii="Arial" w:hAnsi="Arial" w:cs="Arial"/>
          <w:b/>
          <w:sz w:val="28"/>
          <w:szCs w:val="28"/>
        </w:rPr>
        <w:t>Predicting start-up success</w:t>
      </w:r>
    </w:p>
    <w:p w:rsidR="00A04A7A" w:rsidRPr="00AF0C4F" w:rsidRDefault="00A04A7A" w:rsidP="00A04A7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46CC5">
        <w:rPr>
          <w:rFonts w:ascii="Arial" w:hAnsi="Arial" w:cs="Arial"/>
          <w:b/>
          <w:i/>
          <w:sz w:val="20"/>
          <w:szCs w:val="20"/>
        </w:rPr>
        <w:t>Idea:</w:t>
      </w:r>
      <w:r w:rsidR="00546CC5" w:rsidRPr="00546CC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Working in the world of M</w:t>
      </w:r>
      <w:r w:rsid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&amp;A data aggregation, I am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constantly exposed to start-ups</w:t>
      </w:r>
      <w:r w:rsid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97E7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their evolution. 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What always surprises me is how some start-ups manage to get acquired at lofty valuations, sometimes in the billions of dolla</w:t>
      </w:r>
      <w:r w:rsidR="00297E7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rs, while other start-ups 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disappear </w:t>
      </w:r>
      <w:r w:rsid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entirely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Take </w:t>
      </w:r>
      <w:r w:rsidR="00AF0C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Snapchat – now known as Snap </w:t>
      </w:r>
      <w:proofErr w:type="spellStart"/>
      <w:r w:rsidR="00AF0C4F">
        <w:rPr>
          <w:rFonts w:ascii="Arial" w:hAnsi="Arial" w:cs="Arial"/>
          <w:color w:val="222222"/>
          <w:sz w:val="20"/>
          <w:szCs w:val="20"/>
          <w:shd w:val="clear" w:color="auto" w:fill="FFFFFF"/>
        </w:rPr>
        <w:t>Inc</w:t>
      </w:r>
      <w:proofErr w:type="spellEnd"/>
      <w:r w:rsidR="00AF0C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exam</w:t>
      </w:r>
      <w:r w:rsid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ple. This messaging app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about to undergo what is predicted to be the biggest tech IPO of the year at a valuation of USD 25bn. </w:t>
      </w:r>
      <w:r w:rsid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By contrast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, Barnes &amp; Noble, probably the most well-known bookstore chain in the US, with its 130-year history and close to 640 brick-and-mortar stores around the country, has a market cap of USD 760m, 30x times less than the expected market cap of Snapchat</w:t>
      </w:r>
      <w:r w:rsidR="00297E75">
        <w:rPr>
          <w:rFonts w:ascii="Arial" w:hAnsi="Arial" w:cs="Arial"/>
          <w:color w:val="222222"/>
          <w:sz w:val="20"/>
          <w:szCs w:val="20"/>
          <w:shd w:val="clear" w:color="auto" w:fill="FFFFFF"/>
        </w:rPr>
        <w:t>! Snapchat’s idea was original to some degree but not unique. There had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been start-ups</w:t>
      </w:r>
      <w:r w:rsidR="00AF0C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alongside Snapchat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had proposed </w:t>
      </w:r>
      <w:r w:rsidR="00AF0C4F">
        <w:rPr>
          <w:rFonts w:ascii="Arial" w:hAnsi="Arial" w:cs="Arial"/>
          <w:color w:val="222222"/>
          <w:sz w:val="20"/>
          <w:szCs w:val="20"/>
          <w:shd w:val="clear" w:color="auto" w:fill="FFFFFF"/>
        </w:rPr>
        <w:t>similar ideas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Wickr</w:t>
      </w:r>
      <w:proofErr w:type="spellEnd"/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Hash, Ansa, </w:t>
      </w:r>
      <w:proofErr w:type="gramStart"/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Secret</w:t>
      </w:r>
      <w:proofErr w:type="gramEnd"/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Wickr</w:t>
      </w:r>
      <w:proofErr w:type="spellEnd"/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97E75">
        <w:rPr>
          <w:rFonts w:ascii="Arial" w:hAnsi="Arial" w:cs="Arial"/>
          <w:color w:val="222222"/>
          <w:sz w:val="20"/>
          <w:szCs w:val="20"/>
          <w:shd w:val="clear" w:color="auto" w:fill="FFFFFF"/>
        </w:rPr>
        <w:t>still exists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, but the ot</w:t>
      </w:r>
      <w:r w:rsidR="00297E75">
        <w:rPr>
          <w:rFonts w:ascii="Arial" w:hAnsi="Arial" w:cs="Arial"/>
          <w:color w:val="222222"/>
          <w:sz w:val="20"/>
          <w:szCs w:val="20"/>
          <w:shd w:val="clear" w:color="auto" w:fill="FFFFFF"/>
        </w:rPr>
        <w:t>her three have disappeared. The million-dollar question is: w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ho could have predicted Snapchat's success when it was founded</w:t>
      </w:r>
      <w:r w:rsidR="00AF0C4F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who could have predicted Secret's failure when it was launched? This question has always been of huge interest to me, and I am hoping to answer </w:t>
      </w:r>
      <w:r w:rsidR="00297E75">
        <w:rPr>
          <w:rFonts w:ascii="Arial" w:hAnsi="Arial" w:cs="Arial"/>
          <w:color w:val="222222"/>
          <w:sz w:val="20"/>
          <w:szCs w:val="20"/>
          <w:shd w:val="clear" w:color="auto" w:fill="FFFFFF"/>
        </w:rPr>
        <w:t>it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</w:t>
      </w:r>
      <w:r w:rsidR="00AF0C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 science tools</w:t>
      </w:r>
      <w:r w:rsidR="00297E7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I am acquiring in the course</w:t>
      </w:r>
      <w:r w:rsidR="00546CC5" w:rsidRPr="00546CC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546CC5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A04A7A" w:rsidRPr="00F42C26" w:rsidRDefault="00A04A7A" w:rsidP="00A04A7A">
      <w:pPr>
        <w:rPr>
          <w:rFonts w:ascii="Arial" w:hAnsi="Arial" w:cs="Arial"/>
          <w:sz w:val="20"/>
          <w:szCs w:val="20"/>
        </w:rPr>
      </w:pPr>
      <w:r w:rsidRPr="00297E75">
        <w:rPr>
          <w:rFonts w:ascii="Arial" w:hAnsi="Arial" w:cs="Arial"/>
          <w:b/>
          <w:sz w:val="20"/>
          <w:szCs w:val="20"/>
        </w:rPr>
        <w:t>Target audience:</w:t>
      </w:r>
      <w:r w:rsidR="00775FC2">
        <w:rPr>
          <w:rFonts w:ascii="Arial" w:hAnsi="Arial" w:cs="Arial"/>
          <w:b/>
          <w:sz w:val="20"/>
          <w:szCs w:val="20"/>
        </w:rPr>
        <w:t xml:space="preserve"> </w:t>
      </w:r>
      <w:r w:rsidR="00F42C26">
        <w:rPr>
          <w:rFonts w:ascii="Arial" w:hAnsi="Arial" w:cs="Arial"/>
          <w:sz w:val="20"/>
          <w:szCs w:val="20"/>
        </w:rPr>
        <w:t>This project is intended for anyone looking to start a business. Which factors should they consider when looking for financing? How many funding rounds are optimal for success? Which investors have a track record of helping companies succeed? Are add-on acquisitions conducive to growth?</w:t>
      </w:r>
      <w:r w:rsidR="000E441C">
        <w:rPr>
          <w:rFonts w:ascii="Arial" w:hAnsi="Arial" w:cs="Arial"/>
          <w:sz w:val="20"/>
          <w:szCs w:val="20"/>
        </w:rPr>
        <w:t xml:space="preserve"> Most importantly, is it even possible to forecast success given observable parameters?</w:t>
      </w:r>
    </w:p>
    <w:p w:rsidR="00A04A7A" w:rsidRDefault="00A04A7A" w:rsidP="00A04A7A">
      <w:pPr>
        <w:rPr>
          <w:rFonts w:ascii="Arial" w:hAnsi="Arial" w:cs="Arial"/>
          <w:b/>
          <w:sz w:val="20"/>
          <w:szCs w:val="20"/>
        </w:rPr>
      </w:pPr>
      <w:r w:rsidRPr="00297E75">
        <w:rPr>
          <w:rFonts w:ascii="Arial" w:hAnsi="Arial" w:cs="Arial"/>
          <w:b/>
          <w:sz w:val="20"/>
          <w:szCs w:val="20"/>
        </w:rPr>
        <w:t xml:space="preserve">Data: </w:t>
      </w:r>
    </w:p>
    <w:p w:rsidR="00F42C26" w:rsidRDefault="00F42C26" w:rsidP="00A04A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project will be based on two data sources</w:t>
      </w:r>
      <w:r w:rsidR="000E441C">
        <w:rPr>
          <w:rFonts w:ascii="Arial" w:hAnsi="Arial" w:cs="Arial"/>
          <w:sz w:val="20"/>
          <w:szCs w:val="20"/>
        </w:rPr>
        <w:t xml:space="preserve"> </w:t>
      </w:r>
      <w:r w:rsidR="000E441C">
        <w:rPr>
          <w:rFonts w:ascii="Arial" w:hAnsi="Arial" w:cs="Arial"/>
          <w:sz w:val="20"/>
          <w:szCs w:val="20"/>
        </w:rPr>
        <w:t>for the most part</w:t>
      </w:r>
      <w:r>
        <w:rPr>
          <w:rFonts w:ascii="Arial" w:hAnsi="Arial" w:cs="Arial"/>
          <w:sz w:val="20"/>
          <w:szCs w:val="20"/>
        </w:rPr>
        <w:t>:</w:t>
      </w:r>
    </w:p>
    <w:p w:rsidR="00F42C26" w:rsidRDefault="00F42C26" w:rsidP="00F42C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Crunchbase</w:t>
      </w:r>
      <w:proofErr w:type="spellEnd"/>
      <w:r>
        <w:rPr>
          <w:rFonts w:ascii="Arial" w:hAnsi="Arial" w:cs="Arial"/>
          <w:sz w:val="20"/>
          <w:szCs w:val="20"/>
        </w:rPr>
        <w:t xml:space="preserve"> data on start-ups. The data is broken down into three separate data sets: company profiles, funding rounds from investors, and acquisitions made by start-up companies.</w:t>
      </w:r>
    </w:p>
    <w:p w:rsidR="00F42C26" w:rsidRPr="00F42C26" w:rsidRDefault="00F42C26" w:rsidP="00F42C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data: web scraping using Hacker News and </w:t>
      </w:r>
      <w:proofErr w:type="spellStart"/>
      <w:r>
        <w:rPr>
          <w:rFonts w:ascii="Arial" w:hAnsi="Arial" w:cs="Arial"/>
          <w:sz w:val="20"/>
          <w:szCs w:val="20"/>
        </w:rPr>
        <w:t>Techcrunch</w:t>
      </w:r>
      <w:proofErr w:type="spellEnd"/>
      <w:r>
        <w:rPr>
          <w:rFonts w:ascii="Arial" w:hAnsi="Arial" w:cs="Arial"/>
          <w:sz w:val="20"/>
          <w:szCs w:val="20"/>
        </w:rPr>
        <w:t>. This data set will be used to assess the PR aspect of running a start-up. Does a lot of publicity lead to success?</w:t>
      </w:r>
    </w:p>
    <w:p w:rsidR="00A04A7A" w:rsidRDefault="00A04A7A" w:rsidP="00A04A7A">
      <w:pPr>
        <w:rPr>
          <w:rFonts w:ascii="Arial" w:hAnsi="Arial" w:cs="Arial"/>
          <w:b/>
          <w:sz w:val="20"/>
          <w:szCs w:val="20"/>
        </w:rPr>
      </w:pPr>
      <w:r w:rsidRPr="00297E75">
        <w:rPr>
          <w:rFonts w:ascii="Arial" w:hAnsi="Arial" w:cs="Arial"/>
          <w:b/>
          <w:sz w:val="20"/>
          <w:szCs w:val="20"/>
        </w:rPr>
        <w:t>Approach:</w:t>
      </w:r>
    </w:p>
    <w:p w:rsidR="00C32E81" w:rsidRDefault="00C32E81" w:rsidP="00A04A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will attempt to forecast success or failure of a given start-up using multiple different parameters. Success is determined by either a company getting acquired or undergoing an IPO. Failure is considered to be bankruptcy or other non-bankruptcy-related closure. </w:t>
      </w:r>
    </w:p>
    <w:p w:rsidR="00C32E81" w:rsidRDefault="00C32E81" w:rsidP="00A04A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parameters will be used to build the forecasting model:</w:t>
      </w:r>
    </w:p>
    <w:p w:rsidR="00C32E81" w:rsidRDefault="00C32E81" w:rsidP="00C32E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Investors backing the company</w:t>
      </w:r>
    </w:p>
    <w:p w:rsidR="00C32E81" w:rsidRDefault="00C32E81" w:rsidP="00C32E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funding rounds prior to success/failure</w:t>
      </w:r>
    </w:p>
    <w:p w:rsidR="00C32E81" w:rsidRDefault="00C32E81" w:rsidP="00C32E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funding received</w:t>
      </w:r>
    </w:p>
    <w:p w:rsidR="00C32E81" w:rsidRDefault="00C32E81" w:rsidP="00C32E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Size of the first round</w:t>
      </w:r>
    </w:p>
    <w:p w:rsidR="00C32E81" w:rsidRDefault="00C32E81" w:rsidP="00C32E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add-on acquisitions made overall</w:t>
      </w:r>
    </w:p>
    <w:p w:rsidR="00C32E81" w:rsidRDefault="00C32E81" w:rsidP="00C32E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add-on acquisitions in the first and second year of being founded</w:t>
      </w:r>
    </w:p>
    <w:p w:rsidR="00C32E81" w:rsidRDefault="00C84B7A" w:rsidP="00C32E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mentions in Hacker News or </w:t>
      </w:r>
      <w:proofErr w:type="spellStart"/>
      <w:r>
        <w:rPr>
          <w:rFonts w:ascii="Arial" w:hAnsi="Arial" w:cs="Arial"/>
          <w:sz w:val="20"/>
          <w:szCs w:val="20"/>
        </w:rPr>
        <w:t>Techcrunch</w:t>
      </w:r>
      <w:proofErr w:type="spellEnd"/>
      <w:r>
        <w:rPr>
          <w:rFonts w:ascii="Arial" w:hAnsi="Arial" w:cs="Arial"/>
          <w:sz w:val="20"/>
          <w:szCs w:val="20"/>
        </w:rPr>
        <w:t xml:space="preserve"> in the first two years of being founded.</w:t>
      </w:r>
    </w:p>
    <w:p w:rsidR="00A85F11" w:rsidRDefault="00A85F11" w:rsidP="00C32E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other potential parameters to be considered during the course of the analysis.</w:t>
      </w:r>
    </w:p>
    <w:p w:rsidR="00A85F11" w:rsidRDefault="00C32E81" w:rsidP="00A85F11">
      <w:pPr>
        <w:rPr>
          <w:rFonts w:ascii="Arial" w:hAnsi="Arial" w:cs="Arial"/>
          <w:sz w:val="20"/>
          <w:szCs w:val="20"/>
        </w:rPr>
      </w:pPr>
      <w:r w:rsidRPr="00C32E81">
        <w:rPr>
          <w:rFonts w:ascii="Arial" w:hAnsi="Arial" w:cs="Arial"/>
          <w:b/>
          <w:sz w:val="20"/>
          <w:szCs w:val="20"/>
        </w:rPr>
        <w:t>Challenge</w:t>
      </w:r>
      <w:r w:rsidR="00C8535C">
        <w:rPr>
          <w:rFonts w:ascii="Arial" w:hAnsi="Arial" w:cs="Arial"/>
          <w:b/>
          <w:sz w:val="20"/>
          <w:szCs w:val="20"/>
        </w:rPr>
        <w:t>s</w:t>
      </w:r>
      <w:r w:rsidRPr="00C32E81">
        <w:rPr>
          <w:rFonts w:ascii="Arial" w:hAnsi="Arial" w:cs="Arial"/>
          <w:b/>
          <w:sz w:val="20"/>
          <w:szCs w:val="20"/>
        </w:rPr>
        <w:t xml:space="preserve">: </w:t>
      </w:r>
      <w:r w:rsidR="00A85F11">
        <w:rPr>
          <w:rFonts w:ascii="Arial" w:hAnsi="Arial" w:cs="Arial"/>
          <w:sz w:val="20"/>
          <w:szCs w:val="20"/>
        </w:rPr>
        <w:t xml:space="preserve">There are multiple challenges with this project as currently </w:t>
      </w:r>
      <w:r w:rsidR="000E441C">
        <w:rPr>
          <w:rFonts w:ascii="Arial" w:hAnsi="Arial" w:cs="Arial"/>
          <w:sz w:val="20"/>
          <w:szCs w:val="20"/>
        </w:rPr>
        <w:t>foreseen</w:t>
      </w:r>
      <w:r w:rsidR="00A85F11">
        <w:rPr>
          <w:rFonts w:ascii="Arial" w:hAnsi="Arial" w:cs="Arial"/>
          <w:sz w:val="20"/>
          <w:szCs w:val="20"/>
        </w:rPr>
        <w:t>:</w:t>
      </w:r>
    </w:p>
    <w:p w:rsidR="00A85F11" w:rsidRDefault="00A85F11" w:rsidP="00A85F1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most obvious is the need to clean the data for the project. There are a lot of missing entries in the downloaded data set. A few wrong entries have been spotted as well. Finally, date manipulations will be required to </w:t>
      </w:r>
      <w:r w:rsidR="00C8535C">
        <w:rPr>
          <w:rFonts w:ascii="Arial" w:hAnsi="Arial" w:cs="Arial"/>
          <w:sz w:val="20"/>
          <w:szCs w:val="20"/>
        </w:rPr>
        <w:t>extract date and interval information.</w:t>
      </w:r>
    </w:p>
    <w:p w:rsidR="00C8535C" w:rsidRDefault="00C8535C" w:rsidP="00A85F1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scraping is another challenge, which might prove to be too time-consuming for the project.</w:t>
      </w:r>
    </w:p>
    <w:p w:rsidR="00C8535C" w:rsidRPr="00A85F11" w:rsidRDefault="00C8535C" w:rsidP="00A85F1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However, the most difficult part of the project will probably be dealing with the time series aspects of the study. We need to account for the fact that some start-ups might have closed due to time-related effects (Great Recession, post- dot-com bubble, etc.). The challenge here is to be able to forecast start-up success/failure while only having historical, time-dependent data available. </w:t>
      </w:r>
    </w:p>
    <w:p w:rsidR="00A04A7A" w:rsidRDefault="00A04A7A" w:rsidP="00A04A7A">
      <w:pPr>
        <w:rPr>
          <w:rFonts w:ascii="Arial" w:hAnsi="Arial" w:cs="Arial"/>
          <w:b/>
          <w:sz w:val="20"/>
          <w:szCs w:val="20"/>
        </w:rPr>
      </w:pPr>
      <w:r w:rsidRPr="00297E75">
        <w:rPr>
          <w:rFonts w:ascii="Arial" w:hAnsi="Arial" w:cs="Arial"/>
          <w:b/>
          <w:sz w:val="20"/>
          <w:szCs w:val="20"/>
        </w:rPr>
        <w:t>Deliverables:</w:t>
      </w:r>
    </w:p>
    <w:p w:rsidR="009F0986" w:rsidRDefault="009F0986" w:rsidP="009F098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F0986">
        <w:rPr>
          <w:rFonts w:ascii="Arial" w:hAnsi="Arial" w:cs="Arial"/>
          <w:sz w:val="20"/>
          <w:szCs w:val="20"/>
        </w:rPr>
        <w:t>Final report with the findings</w:t>
      </w:r>
    </w:p>
    <w:p w:rsidR="009F0986" w:rsidRDefault="009F0986" w:rsidP="009F098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PowerPoint presentation</w:t>
      </w:r>
    </w:p>
    <w:p w:rsidR="009F0986" w:rsidRPr="009F0986" w:rsidRDefault="009F0986" w:rsidP="009F098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Jupyter</w:t>
      </w:r>
      <w:proofErr w:type="spellEnd"/>
      <w:r>
        <w:rPr>
          <w:rFonts w:ascii="Arial" w:hAnsi="Arial" w:cs="Arial"/>
          <w:sz w:val="20"/>
          <w:szCs w:val="20"/>
        </w:rPr>
        <w:t xml:space="preserve"> Notebook with the underlying code</w:t>
      </w:r>
    </w:p>
    <w:p w:rsidR="009F0986" w:rsidRDefault="009F0986" w:rsidP="00A04A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References:</w:t>
      </w:r>
    </w:p>
    <w:p w:rsidR="000E441C" w:rsidRPr="00297E75" w:rsidRDefault="000E441C" w:rsidP="000E441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study q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uestion is interesting, but it is not new. Several studies have been done assessing factors influencing start-up growth. Previous studies have focused on education vs. experience of entrep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reneurs, management style,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cash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-burn-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rate in the firs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 year, and even the name of 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start-up. Most of the studies are based on surveys or on data focusing on specific geographies. However, no expansive, predictive study using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Crunchbase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comprehensive data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known to date. </w:t>
      </w:r>
      <w:bookmarkStart w:id="0" w:name="_GoBack"/>
      <w:bookmarkEnd w:id="0"/>
    </w:p>
    <w:p w:rsidR="009F0986" w:rsidRPr="009F0986" w:rsidRDefault="009F0986" w:rsidP="00A04A7A">
      <w:pPr>
        <w:rPr>
          <w:rFonts w:ascii="Arial" w:hAnsi="Arial" w:cs="Arial"/>
          <w:sz w:val="20"/>
          <w:szCs w:val="20"/>
        </w:rPr>
      </w:pPr>
      <w:r w:rsidRPr="009F0986">
        <w:rPr>
          <w:rFonts w:ascii="Arial" w:hAnsi="Arial" w:cs="Arial"/>
          <w:sz w:val="20"/>
          <w:szCs w:val="20"/>
        </w:rPr>
        <w:t>Selection of previous studies:</w:t>
      </w:r>
    </w:p>
    <w:p w:rsidR="009F0986" w:rsidRDefault="000E441C" w:rsidP="00A04A7A">
      <w:pPr>
        <w:rPr>
          <w:rFonts w:ascii="Arial" w:hAnsi="Arial" w:cs="Arial"/>
          <w:b/>
          <w:sz w:val="20"/>
          <w:szCs w:val="20"/>
        </w:rPr>
      </w:pPr>
      <w:hyperlink r:id="rId6" w:history="1">
        <w:r w:rsidR="009F0986" w:rsidRPr="00CB2184">
          <w:rPr>
            <w:rStyle w:val="Hyperlink"/>
            <w:rFonts w:ascii="Arial" w:hAnsi="Arial" w:cs="Arial"/>
            <w:b/>
            <w:sz w:val="20"/>
            <w:szCs w:val="20"/>
          </w:rPr>
          <w:t>http://science.sciencemag.org/content/347/6222/606</w:t>
        </w:r>
      </w:hyperlink>
    </w:p>
    <w:p w:rsidR="00C8535C" w:rsidRDefault="000E441C" w:rsidP="00A04A7A">
      <w:pPr>
        <w:rPr>
          <w:rFonts w:ascii="Arial" w:hAnsi="Arial" w:cs="Arial"/>
          <w:b/>
          <w:sz w:val="20"/>
          <w:szCs w:val="20"/>
        </w:rPr>
      </w:pPr>
      <w:hyperlink r:id="rId7" w:history="1">
        <w:r w:rsidR="009F0986" w:rsidRPr="00CB2184">
          <w:rPr>
            <w:rStyle w:val="Hyperlink"/>
            <w:rFonts w:ascii="Arial" w:hAnsi="Arial" w:cs="Arial"/>
            <w:b/>
            <w:sz w:val="20"/>
            <w:szCs w:val="20"/>
          </w:rPr>
          <w:t>https://hbr.org/2016/05/4-factors-that-predict-startup-success-and-one-that-doesnt</w:t>
        </w:r>
      </w:hyperlink>
    </w:p>
    <w:p w:rsidR="009F0986" w:rsidRDefault="000E441C" w:rsidP="00A04A7A">
      <w:pPr>
        <w:rPr>
          <w:rFonts w:ascii="Arial" w:hAnsi="Arial" w:cs="Arial"/>
          <w:b/>
          <w:sz w:val="20"/>
          <w:szCs w:val="20"/>
        </w:rPr>
      </w:pPr>
      <w:hyperlink r:id="rId8" w:history="1">
        <w:r w:rsidR="009F0986" w:rsidRPr="00CB2184">
          <w:rPr>
            <w:rStyle w:val="Hyperlink"/>
            <w:rFonts w:ascii="Arial" w:hAnsi="Arial" w:cs="Arial"/>
            <w:b/>
            <w:sz w:val="20"/>
            <w:szCs w:val="20"/>
          </w:rPr>
          <w:t>https://mackinstitute.wharton.upenn.edu/2016/startup-survival-and-a-balanced-burn-rate/</w:t>
        </w:r>
      </w:hyperlink>
    </w:p>
    <w:p w:rsidR="009F0986" w:rsidRDefault="000E441C" w:rsidP="00A04A7A">
      <w:pPr>
        <w:rPr>
          <w:rFonts w:ascii="Arial" w:hAnsi="Arial" w:cs="Arial"/>
          <w:b/>
          <w:sz w:val="20"/>
          <w:szCs w:val="20"/>
        </w:rPr>
      </w:pPr>
      <w:hyperlink r:id="rId9" w:history="1">
        <w:r w:rsidR="009F0986" w:rsidRPr="00CB2184">
          <w:rPr>
            <w:rStyle w:val="Hyperlink"/>
            <w:rFonts w:ascii="Arial" w:hAnsi="Arial" w:cs="Arial"/>
            <w:b/>
            <w:sz w:val="20"/>
            <w:szCs w:val="20"/>
          </w:rPr>
          <w:t>http://www.ivc-online.com/Portals/0/RC/Startup%20Success/Startup%20Report%201999-2014_PR_Final.pdf</w:t>
        </w:r>
      </w:hyperlink>
    </w:p>
    <w:p w:rsidR="009F0986" w:rsidRDefault="000E441C" w:rsidP="00A04A7A">
      <w:pPr>
        <w:rPr>
          <w:rFonts w:ascii="Arial" w:hAnsi="Arial" w:cs="Arial"/>
          <w:b/>
          <w:sz w:val="20"/>
          <w:szCs w:val="20"/>
        </w:rPr>
      </w:pPr>
      <w:hyperlink r:id="rId10" w:history="1">
        <w:r w:rsidR="009F0986" w:rsidRPr="00CB2184">
          <w:rPr>
            <w:rStyle w:val="Hyperlink"/>
            <w:rFonts w:ascii="Arial" w:hAnsi="Arial" w:cs="Arial"/>
            <w:b/>
            <w:sz w:val="20"/>
            <w:szCs w:val="20"/>
          </w:rPr>
          <w:t>http://www.microtheory.uni-jena.de/research/projects/research-project-start-ups/</w:t>
        </w:r>
      </w:hyperlink>
    </w:p>
    <w:p w:rsidR="009F0986" w:rsidRDefault="000E441C" w:rsidP="00A04A7A">
      <w:pPr>
        <w:rPr>
          <w:rFonts w:ascii="Arial" w:hAnsi="Arial" w:cs="Arial"/>
          <w:b/>
          <w:sz w:val="20"/>
          <w:szCs w:val="20"/>
        </w:rPr>
      </w:pPr>
      <w:hyperlink r:id="rId11" w:history="1">
        <w:r w:rsidR="009F0986" w:rsidRPr="00CB2184">
          <w:rPr>
            <w:rStyle w:val="Hyperlink"/>
            <w:rFonts w:ascii="Arial" w:hAnsi="Arial" w:cs="Arial"/>
            <w:b/>
            <w:sz w:val="20"/>
            <w:szCs w:val="20"/>
          </w:rPr>
          <w:t>http://www.aebrjournal.org/uploads/6/6/2/2/6622240/4_makale_critical_success_factors_of_the_survival_of_start.pdf</w:t>
        </w:r>
      </w:hyperlink>
    </w:p>
    <w:p w:rsidR="009F0986" w:rsidRDefault="000E441C" w:rsidP="00A04A7A">
      <w:pPr>
        <w:rPr>
          <w:rFonts w:ascii="Arial" w:hAnsi="Arial" w:cs="Arial"/>
          <w:b/>
          <w:sz w:val="20"/>
          <w:szCs w:val="20"/>
        </w:rPr>
      </w:pPr>
      <w:hyperlink r:id="rId12" w:history="1">
        <w:r w:rsidR="009F0986" w:rsidRPr="00CB2184">
          <w:rPr>
            <w:rStyle w:val="Hyperlink"/>
            <w:rFonts w:ascii="Arial" w:hAnsi="Arial" w:cs="Arial"/>
            <w:b/>
            <w:sz w:val="20"/>
            <w:szCs w:val="20"/>
          </w:rPr>
          <w:t>http://econpapers.repec.org/article/nweeajour/y_3a2014_3ai_3a3_3ap_3a15-24.htm</w:t>
        </w:r>
      </w:hyperlink>
    </w:p>
    <w:p w:rsidR="009F0986" w:rsidRDefault="009F0986" w:rsidP="00A04A7A">
      <w:pPr>
        <w:rPr>
          <w:rFonts w:ascii="Arial" w:hAnsi="Arial" w:cs="Arial"/>
          <w:b/>
          <w:sz w:val="20"/>
          <w:szCs w:val="20"/>
        </w:rPr>
      </w:pPr>
    </w:p>
    <w:p w:rsidR="009F0986" w:rsidRPr="00297E75" w:rsidRDefault="009F0986" w:rsidP="00A04A7A">
      <w:pPr>
        <w:rPr>
          <w:rFonts w:ascii="Arial" w:hAnsi="Arial" w:cs="Arial"/>
          <w:b/>
          <w:sz w:val="20"/>
          <w:szCs w:val="20"/>
        </w:rPr>
      </w:pPr>
    </w:p>
    <w:sectPr w:rsidR="009F0986" w:rsidRPr="0029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FF8"/>
    <w:multiLevelType w:val="hybridMultilevel"/>
    <w:tmpl w:val="2E8C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81616"/>
    <w:multiLevelType w:val="hybridMultilevel"/>
    <w:tmpl w:val="1BFE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6297F"/>
    <w:multiLevelType w:val="hybridMultilevel"/>
    <w:tmpl w:val="4092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E15B7"/>
    <w:multiLevelType w:val="hybridMultilevel"/>
    <w:tmpl w:val="7778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55621"/>
    <w:multiLevelType w:val="hybridMultilevel"/>
    <w:tmpl w:val="E248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7A"/>
    <w:rsid w:val="0003657B"/>
    <w:rsid w:val="000E441C"/>
    <w:rsid w:val="00297E75"/>
    <w:rsid w:val="00546CC5"/>
    <w:rsid w:val="00775FC2"/>
    <w:rsid w:val="00794DA2"/>
    <w:rsid w:val="009F0986"/>
    <w:rsid w:val="00A04A7A"/>
    <w:rsid w:val="00A1675B"/>
    <w:rsid w:val="00A85F11"/>
    <w:rsid w:val="00AF0C4F"/>
    <w:rsid w:val="00C32E81"/>
    <w:rsid w:val="00C84B7A"/>
    <w:rsid w:val="00C8535C"/>
    <w:rsid w:val="00F4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9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9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kinstitute.wharton.upenn.edu/2016/startup-survival-and-a-balanced-burn-rat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br.org/2016/05/4-factors-that-predict-startup-success-and-one-that-doesnt" TargetMode="External"/><Relationship Id="rId12" Type="http://schemas.openxmlformats.org/officeDocument/2006/relationships/hyperlink" Target="http://econpapers.repec.org/article/nweeajour/y_3a2014_3ai_3a3_3ap_3a15-2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ence.sciencemag.org/content/347/6222/606" TargetMode="External"/><Relationship Id="rId11" Type="http://schemas.openxmlformats.org/officeDocument/2006/relationships/hyperlink" Target="http://www.aebrjournal.org/uploads/6/6/2/2/6622240/4_makale_critical_success_factors_of_the_survival_of_star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icrotheory.uni-jena.de/research/projects/research-project-start-u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vc-online.com/Portals/0/RC/Startup%20Success/Startup%20Report%201999-2014_PR_Fin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</dc:creator>
  <cp:lastModifiedBy>Lana</cp:lastModifiedBy>
  <cp:revision>8</cp:revision>
  <dcterms:created xsi:type="dcterms:W3CDTF">2017-02-20T17:47:00Z</dcterms:created>
  <dcterms:modified xsi:type="dcterms:W3CDTF">2017-02-20T21:59:00Z</dcterms:modified>
</cp:coreProperties>
</file>