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Theme="minorHAnsi" w:hAnsiTheme="minorHAnsi" w:cstheme="minorHAnsi"/>
          <w:b/>
          <w:i/>
          <w:iCs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i/>
          <w:iCs/>
          <w:sz w:val="32"/>
          <w:szCs w:val="32"/>
        </w:rPr>
        <w:t>Haoming Li</w:t>
      </w:r>
    </w:p>
    <w:p>
      <w:pPr>
        <w:spacing w:after="0" w:line="240" w:lineRule="auto"/>
        <w:rPr>
          <w:rFonts w:hint="eastAsia"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907 Ladson CT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hint="eastAsia" w:asciiTheme="minorHAnsi" w:hAnsiTheme="minorHAnsi" w:cstheme="minorHAnsi"/>
          <w:sz w:val="21"/>
          <w:szCs w:val="21"/>
        </w:rPr>
        <w:t xml:space="preserve">             +8613648716964</w:t>
      </w:r>
    </w:p>
    <w:p>
      <w:pPr>
        <w:pBdr>
          <w:bottom w:val="single" w:color="auto" w:sz="4" w:space="1"/>
        </w:pBdr>
        <w:spacing w:after="0" w:line="240" w:lineRule="auto"/>
        <w:rPr>
          <w:rFonts w:asciiTheme="minorHAnsi" w:hAnsiTheme="minorHAnsi" w:cstheme="minorHAnsi"/>
          <w:color w:val="0000FF" w:themeColor="hyperlink"/>
          <w:sz w:val="21"/>
          <w:szCs w:val="21"/>
          <w:u w:val="single"/>
          <w14:textFill>
            <w14:solidFill>
              <w14:schemeClr w14:val="hlink"/>
            </w14:solidFill>
          </w14:textFill>
        </w:rPr>
      </w:pPr>
      <w:r>
        <w:rPr>
          <w:rStyle w:val="19"/>
          <w:rFonts w:asciiTheme="minorHAnsi" w:hAnsiTheme="minorHAnsi" w:cstheme="minorHAnsi"/>
          <w:color w:val="000000" w:themeColor="text1"/>
          <w:sz w:val="21"/>
          <w:szCs w:val="21"/>
          <w:lang w:eastAsia="en-US"/>
          <w14:textFill>
            <w14:solidFill>
              <w14:schemeClr w14:val="tx1"/>
            </w14:solidFill>
          </w14:textFill>
        </w:rPr>
        <w:t>Decatur, GA 30033</w:t>
      </w:r>
      <w:r>
        <w:rPr>
          <w:rStyle w:val="19"/>
          <w:rFonts w:hint="eastAsia" w:asciiTheme="minorHAnsi" w:hAnsiTheme="minorHAnsi" w:cstheme="minorHAnsi"/>
          <w:sz w:val="21"/>
          <w:szCs w:val="21"/>
        </w:rPr>
        <w:t xml:space="preserve">   </w:t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ab/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 xml:space="preserve">                    </w:t>
      </w:r>
      <w:r>
        <w:rPr>
          <w:rStyle w:val="19"/>
          <w:rFonts w:hint="eastAsia" w:asciiTheme="minorHAnsi" w:hAnsiTheme="minorHAnsi" w:cstheme="minorHAnsi"/>
          <w:sz w:val="21"/>
          <w:szCs w:val="21"/>
        </w:rPr>
        <w:t xml:space="preserve">         </w:t>
      </w:r>
      <w:r>
        <w:rPr>
          <w:rStyle w:val="19"/>
          <w:rFonts w:asciiTheme="minorHAnsi" w:hAnsiTheme="minorHAnsi" w:cstheme="minorHAnsi"/>
          <w:sz w:val="21"/>
          <w:szCs w:val="21"/>
          <w:lang w:eastAsia="en-US"/>
        </w:rPr>
        <w:t xml:space="preserve">  </w:t>
      </w:r>
      <w:r>
        <w:rPr>
          <w:rFonts w:hint="eastAsia"/>
        </w:rPr>
        <w:t>hmlvenom@gmail.com</w:t>
      </w:r>
    </w:p>
    <w:p>
      <w:pPr>
        <w:snapToGrid w:val="0"/>
        <w:spacing w:after="0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  <w:t>EDUCATION</w:t>
      </w:r>
    </w:p>
    <w:p>
      <w:pPr>
        <w:pStyle w:val="11"/>
        <w:spacing w:line="24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Emory University</w:t>
      </w:r>
      <w:r>
        <w:rPr>
          <w:rFonts w:asciiTheme="minorHAnsi" w:hAnsiTheme="minorHAnsi" w:cstheme="minorHAnsi"/>
          <w:sz w:val="21"/>
          <w:szCs w:val="21"/>
        </w:rPr>
        <w:t xml:space="preserve">, Atlanta, GA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 xml:space="preserve">            May 2024</w:t>
      </w:r>
    </w:p>
    <w:p>
      <w:pPr>
        <w:pStyle w:val="11"/>
        <w:spacing w:line="240" w:lineRule="auto"/>
        <w:rPr>
          <w:rFonts w:asciiTheme="minorHAnsi" w:hAnsiTheme="minorHAnsi" w:cstheme="minorHAnsi"/>
          <w:i/>
          <w:sz w:val="21"/>
          <w:szCs w:val="21"/>
        </w:rPr>
      </w:pPr>
      <w:bookmarkStart w:id="0" w:name="OLE_LINK37"/>
      <w:bookmarkEnd w:id="0"/>
      <w:r>
        <w:rPr>
          <w:rFonts w:asciiTheme="minorHAnsi" w:hAnsiTheme="minorHAnsi" w:cstheme="minorHAnsi"/>
          <w:i/>
          <w:sz w:val="21"/>
          <w:szCs w:val="21"/>
        </w:rPr>
        <w:t>Master of Science in Computer Science</w:t>
      </w:r>
      <w:r>
        <w:rPr>
          <w:rFonts w:hint="eastAsia" w:asciiTheme="minorHAnsi" w:hAnsiTheme="minorHAnsi" w:cstheme="minorHAnsi"/>
          <w:i/>
          <w:sz w:val="21"/>
          <w:szCs w:val="21"/>
        </w:rPr>
        <w:t xml:space="preserve">, </w:t>
      </w:r>
      <w:r>
        <w:rPr>
          <w:rFonts w:asciiTheme="minorHAnsi" w:hAnsiTheme="minorHAnsi" w:cstheme="minorHAnsi"/>
          <w:i/>
          <w:sz w:val="21"/>
          <w:szCs w:val="21"/>
        </w:rPr>
        <w:t>GPA: 3.</w:t>
      </w:r>
      <w:r>
        <w:rPr>
          <w:rFonts w:hint="eastAsia" w:asciiTheme="minorHAnsi" w:hAnsiTheme="minorHAnsi" w:cstheme="minorHAnsi"/>
          <w:i/>
          <w:sz w:val="21"/>
          <w:szCs w:val="21"/>
        </w:rPr>
        <w:t>96</w:t>
      </w:r>
      <w:r>
        <w:rPr>
          <w:rFonts w:asciiTheme="minorHAnsi" w:hAnsiTheme="minorHAnsi" w:cstheme="minorHAnsi"/>
          <w:i/>
          <w:sz w:val="21"/>
          <w:szCs w:val="21"/>
        </w:rPr>
        <w:t xml:space="preserve">/4            </w:t>
      </w:r>
    </w:p>
    <w:p>
      <w:pPr>
        <w:pStyle w:val="11"/>
        <w:spacing w:line="24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Renmin University of China</w:t>
      </w:r>
      <w:r>
        <w:rPr>
          <w:rFonts w:asciiTheme="minorHAnsi" w:hAnsiTheme="minorHAnsi" w:cstheme="minorHAnsi"/>
          <w:sz w:val="21"/>
          <w:szCs w:val="21"/>
        </w:rPr>
        <w:t>, Beijing, China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 xml:space="preserve">            </w:t>
      </w:r>
      <w:r>
        <w:rPr>
          <w:rFonts w:asciiTheme="minorHAnsi" w:hAnsiTheme="minorHAnsi" w:cstheme="minorHAnsi"/>
          <w:iCs/>
          <w:sz w:val="21"/>
          <w:szCs w:val="21"/>
        </w:rPr>
        <w:t>June 2022</w:t>
      </w:r>
    </w:p>
    <w:p>
      <w:pPr>
        <w:pStyle w:val="11"/>
        <w:spacing w:line="240" w:lineRule="auto"/>
        <w:rPr>
          <w:rFonts w:asciiTheme="minorHAnsi" w:hAnsiTheme="minorHAnsi" w:cstheme="minorHAnsi"/>
          <w:i/>
          <w:color w:val="000000"/>
          <w:sz w:val="21"/>
          <w:szCs w:val="21"/>
        </w:rPr>
      </w:pPr>
      <w:r>
        <w:rPr>
          <w:rFonts w:asciiTheme="minorHAnsi" w:hAnsiTheme="minorHAnsi" w:cstheme="minorHAnsi"/>
          <w:i/>
          <w:sz w:val="21"/>
          <w:szCs w:val="21"/>
        </w:rPr>
        <w:t xml:space="preserve">Bachelor of Science, Major in </w:t>
      </w:r>
      <w:r>
        <w:rPr>
          <w:rFonts w:hint="eastAsia" w:asciiTheme="minorHAnsi" w:hAnsiTheme="minorHAnsi" w:cstheme="minorHAnsi"/>
          <w:i/>
          <w:sz w:val="21"/>
          <w:szCs w:val="21"/>
        </w:rPr>
        <w:t>Data Science</w:t>
      </w:r>
      <w:r>
        <w:rPr>
          <w:rFonts w:asciiTheme="minorHAnsi" w:hAnsiTheme="minorHAnsi" w:cstheme="minorHAnsi"/>
          <w:i/>
          <w:color w:val="000000"/>
          <w:sz w:val="21"/>
          <w:szCs w:val="21"/>
        </w:rPr>
        <w:t xml:space="preserve">, </w:t>
      </w:r>
      <w:r>
        <w:rPr>
          <w:rFonts w:asciiTheme="minorHAnsi" w:hAnsiTheme="minorHAnsi" w:cstheme="minorHAnsi"/>
          <w:i/>
          <w:sz w:val="21"/>
          <w:szCs w:val="21"/>
        </w:rPr>
        <w:t>GPA: 3.45/4</w:t>
      </w:r>
    </w:p>
    <w:p>
      <w:pPr>
        <w:pStyle w:val="11"/>
        <w:spacing w:line="240" w:lineRule="auto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z w:val="21"/>
          <w:szCs w:val="21"/>
        </w:rPr>
        <w:t>Bachelor of Economics, Major in Finance, GPA: 3.58/4</w:t>
      </w:r>
    </w:p>
    <w:p>
      <w:pPr>
        <w:snapToGrid w:val="0"/>
        <w:spacing w:after="0"/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  <w:t>PROGRAMMING SKILLS</w:t>
      </w:r>
    </w:p>
    <w:p>
      <w:pPr>
        <w:tabs>
          <w:tab w:val="left" w:pos="284"/>
        </w:tabs>
        <w:spacing w:after="0" w:line="216" w:lineRule="auto"/>
        <w:rPr>
          <w:rFonts w:asciiTheme="minorHAnsi" w:hAnsiTheme="minorHAnsi" w:cstheme="minorHAnsi"/>
          <w:i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Proficient in </w:t>
      </w:r>
      <w:r>
        <w:rPr>
          <w:rFonts w:asciiTheme="minorHAnsi" w:hAnsiTheme="minorHAnsi" w:cstheme="minorHAnsi"/>
          <w:i/>
          <w:color w:val="000000"/>
          <w:sz w:val="21"/>
          <w:szCs w:val="21"/>
        </w:rPr>
        <w:t>Python, C, C++, MySQL, TensorFlow, PyTorch</w:t>
      </w:r>
    </w:p>
    <w:p>
      <w:pPr>
        <w:tabs>
          <w:tab w:val="left" w:pos="284"/>
        </w:tabs>
        <w:spacing w:after="0" w:line="216" w:lineRule="auto"/>
        <w:rPr>
          <w:rFonts w:hint="eastAsia" w:asciiTheme="minorHAnsi" w:hAnsiTheme="minorHAnsi" w:cstheme="minorHAnsi"/>
          <w:i/>
          <w:color w:val="000000"/>
          <w:sz w:val="21"/>
          <w:szCs w:val="21"/>
        </w:rPr>
      </w:pPr>
      <w:r>
        <w:rPr>
          <w:rFonts w:hint="eastAsia" w:asciiTheme="minorHAnsi" w:hAnsiTheme="minorHAnsi" w:cstheme="minorHAnsi"/>
          <w:i/>
          <w:color w:val="000000"/>
          <w:sz w:val="21"/>
          <w:szCs w:val="21"/>
        </w:rPr>
        <w:t>Experienced with Docker, Tableau, PowerBI</w:t>
      </w:r>
      <w:r>
        <w:rPr>
          <w:rFonts w:asciiTheme="minorHAnsi" w:hAnsiTheme="minorHAnsi" w:cstheme="minorHAnsi"/>
          <w:i/>
          <w:color w:val="000000"/>
          <w:sz w:val="21"/>
          <w:szCs w:val="21"/>
        </w:rPr>
        <w:t>,</w:t>
      </w:r>
      <w:r>
        <w:rPr>
          <w:rFonts w:hint="eastAsia" w:asciiTheme="minorHAnsi" w:hAnsiTheme="minorHAnsi" w:cstheme="minorHAnsi"/>
          <w:i/>
          <w:color w:val="000000"/>
          <w:sz w:val="21"/>
          <w:szCs w:val="21"/>
        </w:rPr>
        <w:t xml:space="preserve"> Spark, Bash</w:t>
      </w:r>
    </w:p>
    <w:p>
      <w:pPr>
        <w:tabs>
          <w:tab w:val="left" w:pos="284"/>
        </w:tabs>
        <w:spacing w:after="0"/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  <w:t>EXPERIENCE</w:t>
      </w:r>
    </w:p>
    <w:p>
      <w:pPr>
        <w:tabs>
          <w:tab w:val="left" w:pos="420"/>
        </w:tabs>
        <w:spacing w:after="0" w:line="240" w:lineRule="auto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hint="eastAsia" w:asciiTheme="minorHAnsi" w:hAnsiTheme="minorHAnsi" w:eastAsiaTheme="minorEastAsia" w:cstheme="minorHAnsi"/>
          <w:b/>
          <w:i/>
          <w:iCs/>
          <w:sz w:val="21"/>
          <w:szCs w:val="21"/>
        </w:rPr>
        <w:t>NLP Group</w:t>
      </w:r>
      <w:r>
        <w:rPr>
          <w:rFonts w:eastAsia="Malgun Gothic" w:asciiTheme="minorHAnsi" w:hAnsiTheme="minorHAnsi" w:cstheme="minorHAnsi"/>
          <w:b/>
          <w:i/>
          <w:iCs/>
          <w:sz w:val="21"/>
          <w:szCs w:val="21"/>
          <w:lang w:eastAsia="ko-KR"/>
        </w:rPr>
        <w:t xml:space="preserve"> </w:t>
      </w:r>
      <w:r>
        <w:rPr>
          <w:rFonts w:eastAsia="Malgun Gothic" w:asciiTheme="minorHAnsi" w:hAnsiTheme="minorHAnsi" w:cstheme="minorHAnsi"/>
          <w:sz w:val="21"/>
          <w:szCs w:val="21"/>
          <w:lang w:eastAsia="ko-KR"/>
        </w:rPr>
        <w:t xml:space="preserve">| </w:t>
      </w:r>
      <w:r>
        <w:rPr>
          <w:rFonts w:hint="eastAsia" w:asciiTheme="minorHAnsi" w:hAnsiTheme="minorHAnsi" w:eastAsiaTheme="minorEastAsia" w:cstheme="minorHAnsi"/>
          <w:sz w:val="21"/>
          <w:szCs w:val="21"/>
        </w:rPr>
        <w:t>Atlanta, U.S.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</w:t>
      </w:r>
      <w:r>
        <w:rPr>
          <w:rFonts w:hint="eastAsia" w:asciiTheme="minorHAnsi" w:hAnsiTheme="minorHAnsi" w:cstheme="minorHAnsi"/>
          <w:iCs/>
          <w:color w:val="000000"/>
          <w:sz w:val="21"/>
          <w:szCs w:val="21"/>
        </w:rPr>
        <w:t xml:space="preserve">          </w:t>
      </w:r>
      <w:r>
        <w:rPr>
          <w:rFonts w:hint="eastAsia" w:asciiTheme="minorHAnsi" w:hAnsiTheme="minorHAnsi" w:cstheme="minorHAnsi"/>
          <w:iCs/>
          <w:sz w:val="21"/>
          <w:szCs w:val="21"/>
        </w:rPr>
        <w:t>March</w:t>
      </w:r>
      <w:r>
        <w:rPr>
          <w:rFonts w:asciiTheme="minorHAnsi" w:hAnsiTheme="minorHAnsi" w:cstheme="minorHAnsi"/>
          <w:iCs/>
          <w:sz w:val="21"/>
          <w:szCs w:val="21"/>
        </w:rPr>
        <w:t xml:space="preserve"> 202</w:t>
      </w:r>
      <w:r>
        <w:rPr>
          <w:rFonts w:hint="eastAsia" w:asciiTheme="minorHAnsi" w:hAnsiTheme="minorHAnsi" w:cstheme="minorHAnsi"/>
          <w:iCs/>
          <w:sz w:val="21"/>
          <w:szCs w:val="21"/>
        </w:rPr>
        <w:t>3</w:t>
      </w:r>
      <w:r>
        <w:rPr>
          <w:rFonts w:asciiTheme="minorHAnsi" w:hAnsiTheme="minorHAnsi" w:cstheme="minorHAnsi"/>
          <w:iCs/>
          <w:sz w:val="21"/>
          <w:szCs w:val="21"/>
        </w:rPr>
        <w:t xml:space="preserve"> – May 202</w:t>
      </w:r>
      <w:r>
        <w:rPr>
          <w:rFonts w:hint="eastAsia" w:asciiTheme="minorHAnsi" w:hAnsiTheme="minorHAnsi" w:cstheme="minorHAnsi"/>
          <w:iCs/>
          <w:sz w:val="21"/>
          <w:szCs w:val="21"/>
        </w:rPr>
        <w:t>4</w:t>
      </w:r>
    </w:p>
    <w:p>
      <w:pPr>
        <w:spacing w:after="0" w:line="240" w:lineRule="auto"/>
        <w:ind w:left="-360" w:firstLine="360"/>
        <w:rPr>
          <w:rFonts w:hint="eastAsia" w:asciiTheme="minorHAnsi" w:hAnsiTheme="minorHAnsi" w:eastAsiaTheme="minorEastAsia" w:cstheme="minorHAnsi"/>
          <w:i/>
          <w:sz w:val="21"/>
          <w:szCs w:val="21"/>
        </w:rPr>
      </w:pPr>
      <w:r>
        <w:rPr>
          <w:rFonts w:eastAsia="Malgun Gothic" w:asciiTheme="minorHAnsi" w:hAnsiTheme="minorHAnsi" w:cstheme="minorHAnsi"/>
          <w:i/>
          <w:sz w:val="21"/>
          <w:szCs w:val="21"/>
          <w:lang w:eastAsia="ko-KR"/>
        </w:rPr>
        <w:t>Undergraduate Research Assistant</w:t>
      </w:r>
    </w:p>
    <w:p>
      <w:pPr>
        <w:tabs>
          <w:tab w:val="left" w:pos="420"/>
        </w:tabs>
        <w:spacing w:after="0" w:line="240" w:lineRule="auto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hint="eastAsia" w:asciiTheme="minorHAnsi" w:hAnsiTheme="minorHAnsi" w:cstheme="minorHAnsi"/>
          <w:iCs/>
          <w:color w:val="000000"/>
          <w:sz w:val="21"/>
          <w:szCs w:val="21"/>
        </w:rPr>
        <w:t>•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Specialized in natural language processing, evaluating and enhancing large language models for improved accuracy. Optimized model ranking mechanisms, with results published at </w:t>
      </w:r>
      <w:r>
        <w:fldChar w:fldCharType="begin"/>
      </w:r>
      <w:r>
        <w:instrText xml:space="preserve"> HYPERLINK "http://arxiv.org/abs/2311.09136" </w:instrText>
      </w:r>
      <w:r>
        <w:fldChar w:fldCharType="separate"/>
      </w:r>
      <w:r>
        <w:rPr>
          <w:rStyle w:val="17"/>
          <w:rFonts w:asciiTheme="minorHAnsi" w:hAnsiTheme="minorHAnsi" w:cstheme="minorHAnsi"/>
          <w:iCs/>
          <w:sz w:val="21"/>
          <w:szCs w:val="21"/>
        </w:rPr>
        <w:t>http://arxiv.org/abs/2311.09136</w:t>
      </w:r>
      <w:r>
        <w:rPr>
          <w:rStyle w:val="17"/>
          <w:rFonts w:asciiTheme="minorHAnsi" w:hAnsiTheme="minorHAnsi" w:cstheme="minorHAnsi"/>
          <w:iCs/>
          <w:sz w:val="21"/>
          <w:szCs w:val="21"/>
        </w:rPr>
        <w:fldChar w:fldCharType="end"/>
      </w:r>
      <w:r>
        <w:rPr>
          <w:rFonts w:hint="eastAsia" w:asciiTheme="minorHAnsi" w:hAnsiTheme="minorHAnsi" w:cstheme="minorHAnsi"/>
          <w:iCs/>
          <w:color w:val="000000"/>
          <w:sz w:val="21"/>
          <w:szCs w:val="21"/>
        </w:rPr>
        <w:t>.</w:t>
      </w:r>
    </w:p>
    <w:p>
      <w:pPr>
        <w:pStyle w:val="52"/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asciiTheme="minorHAnsi" w:hAnsiTheme="minorHAnsi" w:cstheme="minorHAnsi"/>
          <w:iCs/>
          <w:color w:val="000000"/>
          <w:sz w:val="21"/>
          <w:szCs w:val="21"/>
        </w:rPr>
        <w:t>Conducted in-depth research and analysis in LLM-Planning, familiar with leading and cutting-edge planning strategies in the current market.</w:t>
      </w:r>
      <w:r>
        <w:rPr>
          <w:rFonts w:hint="eastAsia" w:asciiTheme="minorHAnsi" w:hAnsiTheme="minorHAnsi" w:cstheme="minorHAnsi"/>
          <w:iCs/>
          <w:color w:val="000000"/>
          <w:sz w:val="21"/>
          <w:szCs w:val="21"/>
        </w:rPr>
        <w:t xml:space="preserve"> A paper is under submitting.</w:t>
      </w:r>
    </w:p>
    <w:p>
      <w:pPr>
        <w:pStyle w:val="52"/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hint="eastAsia" w:asciiTheme="minorHAnsi" w:hAnsiTheme="minorHAnsi" w:cstheme="minorHAnsi"/>
          <w:iCs/>
          <w:color w:val="000000"/>
          <w:sz w:val="21"/>
          <w:szCs w:val="21"/>
        </w:rPr>
        <w:t>Attend a seminar each week to learn advanced papers and discuss new ideas.</w:t>
      </w:r>
    </w:p>
    <w:p>
      <w:pPr>
        <w:tabs>
          <w:tab w:val="left" w:pos="420"/>
        </w:tabs>
        <w:spacing w:after="0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eastAsia="Malgun Gothic" w:asciiTheme="minorHAnsi" w:hAnsiTheme="minorHAnsi" w:cstheme="minorHAnsi"/>
          <w:b/>
          <w:i/>
          <w:iCs/>
          <w:sz w:val="21"/>
          <w:szCs w:val="21"/>
          <w:lang w:eastAsia="ko-KR"/>
        </w:rPr>
        <w:t xml:space="preserve">China Everbright Bank </w:t>
      </w:r>
      <w:r>
        <w:rPr>
          <w:rFonts w:eastAsia="Malgun Gothic" w:asciiTheme="minorHAnsi" w:hAnsiTheme="minorHAnsi" w:cstheme="minorHAnsi"/>
          <w:sz w:val="21"/>
          <w:szCs w:val="21"/>
          <w:lang w:eastAsia="ko-KR"/>
        </w:rPr>
        <w:t>| Beijing, China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</w:t>
      </w:r>
      <w:r>
        <w:rPr>
          <w:rFonts w:asciiTheme="minorHAnsi" w:hAnsiTheme="minorHAnsi" w:cstheme="minorHAnsi"/>
          <w:iCs/>
          <w:sz w:val="21"/>
          <w:szCs w:val="21"/>
        </w:rPr>
        <w:t>July 2021 – May 2022</w:t>
      </w:r>
    </w:p>
    <w:p>
      <w:pPr>
        <w:tabs>
          <w:tab w:val="left" w:pos="420"/>
        </w:tabs>
        <w:spacing w:after="0" w:line="240" w:lineRule="auto"/>
        <w:rPr>
          <w:rFonts w:asciiTheme="minorHAnsi" w:hAnsiTheme="minorHAnsi" w:cstheme="minorHAnsi"/>
          <w:bCs/>
          <w:i/>
          <w:iCs/>
          <w:color w:val="000000"/>
          <w:sz w:val="21"/>
          <w:szCs w:val="21"/>
        </w:rPr>
      </w:pPr>
      <w:r>
        <w:rPr>
          <w:rFonts w:asciiTheme="minorHAnsi" w:hAnsiTheme="minorHAnsi" w:cstheme="minorHAnsi"/>
          <w:bCs/>
          <w:i/>
          <w:color w:val="000000"/>
          <w:sz w:val="21"/>
          <w:szCs w:val="21"/>
        </w:rPr>
        <w:t>Risk Control Intern</w:t>
      </w:r>
    </w:p>
    <w:p>
      <w:pPr>
        <w:pStyle w:val="52"/>
        <w:numPr>
          <w:ilvl w:val="0"/>
          <w:numId w:val="2"/>
        </w:numPr>
        <w:adjustRightInd w:val="0"/>
        <w:snapToGrid w:val="0"/>
        <w:spacing w:after="0" w:line="240" w:lineRule="auto"/>
        <w:rPr>
          <w:rFonts w:asciiTheme="minorHAnsi" w:hAnsiTheme="minorHAnsi" w:cstheme="minorHAnsi"/>
          <w:b/>
          <w:color w:val="000000"/>
          <w:sz w:val="21"/>
          <w:szCs w:val="21"/>
        </w:rPr>
      </w:pP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Contributed to the development of an advanced risk credit assessment model by constructing a heterogeneous graph using multiple relationships among approximately 100,000 entities, involving 900,000 relationships. Employed graph neural network algorithms to create a sophisticated credit evaluation framework, analyzing the contribution of various relationships in risk determination, thereby enhancing the accuracy and depth of financial analytics. </w:t>
      </w:r>
      <w:r>
        <w:rPr>
          <w:rFonts w:hint="eastAsia" w:asciiTheme="minorHAnsi" w:hAnsiTheme="minorHAnsi" w:cstheme="minorHAnsi"/>
          <w:iCs/>
          <w:color w:val="000000"/>
          <w:sz w:val="21"/>
          <w:szCs w:val="21"/>
        </w:rPr>
        <w:t>Using Spark to finish the task.</w:t>
      </w:r>
    </w:p>
    <w:p>
      <w:pPr>
        <w:tabs>
          <w:tab w:val="left" w:pos="420"/>
        </w:tabs>
        <w:spacing w:after="0"/>
        <w:rPr>
          <w:rFonts w:asciiTheme="minorHAnsi" w:hAnsiTheme="minorHAnsi" w:cstheme="minorHAnsi"/>
          <w:sz w:val="21"/>
          <w:szCs w:val="21"/>
        </w:rPr>
      </w:pPr>
      <w:r>
        <w:rPr>
          <w:rFonts w:eastAsia="Malgun Gothic" w:asciiTheme="minorHAnsi" w:hAnsiTheme="minorHAnsi" w:cstheme="minorHAnsi"/>
          <w:b/>
          <w:i/>
          <w:iCs/>
          <w:sz w:val="21"/>
          <w:szCs w:val="21"/>
          <w:lang w:eastAsia="ko-KR"/>
        </w:rPr>
        <w:t xml:space="preserve">Laboratory for Information System Applications </w:t>
      </w:r>
      <w:r>
        <w:rPr>
          <w:rFonts w:eastAsia="Malgun Gothic" w:asciiTheme="minorHAnsi" w:hAnsiTheme="minorHAnsi" w:cstheme="minorHAnsi"/>
          <w:sz w:val="21"/>
          <w:szCs w:val="21"/>
          <w:lang w:eastAsia="ko-KR"/>
        </w:rPr>
        <w:t xml:space="preserve">|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>Renmin University of China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</w:t>
      </w:r>
      <w:r>
        <w:rPr>
          <w:rFonts w:asciiTheme="minorHAnsi" w:hAnsiTheme="minorHAnsi" w:cstheme="minorHAnsi"/>
          <w:iCs/>
          <w:sz w:val="21"/>
          <w:szCs w:val="21"/>
        </w:rPr>
        <w:t>May 2021 – May 2022</w:t>
      </w:r>
    </w:p>
    <w:p>
      <w:pPr>
        <w:spacing w:after="0" w:line="240" w:lineRule="auto"/>
        <w:ind w:left="-360" w:firstLine="360"/>
        <w:rPr>
          <w:rFonts w:eastAsia="Malgun Gothic" w:asciiTheme="minorHAnsi" w:hAnsiTheme="minorHAnsi" w:cstheme="minorHAnsi"/>
          <w:i/>
          <w:sz w:val="21"/>
          <w:szCs w:val="21"/>
          <w:lang w:eastAsia="ko-KR"/>
        </w:rPr>
      </w:pPr>
      <w:bookmarkStart w:id="1" w:name="_Hlk166107073"/>
      <w:r>
        <w:rPr>
          <w:rFonts w:eastAsia="Malgun Gothic" w:asciiTheme="minorHAnsi" w:hAnsiTheme="minorHAnsi" w:cstheme="minorHAnsi"/>
          <w:i/>
          <w:sz w:val="21"/>
          <w:szCs w:val="21"/>
          <w:lang w:eastAsia="ko-KR"/>
        </w:rPr>
        <w:t>Undergraduate Research Assistant</w:t>
      </w:r>
    </w:p>
    <w:bookmarkEnd w:id="1"/>
    <w:p>
      <w:pPr>
        <w:pStyle w:val="11"/>
        <w:numPr>
          <w:ilvl w:val="0"/>
          <w:numId w:val="1"/>
        </w:numPr>
        <w:spacing w:line="240" w:lineRule="auto"/>
        <w:ind w:left="357" w:hanging="357"/>
        <w:rPr>
          <w:sz w:val="21"/>
          <w:szCs w:val="21"/>
        </w:rPr>
      </w:pPr>
      <w:bookmarkStart w:id="2" w:name="_Hlk162732787"/>
      <w:r>
        <w:rPr>
          <w:sz w:val="21"/>
          <w:szCs w:val="21"/>
        </w:rPr>
        <w:t>Employed the weighted max-relevancy and min-redundancy, and feature covariance to select tens of features out of a total of hundreds of features, employ</w:t>
      </w:r>
      <w:bookmarkStart w:id="3" w:name="_GoBack"/>
      <w:bookmarkEnd w:id="3"/>
      <w:r>
        <w:rPr>
          <w:sz w:val="21"/>
          <w:szCs w:val="21"/>
        </w:rPr>
        <w:t xml:space="preserve">ed ablation study to further reduce the number of features. </w:t>
      </w:r>
    </w:p>
    <w:bookmarkEnd w:id="2"/>
    <w:p>
      <w:pPr>
        <w:pStyle w:val="11"/>
        <w:numPr>
          <w:ilvl w:val="0"/>
          <w:numId w:val="1"/>
        </w:numPr>
        <w:spacing w:line="240" w:lineRule="auto"/>
        <w:ind w:left="357" w:hanging="357"/>
        <w:rPr>
          <w:sz w:val="21"/>
          <w:szCs w:val="21"/>
        </w:rPr>
      </w:pPr>
      <w:r>
        <w:rPr>
          <w:sz w:val="21"/>
          <w:szCs w:val="21"/>
        </w:rPr>
        <w:t xml:space="preserve">Constructed a large enterprise graph with enterprises as nodes and the investment and legal-representative relationship as edges, used knowledge about graph theory to generate node representations, and labeled edges using the node distance, and evaluated the credit risk propagation based on distances. </w:t>
      </w:r>
    </w:p>
    <w:p>
      <w:pPr>
        <w:snapToGrid w:val="0"/>
        <w:spacing w:after="0"/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  <w:t>PROGRAMMING PROJECTS</w:t>
      </w:r>
    </w:p>
    <w:p>
      <w:p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eastAsia="Malgun Gothic" w:asciiTheme="minorHAnsi" w:hAnsiTheme="minorHAnsi" w:cstheme="minorHAnsi"/>
          <w:b/>
          <w:i/>
          <w:iCs/>
          <w:sz w:val="21"/>
          <w:szCs w:val="21"/>
          <w:lang w:eastAsia="ko-KR"/>
        </w:rPr>
        <w:t>Python Code Visualization Tool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,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>Renmin University of China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 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  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                    April 2022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                                          </w:t>
      </w:r>
    </w:p>
    <w:p>
      <w:pPr>
        <w:pStyle w:val="52"/>
        <w:numPr>
          <w:ilvl w:val="0"/>
          <w:numId w:val="3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eastAsia="Malgun Gothic" w:asciiTheme="minorHAnsi" w:hAnsiTheme="minorHAnsi" w:cstheme="minorHAnsi"/>
          <w:sz w:val="21"/>
          <w:szCs w:val="21"/>
          <w:lang w:eastAsia="ko-KR"/>
        </w:rPr>
        <w:t>Implemented a Python code visualization tool using Python and Javascript.</w:t>
      </w:r>
    </w:p>
    <w:p>
      <w:pPr>
        <w:pStyle w:val="52"/>
        <w:numPr>
          <w:ilvl w:val="0"/>
          <w:numId w:val="3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eastAsia="Malgun Gothic" w:asciiTheme="minorHAnsi" w:hAnsiTheme="minorHAnsi" w:cstheme="minorHAnsi"/>
          <w:sz w:val="21"/>
          <w:szCs w:val="21"/>
          <w:lang w:eastAsia="ko-KR"/>
        </w:rPr>
        <w:t>Built a flow chart to show how the code runs and how the data changes.</w:t>
      </w:r>
    </w:p>
    <w:p>
      <w:pPr>
        <w:pStyle w:val="52"/>
        <w:numPr>
          <w:ilvl w:val="0"/>
          <w:numId w:val="3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eastAsia="Malgun Gothic" w:asciiTheme="minorHAnsi" w:hAnsiTheme="minorHAnsi" w:cstheme="minorHAnsi"/>
          <w:sz w:val="21"/>
          <w:szCs w:val="21"/>
          <w:lang w:eastAsia="ko-KR"/>
        </w:rPr>
        <w:t>Visualized the process to the user.</w:t>
      </w:r>
    </w:p>
    <w:p>
      <w:p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eastAsia="Malgun Gothic" w:asciiTheme="minorHAnsi" w:hAnsiTheme="minorHAnsi" w:cstheme="minorHAnsi"/>
          <w:b/>
          <w:i/>
          <w:iCs/>
          <w:sz w:val="21"/>
          <w:szCs w:val="21"/>
          <w:lang w:eastAsia="ko-KR"/>
        </w:rPr>
        <w:t>Score Inquiry System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,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>Renmin University of China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 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         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                                          Nov 2020</w:t>
      </w:r>
      <w:r>
        <w:rPr>
          <w:rFonts w:asciiTheme="minorHAnsi" w:hAnsiTheme="minorHAnsi" w:cstheme="minorHAnsi"/>
          <w:b/>
          <w:i/>
          <w:iCs/>
          <w:color w:val="000000"/>
          <w:sz w:val="21"/>
          <w:szCs w:val="21"/>
        </w:rPr>
        <w:t xml:space="preserve">                                         </w:t>
      </w:r>
    </w:p>
    <w:p>
      <w:pPr>
        <w:pStyle w:val="52"/>
        <w:numPr>
          <w:ilvl w:val="0"/>
          <w:numId w:val="3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Implemented a course score inquiry system website from a design of database to the end-user website that handles complex queries to provide a more accurate assessment of student progress within the Canvas portal.</w:t>
      </w:r>
    </w:p>
    <w:p>
      <w:pPr>
        <w:pStyle w:val="52"/>
        <w:numPr>
          <w:ilvl w:val="0"/>
          <w:numId w:val="3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Used Python, MySQL, and JavaScript, helped the students to obtain more specific information about their score.</w:t>
      </w:r>
    </w:p>
    <w:p>
      <w:pPr>
        <w:snapToGrid w:val="0"/>
        <w:spacing w:after="0"/>
        <w:rPr>
          <w:rFonts w:asciiTheme="minorHAnsi" w:hAnsiTheme="minorHAnsi" w:cstheme="minorHAnsi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iCs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LEADERSHIP AND COMMUNITY ENGAGEMENT</w:t>
      </w:r>
    </w:p>
    <w:p>
      <w:pPr>
        <w:tabs>
          <w:tab w:val="left" w:pos="284"/>
        </w:tabs>
        <w:spacing w:after="0"/>
        <w:rPr>
          <w:rFonts w:eastAsia="Malgun Gothic" w:asciiTheme="minorHAnsi" w:hAnsiTheme="minorHAnsi" w:cstheme="minorHAnsi"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</w:pPr>
      <w:r>
        <w:rPr>
          <w:rFonts w:eastAsia="Malgun Gothic" w:asciiTheme="minorHAnsi" w:hAnsiTheme="minorHAnsi" w:cstheme="minorHAnsi"/>
          <w:b/>
          <w:i/>
          <w:iCs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>Student Union</w:t>
      </w:r>
      <w:r>
        <w:rPr>
          <w:rFonts w:eastAsia="Malgun Gothic" w:asciiTheme="minorHAnsi" w:hAnsiTheme="minorHAnsi" w:cstheme="minorHAnsi"/>
          <w:b/>
          <w:bCs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Malgun Gothic" w:asciiTheme="minorHAnsi" w:hAnsiTheme="minorHAnsi" w:cstheme="minorHAnsi"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>Beijing, China</w:t>
      </w:r>
      <w:r>
        <w:rPr>
          <w:rFonts w:eastAsia="Malgun Gothic" w:asciiTheme="minorHAnsi" w:hAnsiTheme="minorHAnsi" w:cstheme="minorHAnsi"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ab/>
      </w:r>
      <w:r>
        <w:rPr>
          <w:rFonts w:eastAsia="Malgun Gothic" w:asciiTheme="minorHAnsi" w:hAnsiTheme="minorHAnsi" w:cstheme="minorHAnsi"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ab/>
      </w:r>
      <w:r>
        <w:rPr>
          <w:rFonts w:eastAsia="Malgun Gothic" w:asciiTheme="minorHAnsi" w:hAnsiTheme="minorHAnsi" w:cstheme="minorHAnsi"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ab/>
      </w:r>
      <w:r>
        <w:rPr>
          <w:rFonts w:eastAsia="Malgun Gothic" w:asciiTheme="minorHAnsi" w:hAnsiTheme="minorHAnsi" w:cstheme="minorHAnsi"/>
          <w:color w:val="000000" w:themeColor="text1"/>
          <w:sz w:val="21"/>
          <w:szCs w:val="21"/>
          <w:lang w:eastAsia="ko-KR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sz w:val="21"/>
          <w:szCs w:val="21"/>
        </w:rPr>
        <w:t>Sept</w:t>
      </w:r>
      <w:r>
        <w:rPr>
          <w:rFonts w:asciiTheme="minorHAnsi" w:hAnsiTheme="minorHAnsi" w:cstheme="minorHAnsi"/>
          <w:iCs/>
          <w:sz w:val="21"/>
          <w:szCs w:val="21"/>
        </w:rPr>
        <w:t xml:space="preserve"> 2018 – Oct 2019</w:t>
      </w:r>
    </w:p>
    <w:p>
      <w:pPr>
        <w:pStyle w:val="52"/>
        <w:numPr>
          <w:ilvl w:val="0"/>
          <w:numId w:val="4"/>
        </w:numPr>
        <w:tabs>
          <w:tab w:val="left" w:pos="284"/>
        </w:tabs>
        <w:spacing w:after="0" w:line="240" w:lineRule="auto"/>
        <w:ind w:left="357" w:hanging="357"/>
        <w:rPr>
          <w:rFonts w:asciiTheme="minorHAnsi" w:hAnsiTheme="minorHAnsi" w:cs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Contacted dozens of outside businesses to link up with the school to get discounts for on-campus students.</w:t>
      </w:r>
    </w:p>
    <w:p>
      <w:pPr>
        <w:pStyle w:val="54"/>
        <w:numPr>
          <w:ilvl w:val="0"/>
          <w:numId w:val="4"/>
        </w:numPr>
        <w:snapToGrid w:val="0"/>
        <w:ind w:left="357" w:hanging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Assisted in organizing major activities and events including the signature New Year’s Eve Party.</w:t>
      </w:r>
    </w:p>
    <w:p>
      <w:pPr>
        <w:pStyle w:val="52"/>
        <w:numPr>
          <w:ilvl w:val="0"/>
          <w:numId w:val="4"/>
        </w:numPr>
        <w:tabs>
          <w:tab w:val="left" w:pos="284"/>
        </w:tabs>
        <w:spacing w:after="0" w:line="240" w:lineRule="auto"/>
        <w:ind w:left="357" w:hanging="357"/>
        <w:rPr>
          <w:rFonts w:asciiTheme="minorHAnsi" w:hAnsiTheme="minorHAnsi" w:cs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Contacted several schools to co-organize freshmen’s dance party.</w:t>
      </w:r>
    </w:p>
    <w:p>
      <w:pPr>
        <w:pStyle w:val="52"/>
        <w:numPr>
          <w:ilvl w:val="0"/>
          <w:numId w:val="4"/>
        </w:numPr>
        <w:tabs>
          <w:tab w:val="left" w:pos="284"/>
        </w:tabs>
        <w:spacing w:after="0" w:line="240" w:lineRule="auto"/>
        <w:ind w:left="357" w:hanging="357"/>
        <w:rPr>
          <w:rFonts w:asciiTheme="minorHAnsi" w:hAnsiTheme="minorHAnsi" w:cstheme="minorHAnsi"/>
          <w:b/>
          <w:bCs/>
          <w:iCs/>
          <w:color w:val="000000"/>
          <w:sz w:val="8"/>
          <w:szCs w:val="8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Helped the School of Information with logistical preparations for the anniversary of the college.</w:t>
      </w:r>
    </w:p>
    <w:p>
      <w:pPr>
        <w:snapToGrid w:val="0"/>
        <w:spacing w:after="0"/>
        <w:rPr>
          <w:rFonts w:eastAsia="Malgun Gothic" w:asciiTheme="minorHAnsi" w:hAnsiTheme="minorHAnsi" w:cstheme="minorHAnsi"/>
          <w:b/>
          <w:i/>
          <w:iCs/>
          <w:color w:val="00000A"/>
          <w:sz w:val="21"/>
          <w:szCs w:val="21"/>
          <w:lang w:eastAsia="ko-KR"/>
        </w:rPr>
      </w:pPr>
      <w:r>
        <w:rPr>
          <w:rFonts w:asciiTheme="minorHAnsi" w:hAnsiTheme="minorHAnsi" w:cstheme="minorHAnsi"/>
          <w:b/>
          <w:bCs/>
          <w:iCs/>
          <w:color w:val="000000"/>
          <w:sz w:val="21"/>
          <w:szCs w:val="21"/>
          <w:u w:val="single"/>
        </w:rPr>
        <w:t>ADDITIONAL SKILLS AND INTERESTS</w:t>
      </w:r>
    </w:p>
    <w:p>
      <w:pPr>
        <w:snapToGrid w:val="0"/>
        <w:spacing w:after="0" w:line="240" w:lineRule="auto"/>
        <w:rPr>
          <w:rFonts w:asciiTheme="minorHAnsi" w:hAnsiTheme="minorHAnsi" w:cstheme="minorHAnsi"/>
          <w:b/>
          <w:i/>
          <w:iCs/>
          <w:sz w:val="21"/>
          <w:szCs w:val="21"/>
        </w:rPr>
      </w:pPr>
      <w:r>
        <w:rPr>
          <w:rFonts w:eastAsia="Malgun Gothic" w:asciiTheme="minorHAnsi" w:hAnsiTheme="minorHAnsi" w:cstheme="minorHAnsi"/>
          <w:b/>
          <w:i/>
          <w:iCs/>
          <w:color w:val="00000A"/>
          <w:sz w:val="21"/>
          <w:szCs w:val="21"/>
          <w:lang w:eastAsia="ko-KR"/>
        </w:rPr>
        <w:t xml:space="preserve">Global Mindset: </w:t>
      </w:r>
      <w:r>
        <w:rPr>
          <w:rFonts w:eastAsia="Malgun Gothic" w:asciiTheme="minorHAnsi" w:hAnsiTheme="minorHAnsi" w:cstheme="minorHAnsi"/>
          <w:bCs/>
          <w:color w:val="00000A"/>
          <w:sz w:val="21"/>
          <w:szCs w:val="21"/>
          <w:lang w:eastAsia="ko-KR"/>
        </w:rPr>
        <w:t>Bilingual and Bi-cultural in English and Chinese</w:t>
      </w:r>
      <w:r>
        <w:rPr>
          <w:rFonts w:eastAsia="Malgun Gothic" w:asciiTheme="minorHAnsi" w:hAnsiTheme="minorHAnsi" w:cstheme="minorHAnsi"/>
          <w:b/>
          <w:i/>
          <w:iCs/>
          <w:color w:val="00000A"/>
          <w:sz w:val="21"/>
          <w:szCs w:val="21"/>
          <w:lang w:eastAsia="ko-KR"/>
        </w:rPr>
        <w:t xml:space="preserve"> </w:t>
      </w:r>
      <w:r>
        <w:rPr>
          <w:rFonts w:eastAsia="Malgun Gothic" w:asciiTheme="minorHAnsi" w:hAnsiTheme="minorHAnsi" w:cstheme="minorHAnsi"/>
          <w:b/>
          <w:color w:val="00000A"/>
          <w:sz w:val="21"/>
          <w:szCs w:val="21"/>
          <w:lang w:eastAsia="ko-KR"/>
        </w:rPr>
        <w:t xml:space="preserve"> </w:t>
      </w:r>
    </w:p>
    <w:p>
      <w:pPr>
        <w:snapToGrid w:val="0"/>
        <w:spacing w:after="0" w:line="240" w:lineRule="auto"/>
        <w:rPr>
          <w:rFonts w:asciiTheme="minorHAnsi" w:hAnsiTheme="minorHAnsi" w:cstheme="minorHAnsi"/>
          <w:bCs/>
          <w:i/>
          <w:iCs/>
          <w:sz w:val="21"/>
          <w:szCs w:val="21"/>
        </w:rPr>
      </w:pPr>
      <w:r>
        <w:rPr>
          <w:rFonts w:asciiTheme="minorHAnsi" w:hAnsiTheme="minorHAnsi" w:cstheme="minorHAnsi"/>
          <w:b/>
          <w:i/>
          <w:iCs/>
          <w:sz w:val="21"/>
          <w:szCs w:val="21"/>
        </w:rPr>
        <w:t xml:space="preserve">Fine Arts:  </w:t>
      </w:r>
      <w:r>
        <w:rPr>
          <w:rFonts w:asciiTheme="minorHAnsi" w:hAnsiTheme="minorHAnsi" w:cstheme="minorHAnsi"/>
          <w:bCs/>
          <w:i/>
          <w:iCs/>
          <w:sz w:val="21"/>
          <w:szCs w:val="21"/>
        </w:rPr>
        <w:t>Flute</w:t>
      </w:r>
    </w:p>
    <w:p>
      <w:pPr>
        <w:snapToGri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i/>
          <w:iCs/>
          <w:sz w:val="21"/>
          <w:szCs w:val="21"/>
        </w:rPr>
        <w:t>Interests:</w:t>
      </w:r>
      <w:r>
        <w:rPr>
          <w:rFonts w:asciiTheme="minorHAnsi" w:hAnsiTheme="minorHAnsi" w:cstheme="minorHAnsi"/>
          <w:sz w:val="21"/>
          <w:szCs w:val="21"/>
        </w:rPr>
        <w:t xml:space="preserve"> Watching movies, Traveling, League of Legend</w:t>
      </w:r>
      <w:r>
        <w:rPr>
          <w:rFonts w:hint="eastAsia"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Cooking</w:t>
      </w:r>
    </w:p>
    <w:sectPr>
      <w:pgSz w:w="12240" w:h="15840"/>
      <w:pgMar w:top="432" w:right="720" w:bottom="432" w:left="720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C13FB"/>
    <w:multiLevelType w:val="multilevel"/>
    <w:tmpl w:val="07EC13F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C907826"/>
    <w:multiLevelType w:val="multilevel"/>
    <w:tmpl w:val="1C90782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cs="Wingdings"/>
        <w:sz w:val="11"/>
        <w:szCs w:val="1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5C421913"/>
    <w:multiLevelType w:val="multilevel"/>
    <w:tmpl w:val="5C421913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cs="Wingdings"/>
        <w:sz w:val="11"/>
        <w:szCs w:val="1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7BD0208D"/>
    <w:multiLevelType w:val="multilevel"/>
    <w:tmpl w:val="7BD0208D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cs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55"/>
    <w:rsid w:val="0003390C"/>
    <w:rsid w:val="00082989"/>
    <w:rsid w:val="00093483"/>
    <w:rsid w:val="001123EB"/>
    <w:rsid w:val="00152DAD"/>
    <w:rsid w:val="001637B5"/>
    <w:rsid w:val="00205743"/>
    <w:rsid w:val="00250DEC"/>
    <w:rsid w:val="00252DF3"/>
    <w:rsid w:val="002F5FDD"/>
    <w:rsid w:val="00346F78"/>
    <w:rsid w:val="00364481"/>
    <w:rsid w:val="00382CBC"/>
    <w:rsid w:val="00384E31"/>
    <w:rsid w:val="00441D30"/>
    <w:rsid w:val="00486A70"/>
    <w:rsid w:val="004B2347"/>
    <w:rsid w:val="004D14E6"/>
    <w:rsid w:val="004D34E8"/>
    <w:rsid w:val="004D3A36"/>
    <w:rsid w:val="0050246A"/>
    <w:rsid w:val="00582CDD"/>
    <w:rsid w:val="005F7F62"/>
    <w:rsid w:val="00604D5C"/>
    <w:rsid w:val="00604EA7"/>
    <w:rsid w:val="00622D47"/>
    <w:rsid w:val="00623986"/>
    <w:rsid w:val="006445FE"/>
    <w:rsid w:val="00670279"/>
    <w:rsid w:val="0069176E"/>
    <w:rsid w:val="006C395B"/>
    <w:rsid w:val="006C6246"/>
    <w:rsid w:val="00716358"/>
    <w:rsid w:val="00725AB2"/>
    <w:rsid w:val="0074525D"/>
    <w:rsid w:val="00747D53"/>
    <w:rsid w:val="00764E96"/>
    <w:rsid w:val="007A3EAA"/>
    <w:rsid w:val="007C1A40"/>
    <w:rsid w:val="00811802"/>
    <w:rsid w:val="00826D98"/>
    <w:rsid w:val="008650BE"/>
    <w:rsid w:val="008677AC"/>
    <w:rsid w:val="008A68EB"/>
    <w:rsid w:val="008F1C3B"/>
    <w:rsid w:val="00902595"/>
    <w:rsid w:val="00934487"/>
    <w:rsid w:val="00987212"/>
    <w:rsid w:val="009E1840"/>
    <w:rsid w:val="009F5E66"/>
    <w:rsid w:val="00AA087B"/>
    <w:rsid w:val="00AB6EA4"/>
    <w:rsid w:val="00AC1A1B"/>
    <w:rsid w:val="00AF7912"/>
    <w:rsid w:val="00B35BE0"/>
    <w:rsid w:val="00BB0ED8"/>
    <w:rsid w:val="00BC4A10"/>
    <w:rsid w:val="00BC5989"/>
    <w:rsid w:val="00C23D29"/>
    <w:rsid w:val="00C85755"/>
    <w:rsid w:val="00CB3A93"/>
    <w:rsid w:val="00D31929"/>
    <w:rsid w:val="00D76DED"/>
    <w:rsid w:val="00D84F05"/>
    <w:rsid w:val="00E81DAD"/>
    <w:rsid w:val="00E90F70"/>
    <w:rsid w:val="00EE162C"/>
    <w:rsid w:val="00EF146D"/>
    <w:rsid w:val="00F03C00"/>
    <w:rsid w:val="00F577A9"/>
    <w:rsid w:val="00FA267B"/>
    <w:rsid w:val="E7BAA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qFormat="1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List Bullet"/>
    <w:basedOn w:val="1"/>
    <w:unhideWhenUsed/>
    <w:qFormat/>
    <w:uiPriority w:val="0"/>
  </w:style>
  <w:style w:type="paragraph" w:styleId="4">
    <w:name w:val="annotation text"/>
    <w:basedOn w:val="1"/>
    <w:unhideWhenUsed/>
    <w:qFormat/>
    <w:uiPriority w:val="0"/>
  </w:style>
  <w:style w:type="paragraph" w:styleId="5">
    <w:name w:val="Body Text"/>
    <w:basedOn w:val="1"/>
    <w:unhideWhenUsed/>
    <w:qFormat/>
    <w:uiPriority w:val="0"/>
    <w:pPr>
      <w:spacing w:after="120"/>
    </w:pPr>
    <w:rPr>
      <w:rFonts w:ascii="Arial" w:hAnsi="Arial" w:eastAsia="Times New Roman" w:cs="Arial"/>
      <w:color w:val="000000"/>
      <w:sz w:val="18"/>
      <w:lang w:eastAsia="en-US"/>
    </w:rPr>
  </w:style>
  <w:style w:type="paragraph" w:styleId="6">
    <w:name w:val="Date"/>
    <w:basedOn w:val="1"/>
    <w:link w:val="20"/>
    <w:unhideWhenUsed/>
    <w:qFormat/>
    <w:uiPriority w:val="99"/>
  </w:style>
  <w:style w:type="paragraph" w:styleId="7">
    <w:name w:val="Balloon Text"/>
    <w:basedOn w:val="1"/>
    <w:link w:val="22"/>
    <w:autoRedefine/>
    <w:semiHidden/>
    <w:unhideWhenUsed/>
    <w:qFormat/>
    <w:uiPriority w:val="0"/>
    <w:pPr>
      <w:spacing w:after="0"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List"/>
    <w:basedOn w:val="5"/>
    <w:uiPriority w:val="0"/>
  </w:style>
  <w:style w:type="paragraph" w:styleId="11">
    <w:name w:val="Normal (Web)"/>
    <w:basedOn w:val="1"/>
    <w:unhideWhenUsed/>
    <w:qFormat/>
    <w:uiPriority w:val="99"/>
    <w:pPr>
      <w:spacing w:after="0"/>
    </w:pPr>
    <w:rPr>
      <w:sz w:val="24"/>
    </w:rPr>
  </w:style>
  <w:style w:type="paragraph" w:styleId="12">
    <w:name w:val="Title"/>
    <w:basedOn w:val="1"/>
    <w:autoRedefine/>
    <w:qFormat/>
    <w:uiPriority w:val="10"/>
    <w:pPr>
      <w:spacing w:beforeAutospacing="1" w:afterAutospacing="1"/>
    </w:pPr>
    <w:rPr>
      <w:rFonts w:ascii="Arial Unicode MS" w:hAnsi="Arial Unicode MS" w:eastAsia="Arial Unicode MS" w:cs="Arial Unicode MS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qFormat/>
    <w:uiPriority w:val="99"/>
    <w:rPr>
      <w:color w:val="800080"/>
      <w:u w:val="none"/>
    </w:rPr>
  </w:style>
  <w:style w:type="character" w:styleId="17">
    <w:name w:val="Hyperlink"/>
    <w:basedOn w:val="14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semiHidden/>
    <w:unhideWhenUsed/>
    <w:qFormat/>
    <w:uiPriority w:val="0"/>
    <w:rPr>
      <w:sz w:val="21"/>
      <w:szCs w:val="21"/>
    </w:rPr>
  </w:style>
  <w:style w:type="character" w:customStyle="1" w:styleId="19">
    <w:name w:val="Internet Link"/>
    <w:autoRedefine/>
    <w:unhideWhenUsed/>
    <w:qFormat/>
    <w:uiPriority w:val="99"/>
    <w:rPr>
      <w:color w:val="0022CC"/>
      <w:u w:val="none"/>
    </w:rPr>
  </w:style>
  <w:style w:type="character" w:customStyle="1" w:styleId="20">
    <w:name w:val="日期 字符"/>
    <w:basedOn w:val="14"/>
    <w:link w:val="6"/>
    <w:semiHidden/>
    <w:qFormat/>
    <w:uiPriority w:val="99"/>
  </w:style>
  <w:style w:type="character" w:customStyle="1" w:styleId="21">
    <w:name w:val="页眉 字符"/>
    <w:basedOn w:val="14"/>
    <w:link w:val="9"/>
    <w:qFormat/>
    <w:uiPriority w:val="99"/>
  </w:style>
  <w:style w:type="character" w:customStyle="1" w:styleId="22">
    <w:name w:val="批注框文本 字符"/>
    <w:basedOn w:val="14"/>
    <w:link w:val="7"/>
    <w:qFormat/>
    <w:uiPriority w:val="99"/>
  </w:style>
  <w:style w:type="character" w:customStyle="1" w:styleId="23">
    <w:name w:val="Hyperlink.0"/>
    <w:qFormat/>
    <w:uiPriority w:val="0"/>
    <w:rPr>
      <w:color w:val="0000FF"/>
      <w:u w:val="single" w:color="0000FF"/>
    </w:rPr>
  </w:style>
  <w:style w:type="character" w:customStyle="1" w:styleId="24">
    <w:name w:val="풍선 도움말 텍스트 Char"/>
    <w:semiHidden/>
    <w:qFormat/>
    <w:uiPriority w:val="0"/>
    <w:rPr>
      <w:rFonts w:ascii="Calibri" w:hAnsi="Calibri"/>
      <w:sz w:val="18"/>
      <w:szCs w:val="18"/>
    </w:rPr>
  </w:style>
  <w:style w:type="character" w:customStyle="1" w:styleId="25">
    <w:name w:val="ListLabel 1"/>
    <w:qFormat/>
    <w:uiPriority w:val="0"/>
    <w:rPr>
      <w:color w:val="00000A"/>
      <w:sz w:val="13"/>
      <w:szCs w:val="13"/>
    </w:rPr>
  </w:style>
  <w:style w:type="character" w:customStyle="1" w:styleId="26">
    <w:name w:val="ListLabel 2"/>
    <w:qFormat/>
    <w:uiPriority w:val="0"/>
    <w:rPr>
      <w:rFonts w:ascii="Times New Roman" w:hAnsi="Times New Roman"/>
      <w:sz w:val="11"/>
      <w:szCs w:val="11"/>
    </w:rPr>
  </w:style>
  <w:style w:type="character" w:customStyle="1" w:styleId="27">
    <w:name w:val="ListLabel 3"/>
    <w:autoRedefine/>
    <w:qFormat/>
    <w:uiPriority w:val="0"/>
    <w:rPr>
      <w:sz w:val="11"/>
      <w:szCs w:val="11"/>
    </w:rPr>
  </w:style>
  <w:style w:type="character" w:customStyle="1" w:styleId="28">
    <w:name w:val="ListLabel 4"/>
    <w:autoRedefine/>
    <w:qFormat/>
    <w:uiPriority w:val="0"/>
    <w:rPr>
      <w:rFonts w:cs="Courier New"/>
    </w:rPr>
  </w:style>
  <w:style w:type="character" w:customStyle="1" w:styleId="29">
    <w:name w:val="ListLabel 5"/>
    <w:qFormat/>
    <w:uiPriority w:val="0"/>
    <w:rPr>
      <w:rFonts w:cs="Courier New"/>
    </w:rPr>
  </w:style>
  <w:style w:type="character" w:customStyle="1" w:styleId="30">
    <w:name w:val="ListLabel 6"/>
    <w:qFormat/>
    <w:uiPriority w:val="0"/>
    <w:rPr>
      <w:rFonts w:cs="Courier New"/>
    </w:rPr>
  </w:style>
  <w:style w:type="character" w:customStyle="1" w:styleId="31">
    <w:name w:val="ListLabel 7"/>
    <w:qFormat/>
    <w:uiPriority w:val="0"/>
    <w:rPr>
      <w:rFonts w:cs="Courier New"/>
    </w:rPr>
  </w:style>
  <w:style w:type="character" w:customStyle="1" w:styleId="32">
    <w:name w:val="ListLabel 8"/>
    <w:qFormat/>
    <w:uiPriority w:val="0"/>
    <w:rPr>
      <w:rFonts w:cs="Courier New"/>
    </w:rPr>
  </w:style>
  <w:style w:type="character" w:customStyle="1" w:styleId="33">
    <w:name w:val="ListLabel 9"/>
    <w:qFormat/>
    <w:uiPriority w:val="0"/>
    <w:rPr>
      <w:rFonts w:cs="Courier New"/>
    </w:rPr>
  </w:style>
  <w:style w:type="character" w:customStyle="1" w:styleId="34">
    <w:name w:val="ListLabel 10"/>
    <w:qFormat/>
    <w:uiPriority w:val="0"/>
    <w:rPr>
      <w:rFonts w:ascii="Times New Roman" w:hAnsi="Times New Roman"/>
      <w:sz w:val="11"/>
      <w:szCs w:val="11"/>
    </w:rPr>
  </w:style>
  <w:style w:type="character" w:customStyle="1" w:styleId="35">
    <w:name w:val="ListLabel 11"/>
    <w:qFormat/>
    <w:uiPriority w:val="0"/>
    <w:rPr>
      <w:rFonts w:cs="Courier New"/>
    </w:rPr>
  </w:style>
  <w:style w:type="character" w:customStyle="1" w:styleId="36">
    <w:name w:val="ListLabel 12"/>
    <w:qFormat/>
    <w:uiPriority w:val="0"/>
    <w:rPr>
      <w:rFonts w:cs="Courier New"/>
    </w:rPr>
  </w:style>
  <w:style w:type="character" w:customStyle="1" w:styleId="37">
    <w:name w:val="ListLabel 13"/>
    <w:qFormat/>
    <w:uiPriority w:val="0"/>
    <w:rPr>
      <w:rFonts w:cs="Courier New"/>
    </w:rPr>
  </w:style>
  <w:style w:type="character" w:customStyle="1" w:styleId="38">
    <w:name w:val="ListLabel 14"/>
    <w:qFormat/>
    <w:uiPriority w:val="0"/>
    <w:rPr>
      <w:sz w:val="11"/>
      <w:szCs w:val="11"/>
    </w:rPr>
  </w:style>
  <w:style w:type="character" w:customStyle="1" w:styleId="39">
    <w:name w:val="ListLabel 15"/>
    <w:qFormat/>
    <w:uiPriority w:val="0"/>
    <w:rPr>
      <w:rFonts w:cs="Courier New"/>
    </w:rPr>
  </w:style>
  <w:style w:type="character" w:customStyle="1" w:styleId="40">
    <w:name w:val="ListLabel 16"/>
    <w:qFormat/>
    <w:uiPriority w:val="0"/>
    <w:rPr>
      <w:rFonts w:cs="Courier New"/>
    </w:rPr>
  </w:style>
  <w:style w:type="character" w:customStyle="1" w:styleId="41">
    <w:name w:val="ListLabel 17"/>
    <w:qFormat/>
    <w:uiPriority w:val="0"/>
    <w:rPr>
      <w:rFonts w:cs="Courier New"/>
    </w:rPr>
  </w:style>
  <w:style w:type="character" w:customStyle="1" w:styleId="42">
    <w:name w:val="ListLabel 18"/>
    <w:qFormat/>
    <w:uiPriority w:val="0"/>
    <w:rPr>
      <w:rFonts w:ascii="Times New Roman" w:hAnsi="Times New Roman"/>
      <w:sz w:val="11"/>
      <w:szCs w:val="11"/>
    </w:rPr>
  </w:style>
  <w:style w:type="character" w:customStyle="1" w:styleId="43">
    <w:name w:val="ListLabel 19"/>
    <w:qFormat/>
    <w:uiPriority w:val="0"/>
    <w:rPr>
      <w:rFonts w:cs="Courier New"/>
    </w:rPr>
  </w:style>
  <w:style w:type="character" w:customStyle="1" w:styleId="44">
    <w:name w:val="ListLabel 20"/>
    <w:qFormat/>
    <w:uiPriority w:val="0"/>
    <w:rPr>
      <w:rFonts w:cs="Courier New"/>
    </w:rPr>
  </w:style>
  <w:style w:type="character" w:customStyle="1" w:styleId="45">
    <w:name w:val="ListLabel 21"/>
    <w:qFormat/>
    <w:uiPriority w:val="0"/>
    <w:rPr>
      <w:rFonts w:cs="Courier New"/>
    </w:rPr>
  </w:style>
  <w:style w:type="paragraph" w:customStyle="1" w:styleId="46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47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48">
    <w:name w:val="列出段落1"/>
    <w:basedOn w:val="1"/>
    <w:autoRedefine/>
    <w:qFormat/>
    <w:uiPriority w:val="34"/>
    <w:pPr>
      <w:ind w:left="720"/>
      <w:contextualSpacing/>
    </w:pPr>
  </w:style>
  <w:style w:type="paragraph" w:customStyle="1" w:styleId="49">
    <w:name w:val="tgt"/>
    <w:basedOn w:val="1"/>
    <w:qFormat/>
    <w:uiPriority w:val="0"/>
    <w:pPr>
      <w:spacing w:after="126"/>
    </w:pPr>
  </w:style>
  <w:style w:type="paragraph" w:customStyle="1" w:styleId="50">
    <w:name w:val="tgt2"/>
    <w:basedOn w:val="1"/>
    <w:qFormat/>
    <w:uiPriority w:val="0"/>
    <w:pPr>
      <w:spacing w:after="120" w:line="360" w:lineRule="auto"/>
    </w:pPr>
    <w:rPr>
      <w:b/>
      <w:sz w:val="31"/>
      <w:szCs w:val="31"/>
    </w:rPr>
  </w:style>
  <w:style w:type="paragraph" w:customStyle="1" w:styleId="51">
    <w:name w:val="tgt4"/>
    <w:basedOn w:val="1"/>
    <w:qFormat/>
    <w:uiPriority w:val="0"/>
    <w:pPr>
      <w:spacing w:after="84"/>
    </w:pPr>
    <w:rPr>
      <w:sz w:val="16"/>
      <w:szCs w:val="16"/>
    </w:rPr>
  </w:style>
  <w:style w:type="paragraph" w:styleId="52">
    <w:name w:val="List Paragraph"/>
    <w:basedOn w:val="1"/>
    <w:autoRedefine/>
    <w:qFormat/>
    <w:uiPriority w:val="34"/>
    <w:pPr>
      <w:ind w:firstLine="420"/>
    </w:pPr>
  </w:style>
  <w:style w:type="character" w:customStyle="1" w:styleId="53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paragraph" w:customStyle="1" w:styleId="54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637</Words>
  <Characters>3637</Characters>
  <Lines>30</Lines>
  <Paragraphs>8</Paragraphs>
  <TotalTime>227</TotalTime>
  <ScaleCrop>false</ScaleCrop>
  <LinksUpToDate>false</LinksUpToDate>
  <CharactersWithSpaces>4266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2022-10-04T19:34:00Z</dcterms:created>
  <dc:creator>my</dc:creator>
  <cp:lastModifiedBy>Samiy</cp:lastModifiedBy>
  <cp:lastPrinted>2024-04-15T01:30:00Z</cp:lastPrinted>
  <dcterms:modified xsi:type="dcterms:W3CDTF">2024-05-10T10:23:38Z</dcterms:modified>
  <dc:title>KAIXI XIE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2052-6.6.1.8808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182AEE0995EBE6362A853D6638483643_42</vt:lpwstr>
  </property>
</Properties>
</file>