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AB4" w:rsidRDefault="004D1AB4" w:rsidP="004D1AB4">
      <w:pPr>
        <w:jc w:val="center"/>
        <w:rPr>
          <w:rFonts w:ascii="宋体" w:hAnsi="宋体" w:hint="eastAsia"/>
          <w:b/>
          <w:bCs/>
          <w:sz w:val="36"/>
          <w:szCs w:val="36"/>
        </w:rPr>
      </w:pPr>
      <w:r>
        <w:rPr>
          <w:rFonts w:ascii="宋体" w:hAnsi="宋体" w:hint="eastAsia"/>
          <w:b/>
          <w:bCs/>
          <w:sz w:val="36"/>
          <w:szCs w:val="36"/>
        </w:rPr>
        <w:t>毛泽东思想与中国特色社会主义理论体系概论</w:t>
      </w:r>
    </w:p>
    <w:p w:rsidR="004D1AB4" w:rsidRDefault="004D1AB4" w:rsidP="004D1AB4">
      <w:pPr>
        <w:jc w:val="center"/>
        <w:rPr>
          <w:rFonts w:ascii="宋体" w:hAnsi="宋体" w:hint="eastAsia"/>
          <w:b/>
          <w:bCs/>
          <w:sz w:val="36"/>
          <w:szCs w:val="36"/>
        </w:rPr>
      </w:pPr>
      <w:r>
        <w:rPr>
          <w:rFonts w:ascii="宋体" w:hAnsi="宋体" w:hint="eastAsia"/>
          <w:b/>
          <w:bCs/>
          <w:sz w:val="36"/>
          <w:szCs w:val="36"/>
        </w:rPr>
        <w:t>实践论文</w:t>
      </w:r>
    </w:p>
    <w:p w:rsidR="004D1AB4" w:rsidRDefault="004D1AB4" w:rsidP="004D1AB4">
      <w:pPr>
        <w:jc w:val="center"/>
        <w:rPr>
          <w:rFonts w:ascii="宋体" w:hAnsi="宋体" w:hint="eastAsia"/>
          <w:b/>
          <w:bCs/>
          <w:sz w:val="28"/>
          <w:szCs w:val="28"/>
        </w:rPr>
      </w:pPr>
      <w:r>
        <w:rPr>
          <w:rFonts w:ascii="宋体" w:hAnsi="宋体" w:hint="eastAsia"/>
          <w:b/>
          <w:bCs/>
          <w:noProof/>
          <w:sz w:val="28"/>
          <w:szCs w:val="28"/>
        </w:rPr>
        <w:drawing>
          <wp:anchor distT="0" distB="0" distL="0" distR="0" simplePos="0" relativeHeight="251660288" behindDoc="0" locked="0" layoutInCell="1" allowOverlap="0">
            <wp:simplePos x="0" y="0"/>
            <wp:positionH relativeFrom="column">
              <wp:posOffset>2057400</wp:posOffset>
            </wp:positionH>
            <wp:positionV relativeFrom="line">
              <wp:posOffset>198120</wp:posOffset>
            </wp:positionV>
            <wp:extent cx="1143000" cy="1143000"/>
            <wp:effectExtent l="19050" t="0" r="0" b="0"/>
            <wp:wrapSquare wrapText="bothSides"/>
            <wp:docPr id="3" name="图片 2" descr="校标主图，点击看大图">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标主图，点击看大图">
                      <a:hlinkClick r:id="rId6"/>
                    </pic:cNvPr>
                    <pic:cNvPicPr>
                      <a:picLocks noChangeAspect="1" noChangeArrowheads="1"/>
                    </pic:cNvPicPr>
                  </pic:nvPicPr>
                  <pic:blipFill>
                    <a:blip r:embed="rId7" cstate="print"/>
                    <a:srcRect/>
                    <a:stretch>
                      <a:fillRect/>
                    </a:stretch>
                  </pic:blipFill>
                  <pic:spPr bwMode="auto">
                    <a:xfrm>
                      <a:off x="0" y="0"/>
                      <a:ext cx="1143000" cy="1143000"/>
                    </a:xfrm>
                    <a:prstGeom prst="rect">
                      <a:avLst/>
                    </a:prstGeom>
                    <a:noFill/>
                    <a:ln w="9525">
                      <a:noFill/>
                      <a:miter lim="800000"/>
                      <a:headEnd/>
                      <a:tailEnd/>
                    </a:ln>
                  </pic:spPr>
                </pic:pic>
              </a:graphicData>
            </a:graphic>
          </wp:anchor>
        </w:drawing>
      </w:r>
    </w:p>
    <w:p w:rsidR="004D1AB4" w:rsidRDefault="004D1AB4" w:rsidP="004D1AB4">
      <w:pPr>
        <w:rPr>
          <w:rFonts w:ascii="Lucida Sans Unicode" w:hAnsi="Lucida Sans Unicode" w:cs="Lucida Sans Unicode" w:hint="eastAsia"/>
          <w:color w:val="333333"/>
          <w:szCs w:val="21"/>
        </w:rPr>
      </w:pPr>
    </w:p>
    <w:p w:rsidR="004D1AB4" w:rsidRDefault="004D1AB4" w:rsidP="004D1AB4">
      <w:pPr>
        <w:rPr>
          <w:rFonts w:ascii="宋体" w:hAnsi="宋体" w:hint="eastAsia"/>
          <w:b/>
          <w:bCs/>
          <w:sz w:val="36"/>
          <w:szCs w:val="36"/>
        </w:rPr>
      </w:pPr>
    </w:p>
    <w:p w:rsidR="004D1AB4" w:rsidRDefault="004D1AB4" w:rsidP="004D1AB4">
      <w:pPr>
        <w:rPr>
          <w:rFonts w:ascii="Lucida Sans Unicode" w:hAnsi="Lucida Sans Unicode" w:cs="Lucida Sans Unicode" w:hint="eastAsia"/>
          <w:noProof/>
          <w:color w:val="0000FF"/>
          <w:szCs w:val="21"/>
        </w:rPr>
      </w:pPr>
    </w:p>
    <w:p w:rsidR="004D1AB4" w:rsidRDefault="004D1AB4" w:rsidP="004D1AB4">
      <w:pPr>
        <w:rPr>
          <w:rFonts w:ascii="宋体" w:hAnsi="宋体" w:hint="eastAsia"/>
          <w:b/>
          <w:bCs/>
          <w:sz w:val="36"/>
          <w:szCs w:val="36"/>
        </w:rPr>
      </w:pPr>
      <w:r>
        <w:rPr>
          <w:rFonts w:ascii="Lucida Sans Unicode" w:hAnsi="Lucida Sans Unicode" w:cs="Lucida Sans Unicode"/>
          <w:noProof/>
          <w:color w:val="0000FF"/>
          <w:szCs w:val="21"/>
        </w:rPr>
        <w:drawing>
          <wp:inline distT="0" distB="0" distL="0" distR="0">
            <wp:extent cx="5274310" cy="835099"/>
            <wp:effectExtent l="0" t="0" r="0" b="0"/>
            <wp:docPr id="28" name="图片 1" descr="axiaoxu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xiaoxun"/>
                    <pic:cNvPicPr>
                      <a:picLocks noChangeAspect="1" noChangeArrowheads="1"/>
                    </pic:cNvPicPr>
                  </pic:nvPicPr>
                  <pic:blipFill>
                    <a:blip r:embed="rId9"/>
                    <a:srcRect/>
                    <a:stretch>
                      <a:fillRect/>
                    </a:stretch>
                  </pic:blipFill>
                  <pic:spPr bwMode="auto">
                    <a:xfrm>
                      <a:off x="0" y="0"/>
                      <a:ext cx="5274310" cy="835099"/>
                    </a:xfrm>
                    <a:prstGeom prst="rect">
                      <a:avLst/>
                    </a:prstGeom>
                    <a:noFill/>
                    <a:ln w="9525">
                      <a:noFill/>
                      <a:miter lim="800000"/>
                      <a:headEnd/>
                      <a:tailEnd/>
                    </a:ln>
                  </pic:spPr>
                </pic:pic>
              </a:graphicData>
            </a:graphic>
          </wp:inline>
        </w:drawing>
      </w:r>
    </w:p>
    <w:p w:rsidR="004D1AB4" w:rsidRDefault="004D1AB4" w:rsidP="004D1AB4">
      <w:pPr>
        <w:ind w:firstLineChars="800" w:firstLine="2891"/>
        <w:rPr>
          <w:rFonts w:ascii="宋体" w:hAnsi="宋体" w:hint="eastAsia"/>
          <w:b/>
          <w:bCs/>
          <w:sz w:val="36"/>
          <w:szCs w:val="36"/>
        </w:rPr>
      </w:pPr>
      <w:r>
        <w:rPr>
          <w:rFonts w:ascii="宋体" w:hAnsi="宋体" w:hint="eastAsia"/>
          <w:b/>
          <w:bCs/>
          <w:sz w:val="36"/>
          <w:szCs w:val="36"/>
        </w:rPr>
        <w:t>总分：</w:t>
      </w:r>
    </w:p>
    <w:p w:rsidR="004D1AB4" w:rsidRDefault="004D1AB4" w:rsidP="005E544A">
      <w:pPr>
        <w:spacing w:line="800" w:lineRule="exact"/>
        <w:jc w:val="left"/>
        <w:rPr>
          <w:rFonts w:ascii="宋体" w:hAnsi="宋体" w:hint="eastAsia"/>
          <w:b/>
          <w:bCs/>
          <w:sz w:val="28"/>
          <w:szCs w:val="28"/>
        </w:rPr>
      </w:pPr>
    </w:p>
    <w:p w:rsidR="004D1AB4" w:rsidRDefault="004D1AB4" w:rsidP="004D1AB4">
      <w:pPr>
        <w:spacing w:line="800" w:lineRule="exact"/>
        <w:ind w:firstLineChars="200" w:firstLine="562"/>
        <w:jc w:val="left"/>
        <w:rPr>
          <w:rFonts w:ascii="宋体" w:hAnsi="宋体" w:hint="eastAsia"/>
          <w:b/>
          <w:bCs/>
          <w:sz w:val="28"/>
          <w:szCs w:val="28"/>
          <w:u w:val="single"/>
        </w:rPr>
      </w:pPr>
      <w:r>
        <w:rPr>
          <w:rFonts w:ascii="宋体" w:hAnsi="宋体" w:hint="eastAsia"/>
          <w:b/>
          <w:bCs/>
          <w:sz w:val="28"/>
          <w:szCs w:val="28"/>
        </w:rPr>
        <w:t>论文名称：</w:t>
      </w:r>
      <w:r>
        <w:rPr>
          <w:rFonts w:ascii="宋体" w:hAnsi="宋体" w:hint="eastAsia"/>
          <w:bCs/>
          <w:sz w:val="28"/>
          <w:szCs w:val="28"/>
          <w:u w:val="single"/>
        </w:rPr>
        <w:t xml:space="preserve">　</w:t>
      </w:r>
      <w:r w:rsidR="005E544A">
        <w:rPr>
          <w:rFonts w:ascii="宋体" w:hAnsi="宋体" w:hint="eastAsia"/>
          <w:bCs/>
          <w:sz w:val="28"/>
          <w:szCs w:val="28"/>
          <w:u w:val="single"/>
        </w:rPr>
        <w:t>《堡垒内部的陷落——浅谈苏联解体的反思》</w:t>
      </w:r>
      <w:r>
        <w:rPr>
          <w:rFonts w:ascii="宋体" w:hAnsi="宋体" w:hint="eastAsia"/>
          <w:bCs/>
          <w:sz w:val="28"/>
          <w:szCs w:val="28"/>
          <w:u w:val="single"/>
        </w:rPr>
        <w:t xml:space="preserve">　　                                        　</w:t>
      </w:r>
    </w:p>
    <w:p w:rsidR="004D1AB4" w:rsidRDefault="004D1AB4" w:rsidP="004D1AB4">
      <w:pPr>
        <w:spacing w:line="800" w:lineRule="exact"/>
        <w:ind w:firstLineChars="200" w:firstLine="562"/>
        <w:jc w:val="left"/>
        <w:rPr>
          <w:rFonts w:ascii="宋体" w:hAnsi="宋体" w:hint="eastAsia"/>
          <w:b/>
          <w:bCs/>
          <w:sz w:val="28"/>
          <w:szCs w:val="28"/>
          <w:u w:val="single"/>
        </w:rPr>
      </w:pPr>
      <w:r>
        <w:rPr>
          <w:rFonts w:ascii="宋体" w:hAnsi="宋体" w:hint="eastAsia"/>
          <w:b/>
          <w:bCs/>
          <w:sz w:val="28"/>
          <w:szCs w:val="28"/>
        </w:rPr>
        <w:t>年级专业：</w:t>
      </w:r>
      <w:r>
        <w:rPr>
          <w:rFonts w:ascii="宋体" w:hAnsi="宋体" w:hint="eastAsia"/>
          <w:bCs/>
          <w:sz w:val="28"/>
          <w:szCs w:val="28"/>
          <w:u w:val="single"/>
        </w:rPr>
        <w:t xml:space="preserve">　　　  </w:t>
      </w:r>
      <w:r w:rsidR="008C680B">
        <w:rPr>
          <w:rFonts w:ascii="宋体" w:hAnsi="宋体" w:hint="eastAsia"/>
          <w:bCs/>
          <w:sz w:val="28"/>
          <w:szCs w:val="28"/>
          <w:u w:val="single"/>
        </w:rPr>
        <w:t xml:space="preserve">     </w:t>
      </w:r>
      <w:r>
        <w:rPr>
          <w:rFonts w:ascii="宋体" w:hAnsi="宋体" w:hint="eastAsia"/>
          <w:bCs/>
          <w:sz w:val="28"/>
          <w:szCs w:val="28"/>
          <w:u w:val="single"/>
        </w:rPr>
        <w:t xml:space="preserve"> </w:t>
      </w:r>
      <w:r w:rsidR="005E544A">
        <w:rPr>
          <w:rFonts w:ascii="宋体" w:hAnsi="宋体" w:hint="eastAsia"/>
          <w:bCs/>
          <w:sz w:val="28"/>
          <w:szCs w:val="28"/>
          <w:u w:val="single"/>
        </w:rPr>
        <w:t>17级物联网工程</w:t>
      </w:r>
      <w:r>
        <w:rPr>
          <w:rFonts w:ascii="宋体" w:hAnsi="宋体" w:hint="eastAsia"/>
          <w:bCs/>
          <w:sz w:val="28"/>
          <w:szCs w:val="28"/>
          <w:u w:val="single"/>
        </w:rPr>
        <w:t xml:space="preserve">       　 　　                 　　　　</w:t>
      </w:r>
    </w:p>
    <w:p w:rsidR="005E544A" w:rsidRPr="00086514" w:rsidRDefault="004D1AB4" w:rsidP="004D1AB4">
      <w:pPr>
        <w:spacing w:line="800" w:lineRule="exact"/>
        <w:ind w:firstLineChars="200" w:firstLine="562"/>
        <w:jc w:val="left"/>
        <w:rPr>
          <w:rFonts w:ascii="宋体" w:hAnsi="宋体" w:hint="eastAsia"/>
          <w:b/>
          <w:bCs/>
          <w:sz w:val="28"/>
          <w:szCs w:val="28"/>
          <w:u w:val="single"/>
        </w:rPr>
      </w:pPr>
      <w:r>
        <w:rPr>
          <w:rFonts w:ascii="宋体" w:hAnsi="宋体" w:hint="eastAsia"/>
          <w:b/>
          <w:bCs/>
          <w:sz w:val="28"/>
          <w:szCs w:val="28"/>
        </w:rPr>
        <w:t>学生姓名/学号：</w:t>
      </w:r>
      <w:r w:rsidR="005E544A">
        <w:rPr>
          <w:rFonts w:ascii="宋体" w:hAnsi="宋体" w:hint="eastAsia"/>
          <w:bCs/>
          <w:sz w:val="28"/>
          <w:szCs w:val="28"/>
          <w:u w:val="single"/>
        </w:rPr>
        <w:t xml:space="preserve"> </w:t>
      </w:r>
      <w:r w:rsidR="008C680B">
        <w:rPr>
          <w:rFonts w:ascii="宋体" w:hAnsi="宋体" w:hint="eastAsia"/>
          <w:bCs/>
          <w:sz w:val="28"/>
          <w:szCs w:val="28"/>
          <w:u w:val="single"/>
        </w:rPr>
        <w:t xml:space="preserve">       </w:t>
      </w:r>
      <w:r w:rsidR="008C680B" w:rsidRPr="00086514">
        <w:rPr>
          <w:rFonts w:ascii="宋体" w:hAnsi="宋体" w:hint="eastAsia"/>
          <w:b/>
          <w:bCs/>
          <w:sz w:val="28"/>
          <w:szCs w:val="28"/>
          <w:u w:val="single"/>
        </w:rPr>
        <w:t xml:space="preserve">周家洳/201716070423                </w:t>
      </w:r>
      <w:r w:rsidR="005E544A" w:rsidRPr="00086514">
        <w:rPr>
          <w:rFonts w:ascii="宋体" w:hAnsi="宋体" w:hint="eastAsia"/>
          <w:b/>
          <w:bCs/>
          <w:sz w:val="28"/>
          <w:szCs w:val="28"/>
          <w:u w:val="single"/>
        </w:rPr>
        <w:t xml:space="preserve"> </w:t>
      </w:r>
    </w:p>
    <w:p w:rsidR="008C680B" w:rsidRPr="00086514" w:rsidRDefault="008C680B" w:rsidP="008C680B">
      <w:pPr>
        <w:spacing w:line="800" w:lineRule="exact"/>
        <w:ind w:leftChars="1267" w:left="2661"/>
        <w:jc w:val="left"/>
        <w:rPr>
          <w:rFonts w:ascii="宋体" w:hAnsi="宋体" w:hint="eastAsia"/>
          <w:b/>
          <w:bCs/>
          <w:sz w:val="28"/>
          <w:szCs w:val="28"/>
          <w:u w:val="single"/>
        </w:rPr>
      </w:pPr>
      <w:r w:rsidRPr="00086514">
        <w:rPr>
          <w:rFonts w:ascii="宋体" w:hAnsi="宋体" w:hint="eastAsia"/>
          <w:b/>
          <w:bCs/>
          <w:sz w:val="28"/>
          <w:szCs w:val="28"/>
          <w:u w:val="single"/>
        </w:rPr>
        <w:t xml:space="preserve">        薛佳丽/201716070424               </w:t>
      </w:r>
      <w:r w:rsidR="005E544A" w:rsidRPr="00086514">
        <w:rPr>
          <w:rFonts w:ascii="宋体" w:hAnsi="宋体" w:hint="eastAsia"/>
          <w:b/>
          <w:bCs/>
          <w:sz w:val="28"/>
          <w:szCs w:val="28"/>
          <w:u w:val="single"/>
        </w:rPr>
        <w:t xml:space="preserve"> </w:t>
      </w:r>
    </w:p>
    <w:p w:rsidR="005E544A" w:rsidRPr="00086514" w:rsidRDefault="008C680B" w:rsidP="008C680B">
      <w:pPr>
        <w:spacing w:line="800" w:lineRule="exact"/>
        <w:ind w:leftChars="1267" w:left="2661"/>
        <w:jc w:val="left"/>
        <w:rPr>
          <w:rFonts w:ascii="宋体" w:hAnsi="宋体" w:hint="eastAsia"/>
          <w:b/>
          <w:bCs/>
          <w:sz w:val="28"/>
          <w:szCs w:val="28"/>
          <w:u w:val="single"/>
        </w:rPr>
      </w:pPr>
      <w:r w:rsidRPr="00086514">
        <w:rPr>
          <w:rFonts w:ascii="宋体" w:hAnsi="宋体" w:hint="eastAsia"/>
          <w:b/>
          <w:bCs/>
          <w:sz w:val="28"/>
          <w:szCs w:val="28"/>
          <w:u w:val="single"/>
        </w:rPr>
        <w:t xml:space="preserve">        张劲雯/201716070425             </w:t>
      </w:r>
      <w:r w:rsidR="005E544A" w:rsidRPr="00086514">
        <w:rPr>
          <w:rFonts w:ascii="宋体" w:hAnsi="宋体" w:hint="eastAsia"/>
          <w:b/>
          <w:bCs/>
          <w:sz w:val="28"/>
          <w:szCs w:val="28"/>
          <w:u w:val="single"/>
        </w:rPr>
        <w:t xml:space="preserve"> </w:t>
      </w:r>
    </w:p>
    <w:p w:rsidR="004D1AB4" w:rsidRDefault="005E544A" w:rsidP="00086514">
      <w:pPr>
        <w:spacing w:line="800" w:lineRule="exact"/>
        <w:ind w:firstLineChars="950" w:firstLine="2670"/>
        <w:jc w:val="left"/>
        <w:rPr>
          <w:rFonts w:ascii="宋体" w:hAnsi="宋体" w:hint="eastAsia"/>
          <w:b/>
          <w:bCs/>
          <w:sz w:val="28"/>
          <w:szCs w:val="28"/>
          <w:u w:val="single"/>
        </w:rPr>
      </w:pPr>
      <w:r w:rsidRPr="00086514">
        <w:rPr>
          <w:rFonts w:ascii="宋体" w:hAnsi="宋体" w:hint="eastAsia"/>
          <w:b/>
          <w:bCs/>
          <w:sz w:val="28"/>
          <w:szCs w:val="28"/>
          <w:u w:val="single"/>
        </w:rPr>
        <w:t xml:space="preserve"> </w:t>
      </w:r>
      <w:r w:rsidR="008C680B" w:rsidRPr="00086514">
        <w:rPr>
          <w:rFonts w:ascii="宋体" w:hAnsi="宋体" w:hint="eastAsia"/>
          <w:b/>
          <w:bCs/>
          <w:sz w:val="28"/>
          <w:szCs w:val="28"/>
          <w:u w:val="single"/>
        </w:rPr>
        <w:t xml:space="preserve">       蔡杨康/201716070409</w:t>
      </w:r>
      <w:r w:rsidR="008C680B">
        <w:rPr>
          <w:rFonts w:ascii="宋体" w:hAnsi="宋体" w:hint="eastAsia"/>
          <w:bCs/>
          <w:sz w:val="28"/>
          <w:szCs w:val="28"/>
          <w:u w:val="single"/>
        </w:rPr>
        <w:t xml:space="preserve">             </w:t>
      </w:r>
      <w:r>
        <w:rPr>
          <w:rFonts w:ascii="宋体" w:hAnsi="宋体" w:hint="eastAsia"/>
          <w:b/>
          <w:bCs/>
          <w:sz w:val="28"/>
          <w:szCs w:val="28"/>
          <w:u w:val="single"/>
        </w:rPr>
        <w:t xml:space="preserve"> </w:t>
      </w:r>
    </w:p>
    <w:p w:rsidR="004D1AB4" w:rsidRDefault="004D1AB4" w:rsidP="004D1AB4">
      <w:pPr>
        <w:spacing w:line="800" w:lineRule="exact"/>
        <w:ind w:firstLineChars="200" w:firstLine="562"/>
        <w:jc w:val="left"/>
        <w:rPr>
          <w:rFonts w:ascii="宋体" w:hAnsi="宋体" w:hint="eastAsia"/>
          <w:b/>
          <w:bCs/>
          <w:sz w:val="28"/>
          <w:szCs w:val="28"/>
        </w:rPr>
      </w:pPr>
      <w:r>
        <w:rPr>
          <w:rFonts w:ascii="宋体" w:hAnsi="宋体" w:hint="eastAsia"/>
          <w:b/>
          <w:bCs/>
          <w:sz w:val="28"/>
          <w:szCs w:val="28"/>
        </w:rPr>
        <w:t>评阅教师：</w:t>
      </w:r>
      <w:r>
        <w:rPr>
          <w:rFonts w:ascii="宋体" w:hAnsi="宋体" w:hint="eastAsia"/>
          <w:b/>
          <w:bCs/>
          <w:sz w:val="28"/>
          <w:szCs w:val="28"/>
          <w:u w:val="single"/>
        </w:rPr>
        <w:t xml:space="preserve">　　     </w:t>
      </w:r>
      <w:r>
        <w:rPr>
          <w:rFonts w:ascii="宋体" w:hAnsi="宋体" w:hint="eastAsia"/>
          <w:b/>
          <w:bCs/>
          <w:color w:val="000000"/>
          <w:sz w:val="28"/>
          <w:szCs w:val="28"/>
          <w:u w:val="single"/>
        </w:rPr>
        <w:t xml:space="preserve">        </w:t>
      </w:r>
      <w:r w:rsidR="00086514">
        <w:rPr>
          <w:rFonts w:ascii="宋体" w:hAnsi="宋体" w:hint="eastAsia"/>
          <w:b/>
          <w:bCs/>
          <w:color w:val="000000"/>
          <w:sz w:val="28"/>
          <w:szCs w:val="28"/>
          <w:u w:val="single"/>
        </w:rPr>
        <w:t xml:space="preserve"> 张公信</w:t>
      </w:r>
      <w:r>
        <w:rPr>
          <w:rFonts w:ascii="宋体" w:hAnsi="宋体" w:hint="eastAsia"/>
          <w:b/>
          <w:bCs/>
          <w:color w:val="000000"/>
          <w:sz w:val="28"/>
          <w:szCs w:val="28"/>
          <w:u w:val="single"/>
        </w:rPr>
        <w:t xml:space="preserve">                       </w:t>
      </w:r>
      <w:r>
        <w:rPr>
          <w:rFonts w:ascii="宋体" w:hAnsi="宋体" w:hint="eastAsia"/>
          <w:b/>
          <w:bCs/>
          <w:sz w:val="28"/>
          <w:szCs w:val="28"/>
          <w:u w:val="single"/>
        </w:rPr>
        <w:t xml:space="preserve">      </w:t>
      </w:r>
    </w:p>
    <w:p w:rsidR="004D1AB4" w:rsidRPr="005E544A" w:rsidRDefault="004D1AB4" w:rsidP="005E544A">
      <w:pPr>
        <w:spacing w:line="800" w:lineRule="exact"/>
        <w:ind w:firstLineChars="200" w:firstLine="562"/>
        <w:jc w:val="left"/>
        <w:rPr>
          <w:rFonts w:ascii="宋体" w:hAnsi="宋体" w:hint="eastAsia"/>
          <w:bCs/>
          <w:color w:val="000000"/>
          <w:sz w:val="28"/>
          <w:szCs w:val="28"/>
          <w:u w:val="single"/>
        </w:rPr>
      </w:pPr>
      <w:r>
        <w:rPr>
          <w:rFonts w:ascii="宋体" w:hAnsi="宋体" w:hint="eastAsia"/>
          <w:b/>
          <w:bCs/>
          <w:sz w:val="28"/>
          <w:szCs w:val="28"/>
        </w:rPr>
        <w:t>提交时间：</w:t>
      </w:r>
      <w:r>
        <w:rPr>
          <w:rFonts w:ascii="宋体" w:hAnsi="宋体" w:hint="eastAsia"/>
          <w:bCs/>
          <w:color w:val="000000"/>
          <w:sz w:val="28"/>
          <w:szCs w:val="28"/>
          <w:u w:val="single"/>
        </w:rPr>
        <w:t xml:space="preserve">        2018—2019学年第2学期                  </w:t>
      </w:r>
    </w:p>
    <w:p w:rsidR="005E544A" w:rsidRDefault="005E544A" w:rsidP="009F1437">
      <w:pPr>
        <w:jc w:val="center"/>
        <w:rPr>
          <w:rFonts w:asciiTheme="majorEastAsia" w:eastAsiaTheme="majorEastAsia" w:hAnsiTheme="majorEastAsia" w:hint="eastAsia"/>
          <w:b/>
          <w:sz w:val="30"/>
          <w:szCs w:val="30"/>
        </w:rPr>
      </w:pPr>
    </w:p>
    <w:p w:rsidR="007F4E47" w:rsidRPr="0048241E" w:rsidRDefault="009F1437" w:rsidP="00D62981">
      <w:pPr>
        <w:ind w:firstLineChars="49" w:firstLine="148"/>
        <w:jc w:val="center"/>
        <w:rPr>
          <w:rFonts w:asciiTheme="majorEastAsia" w:eastAsiaTheme="majorEastAsia" w:hAnsiTheme="majorEastAsia"/>
          <w:b/>
          <w:sz w:val="30"/>
          <w:szCs w:val="30"/>
        </w:rPr>
      </w:pPr>
      <w:r w:rsidRPr="0048241E">
        <w:rPr>
          <w:rFonts w:asciiTheme="majorEastAsia" w:eastAsiaTheme="majorEastAsia" w:hAnsiTheme="majorEastAsia" w:hint="eastAsia"/>
          <w:b/>
          <w:sz w:val="30"/>
          <w:szCs w:val="30"/>
        </w:rPr>
        <w:lastRenderedPageBreak/>
        <w:t>堡垒的内部陷落</w:t>
      </w:r>
    </w:p>
    <w:p w:rsidR="009F1437" w:rsidRPr="0048241E" w:rsidRDefault="00D62981" w:rsidP="009F1437">
      <w:pPr>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                             </w:t>
      </w:r>
      <w:r w:rsidR="009F1437" w:rsidRPr="0048241E">
        <w:rPr>
          <w:rFonts w:asciiTheme="majorEastAsia" w:eastAsiaTheme="majorEastAsia" w:hAnsiTheme="majorEastAsia" w:hint="eastAsia"/>
          <w:b/>
          <w:sz w:val="30"/>
          <w:szCs w:val="30"/>
        </w:rPr>
        <w:t>——浅谈苏联解体的反思</w:t>
      </w:r>
    </w:p>
    <w:p w:rsidR="0048241E" w:rsidRDefault="0048241E" w:rsidP="0048241E">
      <w:pPr>
        <w:rPr>
          <w:sz w:val="28"/>
          <w:szCs w:val="28"/>
        </w:rPr>
      </w:pPr>
    </w:p>
    <w:p w:rsidR="0048241E" w:rsidRDefault="009F1437" w:rsidP="0048241E">
      <w:pPr>
        <w:rPr>
          <w:sz w:val="28"/>
          <w:szCs w:val="28"/>
        </w:rPr>
      </w:pPr>
      <w:r w:rsidRPr="0048241E">
        <w:rPr>
          <w:rFonts w:hint="eastAsia"/>
          <w:b/>
          <w:sz w:val="28"/>
          <w:szCs w:val="28"/>
        </w:rPr>
        <w:t>内容摘要：</w:t>
      </w:r>
      <w:r w:rsidRPr="007F4E47">
        <w:rPr>
          <w:rFonts w:hint="eastAsia"/>
          <w:sz w:val="28"/>
          <w:szCs w:val="28"/>
        </w:rPr>
        <w:t>1991</w:t>
      </w:r>
      <w:r w:rsidRPr="007F4E47">
        <w:rPr>
          <w:rFonts w:hint="eastAsia"/>
          <w:sz w:val="28"/>
          <w:szCs w:val="28"/>
        </w:rPr>
        <w:t>年</w:t>
      </w:r>
      <w:r w:rsidRPr="007F4E47">
        <w:rPr>
          <w:rFonts w:hint="eastAsia"/>
          <w:sz w:val="28"/>
          <w:szCs w:val="28"/>
        </w:rPr>
        <w:t>12</w:t>
      </w:r>
      <w:r w:rsidRPr="007F4E47">
        <w:rPr>
          <w:rFonts w:hint="eastAsia"/>
          <w:sz w:val="28"/>
          <w:szCs w:val="28"/>
        </w:rPr>
        <w:t>月</w:t>
      </w:r>
      <w:r w:rsidRPr="007F4E47">
        <w:rPr>
          <w:rFonts w:hint="eastAsia"/>
          <w:sz w:val="28"/>
          <w:szCs w:val="28"/>
        </w:rPr>
        <w:t>25</w:t>
      </w:r>
      <w:r w:rsidRPr="007F4E47">
        <w:rPr>
          <w:rFonts w:hint="eastAsia"/>
          <w:sz w:val="28"/>
          <w:szCs w:val="28"/>
        </w:rPr>
        <w:t>日</w:t>
      </w:r>
      <w:r>
        <w:rPr>
          <w:rFonts w:hint="eastAsia"/>
          <w:sz w:val="28"/>
          <w:szCs w:val="28"/>
        </w:rPr>
        <w:t>，一个紧挨着中国的庞然大物轰然倒地。</w:t>
      </w:r>
      <w:r w:rsidRPr="007F4E47">
        <w:rPr>
          <w:rFonts w:hint="eastAsia"/>
          <w:sz w:val="28"/>
          <w:szCs w:val="28"/>
        </w:rPr>
        <w:t>克里姆林宫上空飘扬的苏联国旗颓然跌落</w:t>
      </w:r>
      <w:r>
        <w:rPr>
          <w:rFonts w:hint="eastAsia"/>
          <w:sz w:val="28"/>
          <w:szCs w:val="28"/>
        </w:rPr>
        <w:t>，</w:t>
      </w:r>
      <w:r w:rsidRPr="007F4E47">
        <w:rPr>
          <w:rFonts w:hint="eastAsia"/>
          <w:sz w:val="28"/>
          <w:szCs w:val="28"/>
        </w:rPr>
        <w:t>三色旗随后升起。在苏联解体</w:t>
      </w:r>
      <w:r w:rsidRPr="007F4E47">
        <w:rPr>
          <w:rFonts w:hint="eastAsia"/>
          <w:sz w:val="28"/>
          <w:szCs w:val="28"/>
        </w:rPr>
        <w:t>20</w:t>
      </w:r>
      <w:r w:rsidRPr="007F4E47">
        <w:rPr>
          <w:rFonts w:hint="eastAsia"/>
          <w:sz w:val="28"/>
          <w:szCs w:val="28"/>
        </w:rPr>
        <w:t>多年后</w:t>
      </w:r>
      <w:r>
        <w:rPr>
          <w:rFonts w:hint="eastAsia"/>
          <w:sz w:val="28"/>
          <w:szCs w:val="28"/>
        </w:rPr>
        <w:t>的今天，人们对苏共亡党、苏联解体的主要原因分析仍然存在较大分歧。苏联解体的巨大谜团，究竟是戈尔巴乔夫一人之责，还是国情模式的巨大局限？</w:t>
      </w:r>
      <w:r w:rsidR="0048241E" w:rsidRPr="007F4E47">
        <w:rPr>
          <w:rFonts w:hint="eastAsia"/>
          <w:sz w:val="28"/>
          <w:szCs w:val="28"/>
        </w:rPr>
        <w:t>“秦人不暇自哀，而后人哀之，后人哀之而不鉴之，亦使后人而复哀后人也。”</w:t>
      </w:r>
      <w:r w:rsidR="0048241E">
        <w:rPr>
          <w:rFonts w:hint="eastAsia"/>
          <w:sz w:val="28"/>
          <w:szCs w:val="28"/>
        </w:rPr>
        <w:t>苏联的陷落，使我们需要深入研究并时刻警醒的教训。</w:t>
      </w:r>
    </w:p>
    <w:p w:rsidR="0048241E" w:rsidRDefault="0048241E" w:rsidP="0048241E">
      <w:pPr>
        <w:rPr>
          <w:sz w:val="28"/>
          <w:szCs w:val="28"/>
        </w:rPr>
      </w:pPr>
    </w:p>
    <w:p w:rsidR="0048241E" w:rsidRPr="0048241E" w:rsidRDefault="0048241E" w:rsidP="0048241E">
      <w:pPr>
        <w:rPr>
          <w:sz w:val="28"/>
          <w:szCs w:val="28"/>
        </w:rPr>
      </w:pPr>
      <w:r w:rsidRPr="0048241E">
        <w:rPr>
          <w:rFonts w:hint="eastAsia"/>
          <w:b/>
          <w:sz w:val="28"/>
          <w:szCs w:val="28"/>
        </w:rPr>
        <w:t>关键词：</w:t>
      </w:r>
      <w:r>
        <w:rPr>
          <w:rFonts w:hint="eastAsia"/>
          <w:sz w:val="28"/>
          <w:szCs w:val="28"/>
        </w:rPr>
        <w:t>苏联模式</w:t>
      </w:r>
      <w:r>
        <w:rPr>
          <w:rFonts w:hint="eastAsia"/>
          <w:sz w:val="28"/>
          <w:szCs w:val="28"/>
        </w:rPr>
        <w:t xml:space="preserve">  </w:t>
      </w:r>
      <w:r>
        <w:rPr>
          <w:rFonts w:hint="eastAsia"/>
          <w:sz w:val="28"/>
          <w:szCs w:val="28"/>
        </w:rPr>
        <w:t>经济发展</w:t>
      </w:r>
      <w:r>
        <w:rPr>
          <w:rFonts w:hint="eastAsia"/>
          <w:sz w:val="28"/>
          <w:szCs w:val="28"/>
        </w:rPr>
        <w:t xml:space="preserve">  </w:t>
      </w:r>
      <w:r>
        <w:rPr>
          <w:rFonts w:hint="eastAsia"/>
          <w:sz w:val="28"/>
          <w:szCs w:val="28"/>
        </w:rPr>
        <w:t>反对改革</w:t>
      </w:r>
      <w:r>
        <w:rPr>
          <w:rFonts w:hint="eastAsia"/>
          <w:sz w:val="28"/>
          <w:szCs w:val="28"/>
        </w:rPr>
        <w:t xml:space="preserve">  </w:t>
      </w:r>
      <w:r>
        <w:rPr>
          <w:rFonts w:hint="eastAsia"/>
          <w:sz w:val="28"/>
          <w:szCs w:val="28"/>
        </w:rPr>
        <w:t>意识形态多元化</w:t>
      </w:r>
      <w:r>
        <w:rPr>
          <w:rFonts w:hint="eastAsia"/>
          <w:sz w:val="28"/>
          <w:szCs w:val="28"/>
        </w:rPr>
        <w:t xml:space="preserve">  </w:t>
      </w:r>
    </w:p>
    <w:p w:rsidR="009F1437" w:rsidRPr="0048241E" w:rsidRDefault="009F1437" w:rsidP="009F1437">
      <w:pPr>
        <w:rPr>
          <w:sz w:val="28"/>
          <w:szCs w:val="28"/>
        </w:rPr>
      </w:pPr>
    </w:p>
    <w:p w:rsidR="007F4E47" w:rsidRPr="007F4E47" w:rsidRDefault="007F4E47" w:rsidP="007F4E47">
      <w:pPr>
        <w:ind w:firstLineChars="200" w:firstLine="560"/>
        <w:rPr>
          <w:sz w:val="28"/>
          <w:szCs w:val="28"/>
        </w:rPr>
      </w:pPr>
      <w:r w:rsidRPr="007F4E47">
        <w:rPr>
          <w:rFonts w:hint="eastAsia"/>
          <w:sz w:val="28"/>
          <w:szCs w:val="28"/>
        </w:rPr>
        <w:t>1991</w:t>
      </w:r>
      <w:r w:rsidRPr="007F4E47">
        <w:rPr>
          <w:rFonts w:hint="eastAsia"/>
          <w:sz w:val="28"/>
          <w:szCs w:val="28"/>
        </w:rPr>
        <w:t>年</w:t>
      </w:r>
      <w:r w:rsidRPr="007F4E47">
        <w:rPr>
          <w:rFonts w:hint="eastAsia"/>
          <w:sz w:val="28"/>
          <w:szCs w:val="28"/>
        </w:rPr>
        <w:t>12</w:t>
      </w:r>
      <w:r w:rsidRPr="007F4E47">
        <w:rPr>
          <w:rFonts w:hint="eastAsia"/>
          <w:sz w:val="28"/>
          <w:szCs w:val="28"/>
        </w:rPr>
        <w:t>月</w:t>
      </w:r>
      <w:r w:rsidRPr="007F4E47">
        <w:rPr>
          <w:rFonts w:hint="eastAsia"/>
          <w:sz w:val="28"/>
          <w:szCs w:val="28"/>
        </w:rPr>
        <w:t>25</w:t>
      </w:r>
      <w:r w:rsidRPr="007F4E47">
        <w:rPr>
          <w:rFonts w:hint="eastAsia"/>
          <w:sz w:val="28"/>
          <w:szCs w:val="28"/>
        </w:rPr>
        <w:t>日</w:t>
      </w:r>
      <w:r>
        <w:rPr>
          <w:rFonts w:hint="eastAsia"/>
          <w:sz w:val="28"/>
          <w:szCs w:val="28"/>
        </w:rPr>
        <w:t>，一个紧挨着中国的庞然大物轰然倒地。</w:t>
      </w:r>
      <w:r w:rsidRPr="007F4E47">
        <w:rPr>
          <w:rFonts w:hint="eastAsia"/>
          <w:sz w:val="28"/>
          <w:szCs w:val="28"/>
        </w:rPr>
        <w:t>克里姆林宫上空飘扬的苏联国旗颓然跌落</w:t>
      </w:r>
      <w:r>
        <w:rPr>
          <w:rFonts w:hint="eastAsia"/>
          <w:sz w:val="28"/>
          <w:szCs w:val="28"/>
        </w:rPr>
        <w:t>，</w:t>
      </w:r>
      <w:r w:rsidRPr="007F4E47">
        <w:rPr>
          <w:rFonts w:hint="eastAsia"/>
          <w:sz w:val="28"/>
          <w:szCs w:val="28"/>
        </w:rPr>
        <w:t>三色旗随后升起。</w:t>
      </w:r>
    </w:p>
    <w:p w:rsidR="007F4E47" w:rsidRPr="007F4E47" w:rsidRDefault="007F4E47" w:rsidP="007F4E47">
      <w:pPr>
        <w:ind w:firstLineChars="200" w:firstLine="560"/>
        <w:rPr>
          <w:sz w:val="28"/>
          <w:szCs w:val="28"/>
        </w:rPr>
      </w:pPr>
      <w:r w:rsidRPr="007F4E47">
        <w:rPr>
          <w:rFonts w:hint="eastAsia"/>
          <w:sz w:val="28"/>
          <w:szCs w:val="28"/>
        </w:rPr>
        <w:t>苏共亡党是</w:t>
      </w:r>
      <w:r w:rsidRPr="007F4E47">
        <w:rPr>
          <w:rFonts w:hint="eastAsia"/>
          <w:sz w:val="28"/>
          <w:szCs w:val="28"/>
        </w:rPr>
        <w:t>20</w:t>
      </w:r>
      <w:r w:rsidRPr="007F4E47">
        <w:rPr>
          <w:rFonts w:hint="eastAsia"/>
          <w:sz w:val="28"/>
          <w:szCs w:val="28"/>
        </w:rPr>
        <w:t>世纪世界社会主义运动最惨痛的历史教训，苏联在没有外敌入侵和自然灾难的情况下顷刻土崩瓦解，“红旗落地”铸就了一个大国的苦难，也留下了巨大的历史谜团。</w:t>
      </w:r>
    </w:p>
    <w:p w:rsidR="007F4E47" w:rsidRPr="007F4E47" w:rsidRDefault="007F4E47" w:rsidP="007F4E47">
      <w:pPr>
        <w:ind w:firstLineChars="200" w:firstLine="560"/>
        <w:rPr>
          <w:sz w:val="28"/>
          <w:szCs w:val="28"/>
        </w:rPr>
      </w:pPr>
      <w:r w:rsidRPr="007F4E47">
        <w:rPr>
          <w:rFonts w:hint="eastAsia"/>
          <w:sz w:val="28"/>
          <w:szCs w:val="28"/>
        </w:rPr>
        <w:t>戈尔巴乔夫</w:t>
      </w:r>
      <w:r>
        <w:rPr>
          <w:rFonts w:hint="eastAsia"/>
          <w:sz w:val="28"/>
          <w:szCs w:val="28"/>
        </w:rPr>
        <w:t>曾</w:t>
      </w:r>
      <w:r w:rsidRPr="007F4E47">
        <w:rPr>
          <w:rFonts w:hint="eastAsia"/>
          <w:sz w:val="28"/>
          <w:szCs w:val="28"/>
        </w:rPr>
        <w:t>说，在他上台之际，国内并不存在特别尖锐的矛盾，国际上也没有任何一种力量能够消灭苏联。他承认，苏联垮台完全是由于改革者自身的错误造成的。</w:t>
      </w:r>
    </w:p>
    <w:p w:rsidR="007F4E47" w:rsidRPr="007F4E47" w:rsidRDefault="007F4E47" w:rsidP="007F4E47">
      <w:pPr>
        <w:ind w:firstLineChars="200" w:firstLine="560"/>
        <w:rPr>
          <w:sz w:val="28"/>
          <w:szCs w:val="28"/>
        </w:rPr>
      </w:pPr>
      <w:r w:rsidRPr="007F4E47">
        <w:rPr>
          <w:rFonts w:hint="eastAsia"/>
          <w:sz w:val="28"/>
          <w:szCs w:val="28"/>
        </w:rPr>
        <w:t>在苏联解体</w:t>
      </w:r>
      <w:r w:rsidRPr="007F4E47">
        <w:rPr>
          <w:rFonts w:hint="eastAsia"/>
          <w:sz w:val="28"/>
          <w:szCs w:val="28"/>
        </w:rPr>
        <w:t>20</w:t>
      </w:r>
      <w:r w:rsidRPr="007F4E47">
        <w:rPr>
          <w:rFonts w:hint="eastAsia"/>
          <w:sz w:val="28"/>
          <w:szCs w:val="28"/>
        </w:rPr>
        <w:t>多年后的今天，人们对苏共亡党、苏联解体的主</w:t>
      </w:r>
      <w:r w:rsidRPr="007F4E47">
        <w:rPr>
          <w:rFonts w:hint="eastAsia"/>
          <w:sz w:val="28"/>
          <w:szCs w:val="28"/>
        </w:rPr>
        <w:lastRenderedPageBreak/>
        <w:t>要原因分析仍然存在较大分歧，其焦点在于，一些人坚持认为存在</w:t>
      </w:r>
      <w:r w:rsidRPr="007F4E47">
        <w:rPr>
          <w:rFonts w:hint="eastAsia"/>
          <w:sz w:val="28"/>
          <w:szCs w:val="28"/>
        </w:rPr>
        <w:t>70</w:t>
      </w:r>
      <w:r w:rsidRPr="007F4E47">
        <w:rPr>
          <w:rFonts w:hint="eastAsia"/>
          <w:sz w:val="28"/>
          <w:szCs w:val="28"/>
        </w:rPr>
        <w:t>余年的苏联社会主义制度（或称苏联模式、斯大林模式等）“由于弊病太多，已走入死胡同”，是导致苏联解体的主因；戈尔巴乔夫的责任仅仅是次要因素。</w:t>
      </w:r>
    </w:p>
    <w:p w:rsidR="007F4E47" w:rsidRPr="007F4E47" w:rsidRDefault="007F4E47" w:rsidP="007F4E47">
      <w:pPr>
        <w:ind w:firstLineChars="200" w:firstLine="560"/>
        <w:rPr>
          <w:sz w:val="28"/>
          <w:szCs w:val="28"/>
        </w:rPr>
      </w:pPr>
      <w:r w:rsidRPr="007F4E47">
        <w:rPr>
          <w:rFonts w:hint="eastAsia"/>
          <w:sz w:val="28"/>
          <w:szCs w:val="28"/>
        </w:rPr>
        <w:t>毫无疑问，苏联模式存在重大弊端：高度集中的政治管理体制严重束缚了人民群众的参政议政积极性；单一经济结构和管理体制极大消融了企业改革创新能力和生产活力；思想领域的保守、僵化和教条主义使马克思主义发展丧失生命力……</w:t>
      </w:r>
      <w:r>
        <w:rPr>
          <w:rFonts w:hint="eastAsia"/>
          <w:sz w:val="28"/>
          <w:szCs w:val="28"/>
        </w:rPr>
        <w:t>由此可看出，</w:t>
      </w:r>
      <w:r w:rsidRPr="007F4E47">
        <w:rPr>
          <w:rFonts w:hint="eastAsia"/>
          <w:sz w:val="28"/>
          <w:szCs w:val="28"/>
        </w:rPr>
        <w:t>不改革、不克服自身弊端</w:t>
      </w:r>
      <w:r>
        <w:rPr>
          <w:rFonts w:hint="eastAsia"/>
          <w:sz w:val="28"/>
          <w:szCs w:val="28"/>
        </w:rPr>
        <w:t>，这种苏联模式</w:t>
      </w:r>
      <w:r w:rsidRPr="007F4E47">
        <w:rPr>
          <w:rFonts w:hint="eastAsia"/>
          <w:sz w:val="28"/>
          <w:szCs w:val="28"/>
        </w:rPr>
        <w:t>就没有出路。然而，实际上任何体制、任何模式如果不发展、不变革都会没有出路。“苏联体制弊端”与“苏联解体”之间并无必然逻辑联系，关键在于苏联模式能否发扬成绩纠正错误。</w:t>
      </w:r>
    </w:p>
    <w:p w:rsidR="007F4E47" w:rsidRPr="007F4E47" w:rsidRDefault="007F4E47" w:rsidP="007F4E47">
      <w:pPr>
        <w:ind w:firstLineChars="200" w:firstLine="560"/>
        <w:rPr>
          <w:sz w:val="28"/>
          <w:szCs w:val="28"/>
        </w:rPr>
      </w:pPr>
      <w:r w:rsidRPr="007F4E47">
        <w:rPr>
          <w:rFonts w:hint="eastAsia"/>
          <w:sz w:val="28"/>
          <w:szCs w:val="28"/>
        </w:rPr>
        <w:t>任何事物自身都存在“肯定”和“否定”两种因素，当时的苏联体制同样还有巨大优势的一面。由经济学家阿巴尔金主编、俄罗斯科学院经济研究所出版的《苏联经济史》是重新评价苏联社会经济发展的权威著作。该书没有回避苏联体制的弊端，但同时指出：“毫无争议，苏联在自己的存在时期在经济发展速度上没有落后于发达资本主义国家。苏联在经济和军事政治范畴成为世界第二强国，在航天、核能方面成为第一大国。它发展了自己的能源经济潜能，建立了结构最发达的统一的能源体制。苏联的基础科学、教育体制和干部培养体制客观上被认为是世界上最好的”。该书</w:t>
      </w:r>
      <w:r w:rsidR="009F1437">
        <w:rPr>
          <w:rFonts w:hint="eastAsia"/>
          <w:sz w:val="28"/>
          <w:szCs w:val="28"/>
        </w:rPr>
        <w:t>最后</w:t>
      </w:r>
      <w:r w:rsidRPr="007F4E47">
        <w:rPr>
          <w:rFonts w:hint="eastAsia"/>
          <w:sz w:val="28"/>
          <w:szCs w:val="28"/>
        </w:rPr>
        <w:t>得出结论：“苏联社会体制、苏联模式的垮台不是必然的”。</w:t>
      </w:r>
    </w:p>
    <w:p w:rsidR="007F4E47" w:rsidRPr="007F4E47" w:rsidRDefault="007F4E47" w:rsidP="007F4E47">
      <w:pPr>
        <w:ind w:firstLineChars="200" w:firstLine="560"/>
        <w:rPr>
          <w:sz w:val="28"/>
          <w:szCs w:val="28"/>
        </w:rPr>
      </w:pPr>
      <w:r w:rsidRPr="007F4E47">
        <w:rPr>
          <w:rFonts w:hint="eastAsia"/>
          <w:sz w:val="28"/>
          <w:szCs w:val="28"/>
        </w:rPr>
        <w:lastRenderedPageBreak/>
        <w:t>苏联解体的根本原因在于它未能成功地进行改革，这是全部问题的关键。赫鲁晓夫最先发动改革，但他为人鲁莽，改革过于随意，准备不足，不讲策略，很快失败。勃列日涅夫反对改革，因循守旧，失去了改革斯大林模式、创新社会主义制度的历史机遇，使各种问题不断积累，日益严重。戈尔巴乔夫的改革执行了错误的方针，导致国家解体，共产党下台。历史地看，苏联共产党要么反对改革，要么沿着错误的方向改革。在苏共亡党的问题上，应当负责任的不仅是戈尔巴乔夫，还有勃列日涅夫、赫鲁晓夫以及那些反对改革的人。</w:t>
      </w:r>
    </w:p>
    <w:p w:rsidR="007F4E47" w:rsidRPr="007F4E47" w:rsidRDefault="007F4E47" w:rsidP="007F4E47">
      <w:pPr>
        <w:ind w:firstLineChars="200" w:firstLine="560"/>
        <w:rPr>
          <w:sz w:val="28"/>
          <w:szCs w:val="28"/>
        </w:rPr>
      </w:pPr>
      <w:r w:rsidRPr="007F4E47">
        <w:rPr>
          <w:rFonts w:hint="eastAsia"/>
          <w:sz w:val="28"/>
          <w:szCs w:val="28"/>
        </w:rPr>
        <w:t>在然后就是党的指导思想改变，苏联领导人放弃马克思主义一元化指导地位，放任意识形态多元化，理想信念缺失，是苏共覆亡至关重要的原因。</w:t>
      </w:r>
    </w:p>
    <w:p w:rsidR="007F4E47" w:rsidRPr="007F4E47" w:rsidRDefault="007F4E47" w:rsidP="007F4E47">
      <w:pPr>
        <w:ind w:firstLineChars="200" w:firstLine="560"/>
        <w:rPr>
          <w:sz w:val="28"/>
          <w:szCs w:val="28"/>
        </w:rPr>
      </w:pPr>
      <w:r w:rsidRPr="007F4E47">
        <w:rPr>
          <w:rFonts w:hint="eastAsia"/>
          <w:sz w:val="28"/>
          <w:szCs w:val="28"/>
        </w:rPr>
        <w:t>苏共亡党、苏联解体的原因是多方面的、综合的，有历史和现实的、国内和国际的，有政治、经济、思想和民族的多种因素，但其中起决定作用的，是戈尔巴乔夫为首的苏共中央在改革的名义下推行一条自我否定、自我丑化的机会主义路线，是错误的指导思想促使了历史悲剧的发生。</w:t>
      </w:r>
    </w:p>
    <w:p w:rsidR="007F4E47" w:rsidRPr="007F4E47" w:rsidRDefault="007F4E47" w:rsidP="007F4E47">
      <w:pPr>
        <w:ind w:firstLineChars="200" w:firstLine="560"/>
        <w:rPr>
          <w:sz w:val="28"/>
          <w:szCs w:val="28"/>
        </w:rPr>
      </w:pPr>
      <w:r w:rsidRPr="007F4E47">
        <w:rPr>
          <w:rFonts w:hint="eastAsia"/>
          <w:sz w:val="28"/>
          <w:szCs w:val="28"/>
        </w:rPr>
        <w:t>党的指导思想改变，放弃马克思主义一元化指导地位，放任意识形态多元化，理想信念缺失，是苏共覆亡至关重要的原因。苏共在指导思想问题上，经历了创造性地运用和发展马克思主义，到基本坚持马克思主义，再到背离和背弃马克思主义的曲折过程。在背弃马克思主义、放弃马克思主义一元化指导地位后，苏共即遭致覆亡。</w:t>
      </w:r>
    </w:p>
    <w:p w:rsidR="007F4E47" w:rsidRPr="007F4E47" w:rsidRDefault="007F4E47" w:rsidP="007F4E47">
      <w:pPr>
        <w:ind w:firstLineChars="200" w:firstLine="560"/>
        <w:rPr>
          <w:sz w:val="28"/>
          <w:szCs w:val="28"/>
        </w:rPr>
      </w:pPr>
      <w:r w:rsidRPr="007F4E47">
        <w:rPr>
          <w:rFonts w:hint="eastAsia"/>
          <w:sz w:val="28"/>
          <w:szCs w:val="28"/>
        </w:rPr>
        <w:t>1985</w:t>
      </w:r>
      <w:r w:rsidRPr="007F4E47">
        <w:rPr>
          <w:rFonts w:hint="eastAsia"/>
          <w:sz w:val="28"/>
          <w:szCs w:val="28"/>
        </w:rPr>
        <w:t>年</w:t>
      </w:r>
      <w:r w:rsidRPr="007F4E47">
        <w:rPr>
          <w:rFonts w:hint="eastAsia"/>
          <w:sz w:val="28"/>
          <w:szCs w:val="28"/>
        </w:rPr>
        <w:t>3</w:t>
      </w:r>
      <w:r w:rsidRPr="007F4E47">
        <w:rPr>
          <w:rFonts w:hint="eastAsia"/>
          <w:sz w:val="28"/>
          <w:szCs w:val="28"/>
        </w:rPr>
        <w:t>月，戈尔巴乔夫担任苏共中央总书记后不久就鼓吹“多</w:t>
      </w:r>
      <w:r w:rsidRPr="007F4E47">
        <w:rPr>
          <w:rFonts w:hint="eastAsia"/>
          <w:sz w:val="28"/>
          <w:szCs w:val="28"/>
        </w:rPr>
        <w:lastRenderedPageBreak/>
        <w:t>元论”，否定马克思主义的一元化指导地位，使苏共的指导思想发生了质的变化。</w:t>
      </w:r>
      <w:r w:rsidRPr="007F4E47">
        <w:rPr>
          <w:rFonts w:hint="eastAsia"/>
          <w:sz w:val="28"/>
          <w:szCs w:val="28"/>
        </w:rPr>
        <w:t>1988</w:t>
      </w:r>
      <w:r w:rsidRPr="007F4E47">
        <w:rPr>
          <w:rFonts w:hint="eastAsia"/>
          <w:sz w:val="28"/>
          <w:szCs w:val="28"/>
        </w:rPr>
        <w:t>年苏共第十九次全国代表会议上他又把“民主化”、“公开性”和“多元论”并列为三个“革命性创议”，称“多元论”是“民主化”、“公开性”发展逻辑的归宿。</w:t>
      </w:r>
      <w:r w:rsidRPr="007F4E47">
        <w:rPr>
          <w:rFonts w:hint="eastAsia"/>
          <w:sz w:val="28"/>
          <w:szCs w:val="28"/>
        </w:rPr>
        <w:t>1990</w:t>
      </w:r>
      <w:r w:rsidRPr="007F4E47">
        <w:rPr>
          <w:rFonts w:hint="eastAsia"/>
          <w:sz w:val="28"/>
          <w:szCs w:val="28"/>
        </w:rPr>
        <w:t>年</w:t>
      </w:r>
      <w:r w:rsidRPr="007F4E47">
        <w:rPr>
          <w:rFonts w:hint="eastAsia"/>
          <w:sz w:val="28"/>
          <w:szCs w:val="28"/>
        </w:rPr>
        <w:t>2</w:t>
      </w:r>
      <w:r w:rsidRPr="007F4E47">
        <w:rPr>
          <w:rFonts w:hint="eastAsia"/>
          <w:sz w:val="28"/>
          <w:szCs w:val="28"/>
        </w:rPr>
        <w:t>月他又强调实行“多元论”要“坚决摒弃对其它观点与思想的意识形态限制”，要反对“精神垄断”。这样，他逐步主张放弃马克思主义对党的指导地位，在意识形态领域实行自由化，放弃对各种非马克思主义和反马克思主义思潮的限制和斗争。随之，于</w:t>
      </w:r>
      <w:r w:rsidRPr="007F4E47">
        <w:rPr>
          <w:rFonts w:hint="eastAsia"/>
          <w:sz w:val="28"/>
          <w:szCs w:val="28"/>
        </w:rPr>
        <w:t>1990</w:t>
      </w:r>
      <w:r w:rsidRPr="007F4E47">
        <w:rPr>
          <w:rFonts w:hint="eastAsia"/>
          <w:sz w:val="28"/>
          <w:szCs w:val="28"/>
        </w:rPr>
        <w:t>年</w:t>
      </w:r>
      <w:r w:rsidRPr="007F4E47">
        <w:rPr>
          <w:rFonts w:hint="eastAsia"/>
          <w:sz w:val="28"/>
          <w:szCs w:val="28"/>
        </w:rPr>
        <w:t>7</w:t>
      </w:r>
      <w:r w:rsidRPr="007F4E47">
        <w:rPr>
          <w:rFonts w:hint="eastAsia"/>
          <w:sz w:val="28"/>
          <w:szCs w:val="28"/>
        </w:rPr>
        <w:t>月苏共二十八大通过了“走向人道的民主的社会主义”的纲领声明和新党章，把“人道的民主的社会主义”确定为党的指导思想、确定为党的“理想”和“奋斗目标”。</w:t>
      </w:r>
    </w:p>
    <w:p w:rsidR="007F4E47" w:rsidRPr="007F4E47" w:rsidRDefault="007F4E47" w:rsidP="007F4E47">
      <w:pPr>
        <w:ind w:firstLineChars="200" w:firstLine="560"/>
        <w:rPr>
          <w:sz w:val="28"/>
          <w:szCs w:val="28"/>
        </w:rPr>
      </w:pPr>
      <w:r w:rsidRPr="007F4E47">
        <w:rPr>
          <w:rFonts w:hint="eastAsia"/>
          <w:sz w:val="28"/>
          <w:szCs w:val="28"/>
        </w:rPr>
        <w:t>正是在“民主化”、“公开性”、“多元论”的鼓吹下，在“人道的民主的社会主义”的指导下，苏共推行“改革”。</w:t>
      </w:r>
    </w:p>
    <w:p w:rsidR="007F4E47" w:rsidRPr="007F4E47" w:rsidRDefault="007F4E47" w:rsidP="007F4E47">
      <w:pPr>
        <w:ind w:firstLineChars="200" w:firstLine="560"/>
        <w:rPr>
          <w:sz w:val="28"/>
          <w:szCs w:val="28"/>
        </w:rPr>
      </w:pPr>
      <w:r w:rsidRPr="007F4E47">
        <w:rPr>
          <w:rFonts w:hint="eastAsia"/>
          <w:sz w:val="28"/>
          <w:szCs w:val="28"/>
        </w:rPr>
        <w:t>在政治体制方面，先是把权力中心从党转移到苏维埃，取消党对国家机关、社会团体的直接领导。</w:t>
      </w:r>
      <w:r w:rsidRPr="007F4E47">
        <w:rPr>
          <w:rFonts w:hint="eastAsia"/>
          <w:sz w:val="28"/>
          <w:szCs w:val="28"/>
        </w:rPr>
        <w:t>1990</w:t>
      </w:r>
      <w:r w:rsidRPr="007F4E47">
        <w:rPr>
          <w:rFonts w:hint="eastAsia"/>
          <w:sz w:val="28"/>
          <w:szCs w:val="28"/>
        </w:rPr>
        <w:t>年</w:t>
      </w:r>
      <w:r w:rsidRPr="007F4E47">
        <w:rPr>
          <w:rFonts w:hint="eastAsia"/>
          <w:sz w:val="28"/>
          <w:szCs w:val="28"/>
        </w:rPr>
        <w:t>3</w:t>
      </w:r>
      <w:r w:rsidRPr="007F4E47">
        <w:rPr>
          <w:rFonts w:hint="eastAsia"/>
          <w:sz w:val="28"/>
          <w:szCs w:val="28"/>
        </w:rPr>
        <w:t>月，苏联人代会修改宪法第</w:t>
      </w:r>
      <w:r w:rsidRPr="007F4E47">
        <w:rPr>
          <w:rFonts w:hint="eastAsia"/>
          <w:sz w:val="28"/>
          <w:szCs w:val="28"/>
        </w:rPr>
        <w:t>6</w:t>
      </w:r>
      <w:r w:rsidRPr="007F4E47">
        <w:rPr>
          <w:rFonts w:hint="eastAsia"/>
          <w:sz w:val="28"/>
          <w:szCs w:val="28"/>
        </w:rPr>
        <w:t>条，正式取消党的法定领导地位，确定实行三权分立的议会民主制、多党制和总统制。</w:t>
      </w:r>
    </w:p>
    <w:p w:rsidR="007F4E47" w:rsidRPr="007F4E47" w:rsidRDefault="007F4E47" w:rsidP="007F4E47">
      <w:pPr>
        <w:ind w:firstLineChars="200" w:firstLine="560"/>
        <w:rPr>
          <w:sz w:val="28"/>
          <w:szCs w:val="28"/>
        </w:rPr>
      </w:pPr>
      <w:r w:rsidRPr="007F4E47">
        <w:rPr>
          <w:rFonts w:hint="eastAsia"/>
          <w:sz w:val="28"/>
          <w:szCs w:val="28"/>
        </w:rPr>
        <w:t>在经济体制方面，推行新自由主义方针，使经济改革向着以私有制为基础的自由市场经济转变。在意识形态领域，让抽象的人道主义、历史虚无主义和文学自由批判主义等泛滥一时，大肆制造了反共反社会主义舆论。</w:t>
      </w:r>
    </w:p>
    <w:p w:rsidR="007F4E47" w:rsidRPr="007F4E47" w:rsidRDefault="007F4E47" w:rsidP="007F4E47">
      <w:pPr>
        <w:ind w:firstLineChars="200" w:firstLine="560"/>
        <w:rPr>
          <w:sz w:val="28"/>
          <w:szCs w:val="28"/>
        </w:rPr>
      </w:pPr>
      <w:r w:rsidRPr="007F4E47">
        <w:rPr>
          <w:rFonts w:hint="eastAsia"/>
          <w:sz w:val="28"/>
          <w:szCs w:val="28"/>
        </w:rPr>
        <w:t>这样，由于“多元论”、“人道的民主的社会主义”的推行，苏共</w:t>
      </w:r>
      <w:r w:rsidRPr="007F4E47">
        <w:rPr>
          <w:rFonts w:hint="eastAsia"/>
          <w:sz w:val="28"/>
          <w:szCs w:val="28"/>
        </w:rPr>
        <w:lastRenderedPageBreak/>
        <w:t>的指导思想和政治经济路线的改变，使党在思想上、组织上一片混乱；多党制的推行，导致政治反对派势力迅速扩大，逐渐与苏共中央分庭抗争；经济改革无任何成效，国家经济状况进一步恶化，人民生活水平不断下降；社会矛盾加深和民族冲突不断，民族分裂主义上涨，导致号称拥有</w:t>
      </w:r>
      <w:r w:rsidRPr="007F4E47">
        <w:rPr>
          <w:rFonts w:hint="eastAsia"/>
          <w:sz w:val="28"/>
          <w:szCs w:val="28"/>
        </w:rPr>
        <w:t>2000</w:t>
      </w:r>
      <w:r w:rsidRPr="007F4E47">
        <w:rPr>
          <w:rFonts w:hint="eastAsia"/>
          <w:sz w:val="28"/>
          <w:szCs w:val="28"/>
        </w:rPr>
        <w:t>万党员的苏联共产党最终垮台覆亡，为世界各国共产党留下了深刻的教训。</w:t>
      </w:r>
    </w:p>
    <w:p w:rsidR="00085CCF" w:rsidRDefault="007F4E47" w:rsidP="007F4E47">
      <w:pPr>
        <w:ind w:firstLineChars="200" w:firstLine="560"/>
        <w:rPr>
          <w:sz w:val="28"/>
          <w:szCs w:val="28"/>
        </w:rPr>
      </w:pPr>
      <w:r w:rsidRPr="007F4E47">
        <w:rPr>
          <w:rFonts w:hint="eastAsia"/>
          <w:sz w:val="28"/>
          <w:szCs w:val="28"/>
        </w:rPr>
        <w:t>号称“永不陷落的堡垒”，那个曾经和美利坚隔海相望的庞大的红色帝国，终于在内部被攻破。“秦人不暇自哀，而后人哀之，后人哀之而不鉴之，亦使后人而复哀后人也。”苏维埃曾是我们的老师，也曾是我们的敌人，但现在，它的支离破碎更是我们时时需要谨记的教训。</w:t>
      </w:r>
    </w:p>
    <w:p w:rsidR="0048241E" w:rsidRDefault="0048241E" w:rsidP="0048241E">
      <w:pPr>
        <w:rPr>
          <w:sz w:val="28"/>
          <w:szCs w:val="28"/>
        </w:rPr>
      </w:pPr>
    </w:p>
    <w:p w:rsidR="0048241E" w:rsidRDefault="0048241E" w:rsidP="0048241E">
      <w:pPr>
        <w:rPr>
          <w:sz w:val="28"/>
          <w:szCs w:val="28"/>
        </w:rPr>
      </w:pPr>
      <w:r w:rsidRPr="00D62981">
        <w:rPr>
          <w:rFonts w:hint="eastAsia"/>
          <w:b/>
          <w:sz w:val="28"/>
          <w:szCs w:val="28"/>
        </w:rPr>
        <w:t>参考文献：</w:t>
      </w:r>
      <w:r>
        <w:rPr>
          <w:rFonts w:hint="eastAsia"/>
          <w:sz w:val="28"/>
          <w:szCs w:val="28"/>
        </w:rPr>
        <w:t>[1]</w:t>
      </w:r>
      <w:r w:rsidR="00D01EF5">
        <w:rPr>
          <w:rFonts w:hint="eastAsia"/>
          <w:sz w:val="28"/>
          <w:szCs w:val="28"/>
        </w:rPr>
        <w:t xml:space="preserve"> </w:t>
      </w:r>
      <w:r>
        <w:rPr>
          <w:rFonts w:hint="eastAsia"/>
          <w:sz w:val="28"/>
          <w:szCs w:val="28"/>
        </w:rPr>
        <w:t>向祖文</w:t>
      </w:r>
      <w:r>
        <w:rPr>
          <w:rFonts w:hint="eastAsia"/>
          <w:sz w:val="28"/>
          <w:szCs w:val="28"/>
        </w:rPr>
        <w:t xml:space="preserve"> . </w:t>
      </w:r>
      <w:r>
        <w:rPr>
          <w:rFonts w:hint="eastAsia"/>
          <w:sz w:val="28"/>
          <w:szCs w:val="28"/>
        </w:rPr>
        <w:t>《苏联经济思想史——从列宁到戈尔巴乔夫》</w:t>
      </w:r>
      <w:r>
        <w:rPr>
          <w:rFonts w:hint="eastAsia"/>
          <w:sz w:val="28"/>
          <w:szCs w:val="28"/>
        </w:rPr>
        <w:t xml:space="preserve"> . </w:t>
      </w:r>
      <w:r w:rsidR="00D01EF5">
        <w:rPr>
          <w:rFonts w:hint="eastAsia"/>
          <w:sz w:val="28"/>
          <w:szCs w:val="28"/>
        </w:rPr>
        <w:t>北京</w:t>
      </w:r>
      <w:r w:rsidR="00D01EF5">
        <w:rPr>
          <w:rFonts w:hint="eastAsia"/>
          <w:sz w:val="28"/>
          <w:szCs w:val="28"/>
        </w:rPr>
        <w:t xml:space="preserve"> . </w:t>
      </w:r>
      <w:r w:rsidR="00D01EF5">
        <w:rPr>
          <w:rFonts w:hint="eastAsia"/>
          <w:sz w:val="28"/>
          <w:szCs w:val="28"/>
        </w:rPr>
        <w:t>社会科学文献出版社</w:t>
      </w:r>
      <w:r w:rsidR="00D01EF5">
        <w:rPr>
          <w:rFonts w:hint="eastAsia"/>
          <w:sz w:val="28"/>
          <w:szCs w:val="28"/>
        </w:rPr>
        <w:t xml:space="preserve"> . 2013</w:t>
      </w:r>
    </w:p>
    <w:p w:rsidR="00D01EF5" w:rsidRDefault="00D01EF5" w:rsidP="0048241E">
      <w:pPr>
        <w:rPr>
          <w:sz w:val="28"/>
          <w:szCs w:val="28"/>
        </w:rPr>
      </w:pPr>
      <w:r>
        <w:rPr>
          <w:rFonts w:hint="eastAsia"/>
          <w:sz w:val="28"/>
          <w:szCs w:val="28"/>
        </w:rPr>
        <w:t>[2]  [</w:t>
      </w:r>
      <w:r>
        <w:rPr>
          <w:rFonts w:hint="eastAsia"/>
          <w:sz w:val="28"/>
          <w:szCs w:val="28"/>
        </w:rPr>
        <w:t>美</w:t>
      </w:r>
      <w:r>
        <w:rPr>
          <w:rFonts w:hint="eastAsia"/>
          <w:sz w:val="28"/>
          <w:szCs w:val="28"/>
        </w:rPr>
        <w:t>]</w:t>
      </w:r>
      <w:r>
        <w:rPr>
          <w:rFonts w:hint="eastAsia"/>
          <w:sz w:val="28"/>
          <w:szCs w:val="28"/>
        </w:rPr>
        <w:t>沙希利</w:t>
      </w:r>
      <w:r w:rsidRPr="00D01EF5">
        <w:rPr>
          <w:sz w:val="28"/>
          <w:szCs w:val="28"/>
        </w:rPr>
        <w:t>▪</w:t>
      </w:r>
      <w:r>
        <w:rPr>
          <w:rFonts w:hint="eastAsia"/>
          <w:sz w:val="28"/>
          <w:szCs w:val="28"/>
        </w:rPr>
        <w:t>浦洛基</w:t>
      </w:r>
      <w:r>
        <w:rPr>
          <w:rFonts w:hint="eastAsia"/>
          <w:sz w:val="28"/>
          <w:szCs w:val="28"/>
        </w:rPr>
        <w:t xml:space="preserve"> . </w:t>
      </w:r>
      <w:r>
        <w:rPr>
          <w:rFonts w:hint="eastAsia"/>
          <w:sz w:val="28"/>
          <w:szCs w:val="28"/>
        </w:rPr>
        <w:t>《大国的崩溃：苏联解体的台前幕后》</w:t>
      </w:r>
      <w:r>
        <w:rPr>
          <w:rFonts w:hint="eastAsia"/>
          <w:sz w:val="28"/>
          <w:szCs w:val="28"/>
        </w:rPr>
        <w:t xml:space="preserve"> . </w:t>
      </w:r>
      <w:r>
        <w:rPr>
          <w:rFonts w:hint="eastAsia"/>
          <w:sz w:val="28"/>
          <w:szCs w:val="28"/>
        </w:rPr>
        <w:t>成都</w:t>
      </w:r>
      <w:r>
        <w:rPr>
          <w:rFonts w:hint="eastAsia"/>
          <w:sz w:val="28"/>
          <w:szCs w:val="28"/>
        </w:rPr>
        <w:t xml:space="preserve"> . </w:t>
      </w:r>
      <w:r>
        <w:rPr>
          <w:rFonts w:hint="eastAsia"/>
          <w:sz w:val="28"/>
          <w:szCs w:val="28"/>
        </w:rPr>
        <w:t>四川人民出版社</w:t>
      </w:r>
      <w:r>
        <w:rPr>
          <w:rFonts w:hint="eastAsia"/>
          <w:sz w:val="28"/>
          <w:szCs w:val="28"/>
        </w:rPr>
        <w:t xml:space="preserve"> . 2017</w:t>
      </w:r>
    </w:p>
    <w:p w:rsidR="00D01EF5" w:rsidRDefault="00D01EF5" w:rsidP="0048241E">
      <w:pPr>
        <w:rPr>
          <w:sz w:val="28"/>
          <w:szCs w:val="28"/>
        </w:rPr>
      </w:pPr>
      <w:r>
        <w:rPr>
          <w:rFonts w:hint="eastAsia"/>
          <w:sz w:val="28"/>
          <w:szCs w:val="28"/>
        </w:rPr>
        <w:t>[3] [</w:t>
      </w:r>
      <w:r>
        <w:rPr>
          <w:rFonts w:hint="eastAsia"/>
          <w:sz w:val="28"/>
          <w:szCs w:val="28"/>
        </w:rPr>
        <w:t>俄</w:t>
      </w:r>
      <w:r>
        <w:rPr>
          <w:rFonts w:hint="eastAsia"/>
          <w:sz w:val="28"/>
          <w:szCs w:val="28"/>
        </w:rPr>
        <w:t>]</w:t>
      </w:r>
      <w:r>
        <w:rPr>
          <w:rFonts w:hint="eastAsia"/>
          <w:sz w:val="28"/>
          <w:szCs w:val="28"/>
        </w:rPr>
        <w:t>米哈伊尔</w:t>
      </w:r>
      <w:r w:rsidRPr="00D01EF5">
        <w:rPr>
          <w:sz w:val="28"/>
          <w:szCs w:val="28"/>
        </w:rPr>
        <w:t>▪</w:t>
      </w:r>
      <w:r>
        <w:rPr>
          <w:rFonts w:hint="eastAsia"/>
          <w:sz w:val="28"/>
          <w:szCs w:val="28"/>
        </w:rPr>
        <w:t>谢尔盖耶维奇</w:t>
      </w:r>
      <w:r w:rsidRPr="00D01EF5">
        <w:rPr>
          <w:sz w:val="28"/>
          <w:szCs w:val="28"/>
        </w:rPr>
        <w:t>▪</w:t>
      </w:r>
      <w:r>
        <w:rPr>
          <w:rFonts w:hint="eastAsia"/>
          <w:sz w:val="28"/>
          <w:szCs w:val="28"/>
        </w:rPr>
        <w:t>戈尔巴乔夫</w:t>
      </w:r>
      <w:r>
        <w:rPr>
          <w:rFonts w:hint="eastAsia"/>
          <w:sz w:val="28"/>
          <w:szCs w:val="28"/>
        </w:rPr>
        <w:t xml:space="preserve"> . </w:t>
      </w:r>
      <w:r>
        <w:rPr>
          <w:rFonts w:hint="eastAsia"/>
          <w:sz w:val="28"/>
          <w:szCs w:val="28"/>
        </w:rPr>
        <w:t>《苏联的命运：戈尔巴乔夫回忆录》</w:t>
      </w:r>
      <w:r>
        <w:rPr>
          <w:rFonts w:hint="eastAsia"/>
          <w:sz w:val="28"/>
          <w:szCs w:val="28"/>
        </w:rPr>
        <w:t xml:space="preserve"> . </w:t>
      </w:r>
      <w:r>
        <w:rPr>
          <w:rFonts w:hint="eastAsia"/>
          <w:sz w:val="28"/>
          <w:szCs w:val="28"/>
        </w:rPr>
        <w:t>南京</w:t>
      </w:r>
      <w:r>
        <w:rPr>
          <w:rFonts w:hint="eastAsia"/>
          <w:sz w:val="28"/>
          <w:szCs w:val="28"/>
        </w:rPr>
        <w:t xml:space="preserve"> . </w:t>
      </w:r>
      <w:r>
        <w:rPr>
          <w:rFonts w:hint="eastAsia"/>
          <w:sz w:val="28"/>
          <w:szCs w:val="28"/>
        </w:rPr>
        <w:t>译林出版社</w:t>
      </w:r>
      <w:r>
        <w:rPr>
          <w:rFonts w:hint="eastAsia"/>
          <w:sz w:val="28"/>
          <w:szCs w:val="28"/>
        </w:rPr>
        <w:t xml:space="preserve"> . 2018</w:t>
      </w:r>
    </w:p>
    <w:p w:rsidR="007B57DC" w:rsidRDefault="007B57DC" w:rsidP="0048241E">
      <w:pPr>
        <w:rPr>
          <w:sz w:val="28"/>
          <w:szCs w:val="28"/>
        </w:rPr>
      </w:pPr>
    </w:p>
    <w:p w:rsidR="004765DB" w:rsidRDefault="004765DB" w:rsidP="0048241E">
      <w:pPr>
        <w:rPr>
          <w:sz w:val="28"/>
          <w:szCs w:val="28"/>
        </w:rPr>
      </w:pPr>
    </w:p>
    <w:p w:rsidR="004765DB" w:rsidRDefault="004765DB" w:rsidP="0048241E">
      <w:pPr>
        <w:rPr>
          <w:sz w:val="28"/>
          <w:szCs w:val="28"/>
        </w:rPr>
      </w:pPr>
    </w:p>
    <w:p w:rsidR="004765DB" w:rsidRDefault="004765DB" w:rsidP="0048241E">
      <w:pPr>
        <w:rPr>
          <w:sz w:val="28"/>
          <w:szCs w:val="28"/>
        </w:rPr>
      </w:pPr>
    </w:p>
    <w:tbl>
      <w:tblPr>
        <w:tblW w:w="5656" w:type="pct"/>
        <w:tblInd w:w="-601" w:type="dxa"/>
        <w:tblLook w:val="0000"/>
      </w:tblPr>
      <w:tblGrid>
        <w:gridCol w:w="1150"/>
        <w:gridCol w:w="2017"/>
        <w:gridCol w:w="2645"/>
        <w:gridCol w:w="1276"/>
        <w:gridCol w:w="1276"/>
        <w:gridCol w:w="1276"/>
      </w:tblGrid>
      <w:tr w:rsidR="007B57DC" w:rsidTr="004765DB">
        <w:trPr>
          <w:trHeight w:val="312"/>
        </w:trPr>
        <w:tc>
          <w:tcPr>
            <w:tcW w:w="5000" w:type="pct"/>
            <w:gridSpan w:val="6"/>
            <w:vMerge w:val="restart"/>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center"/>
              <w:rPr>
                <w:rFonts w:ascii="宋体" w:eastAsia="宋体" w:hAnsi="宋体" w:cs="宋体"/>
                <w:kern w:val="0"/>
                <w:sz w:val="24"/>
              </w:rPr>
            </w:pPr>
            <w:r>
              <w:rPr>
                <w:rFonts w:ascii="宋体" w:hAnsi="宋体" w:cs="宋体" w:hint="eastAsia"/>
                <w:kern w:val="0"/>
                <w:sz w:val="24"/>
              </w:rPr>
              <w:lastRenderedPageBreak/>
              <w:t>2018-2019年第2学期《毛泽东思想和中国特色社会主义理论体系概论》实践活动登记表</w:t>
            </w:r>
          </w:p>
        </w:tc>
      </w:tr>
      <w:tr w:rsidR="007B57DC" w:rsidTr="004765DB">
        <w:trPr>
          <w:trHeight w:val="312"/>
        </w:trPr>
        <w:tc>
          <w:tcPr>
            <w:tcW w:w="5000" w:type="pct"/>
            <w:gridSpan w:val="6"/>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r>
      <w:tr w:rsidR="004765DB" w:rsidTr="004765DB">
        <w:trPr>
          <w:trHeight w:val="312"/>
        </w:trPr>
        <w:tc>
          <w:tcPr>
            <w:tcW w:w="596" w:type="pct"/>
            <w:vMerge w:val="restart"/>
            <w:tcBorders>
              <w:top w:val="nil"/>
              <w:left w:val="single" w:sz="8" w:space="0" w:color="auto"/>
              <w:bottom w:val="single" w:sz="8" w:space="0" w:color="000000"/>
              <w:right w:val="single" w:sz="8" w:space="0" w:color="auto"/>
            </w:tcBorders>
            <w:vAlign w:val="center"/>
          </w:tcPr>
          <w:p w:rsidR="007B57DC" w:rsidRDefault="007B57DC" w:rsidP="00C17BBF">
            <w:pPr>
              <w:widowControl/>
              <w:jc w:val="center"/>
              <w:rPr>
                <w:rFonts w:ascii="宋体" w:hAnsi="宋体" w:cs="宋体"/>
                <w:kern w:val="0"/>
                <w:sz w:val="24"/>
              </w:rPr>
            </w:pPr>
            <w:r>
              <w:rPr>
                <w:rFonts w:ascii="宋体" w:hAnsi="宋体" w:cs="宋体" w:hint="eastAsia"/>
                <w:kern w:val="0"/>
                <w:sz w:val="24"/>
              </w:rPr>
              <w:t>小组序号</w:t>
            </w:r>
          </w:p>
        </w:tc>
        <w:tc>
          <w:tcPr>
            <w:tcW w:w="1046" w:type="pct"/>
            <w:vMerge w:val="restart"/>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center"/>
              <w:rPr>
                <w:rFonts w:ascii="宋体" w:hAnsi="宋体" w:cs="宋体"/>
                <w:kern w:val="0"/>
                <w:sz w:val="24"/>
              </w:rPr>
            </w:pPr>
            <w:r>
              <w:rPr>
                <w:rFonts w:ascii="宋体" w:hAnsi="宋体" w:cs="宋体" w:hint="eastAsia"/>
                <w:kern w:val="0"/>
                <w:sz w:val="24"/>
              </w:rPr>
              <w:t>研究方向</w:t>
            </w:r>
          </w:p>
        </w:tc>
        <w:tc>
          <w:tcPr>
            <w:tcW w:w="1372" w:type="pct"/>
            <w:vMerge w:val="restart"/>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center"/>
              <w:rPr>
                <w:rFonts w:ascii="宋体" w:hAnsi="宋体" w:cs="宋体"/>
                <w:kern w:val="0"/>
                <w:sz w:val="24"/>
              </w:rPr>
            </w:pPr>
            <w:r>
              <w:rPr>
                <w:rFonts w:ascii="宋体" w:hAnsi="宋体" w:cs="宋体" w:hint="eastAsia"/>
                <w:kern w:val="0"/>
                <w:sz w:val="24"/>
              </w:rPr>
              <w:t>研究题目</w:t>
            </w:r>
          </w:p>
        </w:tc>
        <w:tc>
          <w:tcPr>
            <w:tcW w:w="1985" w:type="pct"/>
            <w:gridSpan w:val="3"/>
            <w:vMerge w:val="restart"/>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center"/>
              <w:rPr>
                <w:rFonts w:ascii="宋体" w:hAnsi="宋体" w:cs="宋体"/>
                <w:kern w:val="0"/>
                <w:sz w:val="24"/>
              </w:rPr>
            </w:pPr>
            <w:r>
              <w:rPr>
                <w:rFonts w:ascii="宋体" w:hAnsi="宋体" w:cs="宋体" w:hint="eastAsia"/>
                <w:kern w:val="0"/>
                <w:sz w:val="24"/>
              </w:rPr>
              <w:t>小组成员（姓名/学号后3位）</w:t>
            </w:r>
          </w:p>
        </w:tc>
      </w:tr>
      <w:tr w:rsidR="004765DB" w:rsidTr="004765DB">
        <w:trPr>
          <w:trHeight w:val="312"/>
        </w:trPr>
        <w:tc>
          <w:tcPr>
            <w:tcW w:w="596" w:type="pct"/>
            <w:vMerge/>
            <w:tcBorders>
              <w:top w:val="nil"/>
              <w:left w:val="single" w:sz="8" w:space="0" w:color="auto"/>
              <w:bottom w:val="single" w:sz="8" w:space="0" w:color="000000"/>
              <w:right w:val="single" w:sz="8" w:space="0" w:color="auto"/>
            </w:tcBorders>
            <w:vAlign w:val="center"/>
          </w:tcPr>
          <w:p w:rsidR="007B57DC" w:rsidRDefault="007B57DC" w:rsidP="00C17BBF">
            <w:pPr>
              <w:widowControl/>
              <w:jc w:val="left"/>
              <w:rPr>
                <w:rFonts w:ascii="宋体" w:hAnsi="宋体" w:cs="宋体"/>
                <w:kern w:val="0"/>
                <w:sz w:val="24"/>
              </w:rPr>
            </w:pPr>
          </w:p>
        </w:tc>
        <w:tc>
          <w:tcPr>
            <w:tcW w:w="1046" w:type="pct"/>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c>
          <w:tcPr>
            <w:tcW w:w="1372" w:type="pct"/>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c>
          <w:tcPr>
            <w:tcW w:w="1985" w:type="pct"/>
            <w:gridSpan w:val="3"/>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r>
      <w:tr w:rsidR="004765DB" w:rsidTr="004765DB">
        <w:trPr>
          <w:trHeight w:val="451"/>
        </w:trPr>
        <w:tc>
          <w:tcPr>
            <w:tcW w:w="596" w:type="pct"/>
            <w:vMerge w:val="restart"/>
            <w:tcBorders>
              <w:top w:val="nil"/>
              <w:left w:val="single" w:sz="8" w:space="0" w:color="auto"/>
              <w:bottom w:val="single" w:sz="8" w:space="0" w:color="000000"/>
              <w:right w:val="single" w:sz="8" w:space="0" w:color="auto"/>
            </w:tcBorders>
            <w:vAlign w:val="center"/>
          </w:tcPr>
          <w:p w:rsidR="007B57DC" w:rsidRDefault="004765DB" w:rsidP="00C17BBF">
            <w:pPr>
              <w:widowControl/>
              <w:jc w:val="center"/>
              <w:rPr>
                <w:rFonts w:ascii="宋体" w:hAnsi="宋体" w:cs="宋体"/>
                <w:kern w:val="0"/>
                <w:sz w:val="24"/>
              </w:rPr>
            </w:pPr>
            <w:r>
              <w:rPr>
                <w:rFonts w:ascii="宋体" w:hAnsi="宋体" w:cs="宋体" w:hint="eastAsia"/>
                <w:kern w:val="0"/>
                <w:sz w:val="24"/>
              </w:rPr>
              <w:t>5</w:t>
            </w:r>
          </w:p>
        </w:tc>
        <w:tc>
          <w:tcPr>
            <w:tcW w:w="1046" w:type="pct"/>
            <w:vMerge w:val="restart"/>
            <w:tcBorders>
              <w:top w:val="single" w:sz="8" w:space="0" w:color="auto"/>
              <w:left w:val="single" w:sz="8" w:space="0" w:color="auto"/>
              <w:bottom w:val="single" w:sz="8" w:space="0" w:color="000000"/>
              <w:right w:val="single" w:sz="8" w:space="0" w:color="000000"/>
            </w:tcBorders>
            <w:vAlign w:val="center"/>
          </w:tcPr>
          <w:p w:rsidR="007B57DC" w:rsidRDefault="004765DB" w:rsidP="00C17BBF">
            <w:pPr>
              <w:widowControl/>
              <w:jc w:val="center"/>
              <w:rPr>
                <w:rFonts w:ascii="宋体" w:eastAsia="宋体" w:hAnsi="宋体" w:cs="宋体"/>
                <w:kern w:val="0"/>
                <w:sz w:val="24"/>
              </w:rPr>
            </w:pPr>
            <w:r>
              <w:rPr>
                <w:rFonts w:ascii="宋体" w:eastAsia="宋体" w:hAnsi="宋体" w:cs="宋体" w:hint="eastAsia"/>
                <w:kern w:val="0"/>
                <w:sz w:val="24"/>
              </w:rPr>
              <w:t>苏联解体的反思</w:t>
            </w:r>
          </w:p>
        </w:tc>
        <w:tc>
          <w:tcPr>
            <w:tcW w:w="1372" w:type="pct"/>
            <w:vMerge w:val="restart"/>
            <w:tcBorders>
              <w:top w:val="single" w:sz="8" w:space="0" w:color="auto"/>
              <w:left w:val="single" w:sz="8" w:space="0" w:color="auto"/>
              <w:bottom w:val="single" w:sz="8" w:space="0" w:color="000000"/>
              <w:right w:val="single" w:sz="8" w:space="0" w:color="000000"/>
            </w:tcBorders>
            <w:vAlign w:val="center"/>
          </w:tcPr>
          <w:p w:rsidR="007B57DC" w:rsidRDefault="004765DB" w:rsidP="004765DB">
            <w:pPr>
              <w:widowControl/>
              <w:jc w:val="center"/>
              <w:rPr>
                <w:rFonts w:ascii="宋体" w:hAnsi="宋体" w:cs="宋体"/>
                <w:kern w:val="0"/>
                <w:sz w:val="24"/>
              </w:rPr>
            </w:pPr>
            <w:r>
              <w:rPr>
                <w:rFonts w:ascii="宋体" w:hAnsi="宋体" w:cs="宋体" w:hint="eastAsia"/>
                <w:kern w:val="0"/>
                <w:sz w:val="24"/>
              </w:rPr>
              <w:t>《</w:t>
            </w:r>
            <w:r w:rsidRPr="004765DB">
              <w:rPr>
                <w:rFonts w:ascii="宋体" w:hAnsi="宋体" w:cs="宋体" w:hint="eastAsia"/>
                <w:kern w:val="0"/>
                <w:sz w:val="24"/>
              </w:rPr>
              <w:t>堡垒的内部陷落——浅谈苏联解体的反思</w:t>
            </w:r>
            <w:r>
              <w:rPr>
                <w:rFonts w:ascii="宋体" w:hAnsi="宋体" w:cs="宋体" w:hint="eastAsia"/>
                <w:kern w:val="0"/>
                <w:sz w:val="24"/>
              </w:rPr>
              <w:t xml:space="preserve">》                          </w:t>
            </w:r>
          </w:p>
        </w:tc>
        <w:tc>
          <w:tcPr>
            <w:tcW w:w="662" w:type="pct"/>
            <w:tcBorders>
              <w:top w:val="nil"/>
              <w:left w:val="nil"/>
              <w:bottom w:val="single" w:sz="8" w:space="0" w:color="auto"/>
              <w:right w:val="single" w:sz="8" w:space="0" w:color="auto"/>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w:t>
            </w:r>
            <w:r w:rsidR="004765DB">
              <w:rPr>
                <w:rFonts w:ascii="宋体" w:hAnsi="宋体" w:cs="宋体" w:hint="eastAsia"/>
                <w:kern w:val="0"/>
                <w:sz w:val="24"/>
              </w:rPr>
              <w:t>周家洳</w:t>
            </w:r>
          </w:p>
          <w:p w:rsidR="004765DB" w:rsidRDefault="004765DB" w:rsidP="00C17BBF">
            <w:pPr>
              <w:widowControl/>
              <w:jc w:val="left"/>
              <w:rPr>
                <w:rFonts w:ascii="宋体" w:hAnsi="宋体" w:cs="宋体"/>
                <w:kern w:val="0"/>
                <w:sz w:val="24"/>
              </w:rPr>
            </w:pPr>
            <w:r>
              <w:rPr>
                <w:rFonts w:ascii="宋体" w:hAnsi="宋体" w:cs="宋体" w:hint="eastAsia"/>
                <w:kern w:val="0"/>
                <w:sz w:val="24"/>
              </w:rPr>
              <w:t xml:space="preserve">   0423</w:t>
            </w:r>
          </w:p>
        </w:tc>
        <w:tc>
          <w:tcPr>
            <w:tcW w:w="662" w:type="pct"/>
            <w:tcBorders>
              <w:top w:val="nil"/>
              <w:left w:val="nil"/>
              <w:bottom w:val="single" w:sz="8" w:space="0" w:color="auto"/>
              <w:right w:val="single" w:sz="8" w:space="0" w:color="auto"/>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w:t>
            </w:r>
            <w:r w:rsidR="004765DB">
              <w:rPr>
                <w:rFonts w:ascii="宋体" w:hAnsi="宋体" w:cs="宋体" w:hint="eastAsia"/>
                <w:kern w:val="0"/>
                <w:sz w:val="24"/>
              </w:rPr>
              <w:t>薛佳丽</w:t>
            </w:r>
          </w:p>
          <w:p w:rsidR="004765DB" w:rsidRDefault="004765DB" w:rsidP="004765DB">
            <w:pPr>
              <w:widowControl/>
              <w:ind w:firstLineChars="150" w:firstLine="360"/>
              <w:jc w:val="left"/>
              <w:rPr>
                <w:rFonts w:ascii="宋体" w:hAnsi="宋体" w:cs="宋体"/>
                <w:kern w:val="0"/>
                <w:sz w:val="24"/>
              </w:rPr>
            </w:pPr>
            <w:r>
              <w:rPr>
                <w:rFonts w:ascii="宋体" w:hAnsi="宋体" w:cs="宋体" w:hint="eastAsia"/>
                <w:kern w:val="0"/>
                <w:sz w:val="24"/>
              </w:rPr>
              <w:t>0424</w:t>
            </w:r>
          </w:p>
        </w:tc>
        <w:tc>
          <w:tcPr>
            <w:tcW w:w="662" w:type="pct"/>
            <w:tcBorders>
              <w:top w:val="nil"/>
              <w:left w:val="nil"/>
              <w:bottom w:val="single" w:sz="8" w:space="0" w:color="auto"/>
              <w:right w:val="single" w:sz="8" w:space="0" w:color="auto"/>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w:t>
            </w:r>
            <w:r w:rsidR="004765DB">
              <w:rPr>
                <w:rFonts w:ascii="宋体" w:hAnsi="宋体" w:cs="宋体" w:hint="eastAsia"/>
                <w:kern w:val="0"/>
                <w:sz w:val="24"/>
              </w:rPr>
              <w:t>张劲雯</w:t>
            </w:r>
          </w:p>
          <w:p w:rsidR="004765DB" w:rsidRDefault="004765DB" w:rsidP="004765DB">
            <w:pPr>
              <w:widowControl/>
              <w:ind w:firstLineChars="150" w:firstLine="360"/>
              <w:jc w:val="left"/>
              <w:rPr>
                <w:rFonts w:ascii="宋体" w:hAnsi="宋体" w:cs="宋体"/>
                <w:kern w:val="0"/>
                <w:sz w:val="24"/>
              </w:rPr>
            </w:pPr>
            <w:r>
              <w:rPr>
                <w:rFonts w:ascii="宋体" w:hAnsi="宋体" w:cs="宋体" w:hint="eastAsia"/>
                <w:kern w:val="0"/>
                <w:sz w:val="24"/>
              </w:rPr>
              <w:t>0425</w:t>
            </w:r>
          </w:p>
        </w:tc>
      </w:tr>
      <w:tr w:rsidR="004765DB" w:rsidTr="004765DB">
        <w:trPr>
          <w:trHeight w:val="416"/>
        </w:trPr>
        <w:tc>
          <w:tcPr>
            <w:tcW w:w="596" w:type="pct"/>
            <w:vMerge/>
            <w:tcBorders>
              <w:top w:val="nil"/>
              <w:left w:val="single" w:sz="8" w:space="0" w:color="auto"/>
              <w:bottom w:val="single" w:sz="8" w:space="0" w:color="000000"/>
              <w:right w:val="single" w:sz="8" w:space="0" w:color="auto"/>
            </w:tcBorders>
            <w:vAlign w:val="center"/>
          </w:tcPr>
          <w:p w:rsidR="007B57DC" w:rsidRDefault="007B57DC" w:rsidP="00C17BBF">
            <w:pPr>
              <w:widowControl/>
              <w:jc w:val="left"/>
              <w:rPr>
                <w:rFonts w:ascii="宋体" w:hAnsi="宋体" w:cs="宋体"/>
                <w:kern w:val="0"/>
                <w:sz w:val="24"/>
              </w:rPr>
            </w:pPr>
          </w:p>
        </w:tc>
        <w:tc>
          <w:tcPr>
            <w:tcW w:w="1046" w:type="pct"/>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c>
          <w:tcPr>
            <w:tcW w:w="1372" w:type="pct"/>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c>
          <w:tcPr>
            <w:tcW w:w="662" w:type="pct"/>
            <w:tcBorders>
              <w:top w:val="nil"/>
              <w:left w:val="nil"/>
              <w:bottom w:val="single" w:sz="8" w:space="0" w:color="auto"/>
              <w:right w:val="single" w:sz="8" w:space="0" w:color="auto"/>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w:t>
            </w:r>
            <w:r w:rsidR="004765DB">
              <w:rPr>
                <w:rFonts w:ascii="宋体" w:hAnsi="宋体" w:cs="宋体" w:hint="eastAsia"/>
                <w:kern w:val="0"/>
                <w:sz w:val="24"/>
              </w:rPr>
              <w:t>蔡杨康</w:t>
            </w:r>
          </w:p>
          <w:p w:rsidR="004765DB" w:rsidRDefault="004765DB" w:rsidP="00C17BBF">
            <w:pPr>
              <w:widowControl/>
              <w:jc w:val="left"/>
              <w:rPr>
                <w:rFonts w:ascii="宋体" w:hAnsi="宋体" w:cs="宋体"/>
                <w:kern w:val="0"/>
                <w:sz w:val="24"/>
              </w:rPr>
            </w:pPr>
            <w:r>
              <w:rPr>
                <w:rFonts w:ascii="宋体" w:hAnsi="宋体" w:cs="宋体" w:hint="eastAsia"/>
                <w:kern w:val="0"/>
                <w:sz w:val="24"/>
              </w:rPr>
              <w:t xml:space="preserve">   0409</w:t>
            </w:r>
          </w:p>
        </w:tc>
        <w:tc>
          <w:tcPr>
            <w:tcW w:w="662" w:type="pct"/>
            <w:tcBorders>
              <w:top w:val="nil"/>
              <w:left w:val="nil"/>
              <w:bottom w:val="single" w:sz="8" w:space="0" w:color="auto"/>
              <w:right w:val="single" w:sz="8" w:space="0" w:color="auto"/>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w:t>
            </w:r>
          </w:p>
        </w:tc>
        <w:tc>
          <w:tcPr>
            <w:tcW w:w="662" w:type="pct"/>
            <w:tcBorders>
              <w:top w:val="nil"/>
              <w:left w:val="nil"/>
              <w:bottom w:val="single" w:sz="8" w:space="0" w:color="auto"/>
              <w:right w:val="single" w:sz="8" w:space="0" w:color="auto"/>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w:t>
            </w:r>
          </w:p>
        </w:tc>
      </w:tr>
      <w:tr w:rsidR="007B57DC" w:rsidTr="004765DB">
        <w:trPr>
          <w:trHeight w:val="312"/>
        </w:trPr>
        <w:tc>
          <w:tcPr>
            <w:tcW w:w="5000" w:type="pct"/>
            <w:gridSpan w:val="6"/>
            <w:vMerge w:val="restart"/>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小组长电话: </w:t>
            </w:r>
            <w:r w:rsidR="004765DB">
              <w:rPr>
                <w:rFonts w:ascii="宋体" w:hAnsi="宋体" w:cs="宋体" w:hint="eastAsia"/>
                <w:kern w:val="0"/>
                <w:sz w:val="24"/>
              </w:rPr>
              <w:t>13253620917</w:t>
            </w:r>
          </w:p>
        </w:tc>
      </w:tr>
      <w:tr w:rsidR="007B57DC" w:rsidTr="004765DB">
        <w:trPr>
          <w:trHeight w:val="312"/>
        </w:trPr>
        <w:tc>
          <w:tcPr>
            <w:tcW w:w="5000" w:type="pct"/>
            <w:gridSpan w:val="6"/>
            <w:vMerge/>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p>
        </w:tc>
      </w:tr>
      <w:tr w:rsidR="007B57DC" w:rsidTr="004765DB">
        <w:trPr>
          <w:trHeight w:val="312"/>
        </w:trPr>
        <w:tc>
          <w:tcPr>
            <w:tcW w:w="5000" w:type="pct"/>
            <w:gridSpan w:val="6"/>
            <w:vMerge w:val="restart"/>
            <w:tcBorders>
              <w:top w:val="single" w:sz="8" w:space="0" w:color="auto"/>
              <w:left w:val="single" w:sz="8" w:space="0" w:color="auto"/>
              <w:bottom w:val="single" w:sz="8" w:space="0" w:color="000000"/>
              <w:right w:val="single" w:sz="8" w:space="0" w:color="000000"/>
            </w:tcBorders>
            <w:vAlign w:val="center"/>
          </w:tcPr>
          <w:p w:rsidR="007B57DC" w:rsidRDefault="007B57DC" w:rsidP="00C17BBF">
            <w:pPr>
              <w:widowControl/>
              <w:jc w:val="left"/>
              <w:rPr>
                <w:rFonts w:ascii="宋体" w:hAnsi="宋体" w:cs="宋体"/>
                <w:kern w:val="0"/>
                <w:sz w:val="24"/>
              </w:rPr>
            </w:pPr>
            <w:r>
              <w:rPr>
                <w:rFonts w:ascii="宋体" w:hAnsi="宋体" w:cs="宋体" w:hint="eastAsia"/>
                <w:kern w:val="0"/>
                <w:sz w:val="24"/>
              </w:rPr>
              <w:t xml:space="preserve"> 院系：</w:t>
            </w:r>
            <w:r w:rsidR="004765DB">
              <w:rPr>
                <w:rFonts w:ascii="宋体" w:hAnsi="宋体" w:cs="宋体" w:hint="eastAsia"/>
                <w:kern w:val="0"/>
                <w:sz w:val="24"/>
              </w:rPr>
              <w:t xml:space="preserve">信息科学与工程学院 </w:t>
            </w:r>
            <w:r>
              <w:rPr>
                <w:rFonts w:ascii="宋体" w:hAnsi="宋体" w:cs="宋体" w:hint="eastAsia"/>
                <w:kern w:val="0"/>
                <w:sz w:val="24"/>
              </w:rPr>
              <w:t xml:space="preserve">       班级：</w:t>
            </w:r>
            <w:r w:rsidR="004765DB">
              <w:rPr>
                <w:rFonts w:ascii="宋体" w:hAnsi="宋体" w:cs="宋体" w:hint="eastAsia"/>
                <w:kern w:val="0"/>
                <w:sz w:val="24"/>
              </w:rPr>
              <w:t>物联网1704班</w:t>
            </w:r>
          </w:p>
        </w:tc>
      </w:tr>
      <w:tr w:rsidR="007B57DC" w:rsidTr="00086514">
        <w:trPr>
          <w:trHeight w:val="312"/>
        </w:trPr>
        <w:tc>
          <w:tcPr>
            <w:tcW w:w="5000" w:type="pct"/>
            <w:gridSpan w:val="6"/>
            <w:vMerge/>
            <w:tcBorders>
              <w:top w:val="single" w:sz="8" w:space="0" w:color="auto"/>
              <w:left w:val="single" w:sz="8" w:space="0" w:color="auto"/>
              <w:bottom w:val="single" w:sz="8" w:space="0" w:color="auto"/>
              <w:right w:val="single" w:sz="8" w:space="0" w:color="000000"/>
            </w:tcBorders>
            <w:vAlign w:val="center"/>
          </w:tcPr>
          <w:p w:rsidR="007B57DC" w:rsidRDefault="007B57DC" w:rsidP="00C17BBF">
            <w:pPr>
              <w:widowControl/>
              <w:jc w:val="left"/>
              <w:rPr>
                <w:rFonts w:ascii="宋体" w:hAnsi="宋体" w:cs="宋体"/>
                <w:kern w:val="0"/>
                <w:sz w:val="24"/>
              </w:rPr>
            </w:pPr>
          </w:p>
        </w:tc>
      </w:tr>
    </w:tbl>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p w:rsidR="00086514" w:rsidRDefault="00086514" w:rsidP="0048241E">
      <w:pPr>
        <w:rPr>
          <w:rFonts w:hint="eastAsia"/>
          <w:sz w:val="28"/>
          <w:szCs w:val="28"/>
        </w:rPr>
      </w:pPr>
    </w:p>
    <w:tbl>
      <w:tblPr>
        <w:tblW w:w="0" w:type="auto"/>
        <w:tblInd w:w="531" w:type="dxa"/>
        <w:tblLayout w:type="fixed"/>
        <w:tblLook w:val="0000"/>
      </w:tblPr>
      <w:tblGrid>
        <w:gridCol w:w="621"/>
        <w:gridCol w:w="650"/>
        <w:gridCol w:w="2600"/>
        <w:gridCol w:w="1670"/>
        <w:gridCol w:w="2099"/>
      </w:tblGrid>
      <w:tr w:rsidR="00086514" w:rsidTr="008A6324">
        <w:trPr>
          <w:trHeight w:val="312"/>
        </w:trPr>
        <w:tc>
          <w:tcPr>
            <w:tcW w:w="7640" w:type="dxa"/>
            <w:gridSpan w:val="5"/>
            <w:vMerge w:val="restart"/>
            <w:tcBorders>
              <w:top w:val="single" w:sz="8" w:space="0" w:color="auto"/>
              <w:left w:val="single" w:sz="8" w:space="0" w:color="auto"/>
              <w:bottom w:val="single" w:sz="8" w:space="0" w:color="000000"/>
              <w:right w:val="single" w:sz="8" w:space="0" w:color="000000"/>
            </w:tcBorders>
            <w:vAlign w:val="center"/>
          </w:tcPr>
          <w:p w:rsidR="00086514" w:rsidRDefault="00086514" w:rsidP="008A6324">
            <w:pPr>
              <w:widowControl/>
              <w:jc w:val="center"/>
              <w:rPr>
                <w:rFonts w:ascii="宋体" w:hAnsi="宋体" w:cs="宋体" w:hint="eastAsia"/>
                <w:b/>
                <w:bCs/>
                <w:kern w:val="0"/>
                <w:sz w:val="24"/>
              </w:rPr>
            </w:pPr>
            <w:r>
              <w:rPr>
                <w:rFonts w:ascii="宋体" w:hAnsi="宋体" w:cs="宋体" w:hint="eastAsia"/>
                <w:b/>
                <w:bCs/>
                <w:kern w:val="0"/>
                <w:sz w:val="24"/>
              </w:rPr>
              <w:lastRenderedPageBreak/>
              <w:t>2018-2019年第2学期</w:t>
            </w:r>
          </w:p>
          <w:p w:rsidR="00086514" w:rsidRDefault="00086514" w:rsidP="008A6324">
            <w:pPr>
              <w:widowControl/>
              <w:jc w:val="center"/>
              <w:rPr>
                <w:rFonts w:ascii="宋体" w:hAnsi="宋体" w:cs="宋体" w:hint="eastAsia"/>
                <w:kern w:val="0"/>
                <w:sz w:val="24"/>
              </w:rPr>
            </w:pPr>
            <w:r>
              <w:rPr>
                <w:rFonts w:ascii="宋体" w:hAnsi="宋体" w:cs="宋体" w:hint="eastAsia"/>
                <w:b/>
                <w:bCs/>
                <w:kern w:val="0"/>
                <w:sz w:val="24"/>
              </w:rPr>
              <w:t>《毛泽东思想和中国特色社会主义理论体系概论》实践活动会议记录</w:t>
            </w:r>
          </w:p>
        </w:tc>
      </w:tr>
      <w:tr w:rsidR="00086514" w:rsidTr="008A6324">
        <w:trPr>
          <w:trHeight w:val="312"/>
        </w:trPr>
        <w:tc>
          <w:tcPr>
            <w:tcW w:w="7640" w:type="dxa"/>
            <w:gridSpan w:val="5"/>
            <w:vMerge/>
            <w:tcBorders>
              <w:top w:val="single" w:sz="8" w:space="0" w:color="auto"/>
              <w:left w:val="single" w:sz="8" w:space="0" w:color="auto"/>
              <w:bottom w:val="single" w:sz="8" w:space="0" w:color="000000"/>
              <w:right w:val="single" w:sz="8" w:space="0" w:color="000000"/>
            </w:tcBorders>
            <w:vAlign w:val="center"/>
          </w:tcPr>
          <w:p w:rsidR="00086514" w:rsidRDefault="00086514" w:rsidP="008A6324">
            <w:pPr>
              <w:widowControl/>
              <w:jc w:val="left"/>
              <w:rPr>
                <w:rFonts w:ascii="宋体" w:hAnsi="宋体" w:cs="宋体"/>
                <w:kern w:val="0"/>
                <w:sz w:val="24"/>
              </w:rPr>
            </w:pPr>
          </w:p>
        </w:tc>
      </w:tr>
      <w:tr w:rsidR="00086514" w:rsidTr="008A6324">
        <w:trPr>
          <w:trHeight w:val="312"/>
        </w:trPr>
        <w:tc>
          <w:tcPr>
            <w:tcW w:w="1271" w:type="dxa"/>
            <w:gridSpan w:val="2"/>
            <w:vMerge w:val="restart"/>
            <w:tcBorders>
              <w:top w:val="nil"/>
              <w:left w:val="single" w:sz="8" w:space="0" w:color="auto"/>
              <w:bottom w:val="single" w:sz="8" w:space="0" w:color="000000"/>
              <w:right w:val="single" w:sz="8" w:space="0" w:color="auto"/>
            </w:tcBorders>
            <w:vAlign w:val="center"/>
          </w:tcPr>
          <w:p w:rsidR="00086514" w:rsidRDefault="00086514" w:rsidP="008A6324">
            <w:pPr>
              <w:widowControl/>
              <w:jc w:val="center"/>
              <w:rPr>
                <w:rFonts w:ascii="宋体" w:hAnsi="宋体" w:cs="宋体" w:hint="eastAsia"/>
                <w:kern w:val="0"/>
                <w:sz w:val="24"/>
              </w:rPr>
            </w:pPr>
            <w:r>
              <w:rPr>
                <w:rFonts w:ascii="宋体" w:hAnsi="宋体" w:cs="宋体" w:hint="eastAsia"/>
                <w:b/>
                <w:bCs/>
                <w:kern w:val="0"/>
                <w:sz w:val="24"/>
              </w:rPr>
              <w:t>会议时间</w:t>
            </w:r>
          </w:p>
        </w:tc>
        <w:tc>
          <w:tcPr>
            <w:tcW w:w="2600" w:type="dxa"/>
            <w:vMerge w:val="restart"/>
            <w:tcBorders>
              <w:top w:val="single" w:sz="8" w:space="0" w:color="auto"/>
              <w:left w:val="single" w:sz="8" w:space="0" w:color="auto"/>
              <w:bottom w:val="single" w:sz="8" w:space="0" w:color="000000"/>
              <w:right w:val="single" w:sz="8" w:space="0" w:color="000000"/>
            </w:tcBorders>
            <w:vAlign w:val="center"/>
          </w:tcPr>
          <w:p w:rsidR="00086514" w:rsidRDefault="00086514" w:rsidP="008A6324">
            <w:pPr>
              <w:widowControl/>
              <w:jc w:val="center"/>
              <w:rPr>
                <w:rFonts w:ascii="宋体" w:hAnsi="宋体" w:cs="宋体"/>
                <w:kern w:val="0"/>
                <w:sz w:val="24"/>
              </w:rPr>
            </w:pPr>
            <w:r>
              <w:rPr>
                <w:rFonts w:ascii="宋体" w:hAnsi="宋体" w:cs="宋体"/>
                <w:kern w:val="0"/>
                <w:sz w:val="24"/>
              </w:rPr>
              <w:t>2019年4月28日</w:t>
            </w:r>
            <w:r>
              <w:rPr>
                <w:rFonts w:ascii="宋体" w:hAnsi="宋体" w:cs="宋体" w:hint="eastAsia"/>
                <w:kern w:val="0"/>
                <w:sz w:val="24"/>
              </w:rPr>
              <w:t>10:00</w:t>
            </w:r>
          </w:p>
        </w:tc>
        <w:tc>
          <w:tcPr>
            <w:tcW w:w="1670" w:type="dxa"/>
            <w:vMerge w:val="restart"/>
            <w:tcBorders>
              <w:top w:val="single" w:sz="8" w:space="0" w:color="auto"/>
              <w:left w:val="single" w:sz="8" w:space="0" w:color="auto"/>
              <w:bottom w:val="single" w:sz="8" w:space="0" w:color="000000"/>
              <w:right w:val="single" w:sz="8" w:space="0" w:color="000000"/>
            </w:tcBorders>
            <w:vAlign w:val="center"/>
          </w:tcPr>
          <w:p w:rsidR="00086514" w:rsidRDefault="00086514" w:rsidP="008A6324">
            <w:pPr>
              <w:widowControl/>
              <w:jc w:val="center"/>
              <w:rPr>
                <w:rFonts w:ascii="宋体" w:hAnsi="宋体" w:cs="宋体" w:hint="eastAsia"/>
                <w:kern w:val="0"/>
                <w:sz w:val="24"/>
              </w:rPr>
            </w:pPr>
            <w:r>
              <w:rPr>
                <w:rFonts w:ascii="宋体" w:hAnsi="宋体" w:cs="宋体" w:hint="eastAsia"/>
                <w:b/>
                <w:bCs/>
                <w:kern w:val="0"/>
                <w:sz w:val="24"/>
              </w:rPr>
              <w:t>会议地点</w:t>
            </w:r>
          </w:p>
        </w:tc>
        <w:tc>
          <w:tcPr>
            <w:tcW w:w="2099" w:type="dxa"/>
            <w:vMerge w:val="restart"/>
            <w:tcBorders>
              <w:top w:val="single" w:sz="8" w:space="0" w:color="auto"/>
              <w:left w:val="single" w:sz="8" w:space="0" w:color="auto"/>
              <w:bottom w:val="single" w:sz="8" w:space="0" w:color="000000"/>
              <w:right w:val="single" w:sz="8" w:space="0" w:color="000000"/>
            </w:tcBorders>
            <w:vAlign w:val="center"/>
          </w:tcPr>
          <w:p w:rsidR="00086514" w:rsidRDefault="00086514" w:rsidP="008A6324">
            <w:pPr>
              <w:widowControl/>
              <w:jc w:val="center"/>
              <w:rPr>
                <w:rFonts w:ascii="宋体" w:hAnsi="宋体" w:cs="宋体"/>
                <w:kern w:val="0"/>
                <w:sz w:val="24"/>
              </w:rPr>
            </w:pPr>
            <w:r>
              <w:rPr>
                <w:rFonts w:ascii="宋体" w:hAnsi="宋体" w:cs="宋体" w:hint="eastAsia"/>
                <w:kern w:val="0"/>
                <w:sz w:val="24"/>
              </w:rPr>
              <w:t>6101教室</w:t>
            </w:r>
          </w:p>
        </w:tc>
      </w:tr>
      <w:tr w:rsidR="00086514" w:rsidTr="008A6324">
        <w:trPr>
          <w:trHeight w:val="312"/>
        </w:trPr>
        <w:tc>
          <w:tcPr>
            <w:tcW w:w="1271" w:type="dxa"/>
            <w:gridSpan w:val="2"/>
            <w:vMerge/>
            <w:tcBorders>
              <w:top w:val="nil"/>
              <w:left w:val="single" w:sz="8" w:space="0" w:color="auto"/>
              <w:bottom w:val="single" w:sz="8" w:space="0" w:color="000000"/>
              <w:right w:val="single" w:sz="8" w:space="0" w:color="auto"/>
            </w:tcBorders>
            <w:vAlign w:val="center"/>
          </w:tcPr>
          <w:p w:rsidR="00086514" w:rsidRDefault="00086514" w:rsidP="008A6324">
            <w:pPr>
              <w:widowControl/>
              <w:jc w:val="left"/>
              <w:rPr>
                <w:rFonts w:ascii="宋体" w:hAnsi="宋体" w:cs="宋体"/>
                <w:kern w:val="0"/>
                <w:sz w:val="24"/>
              </w:rPr>
            </w:pPr>
          </w:p>
        </w:tc>
        <w:tc>
          <w:tcPr>
            <w:tcW w:w="2600" w:type="dxa"/>
            <w:vMerge/>
            <w:tcBorders>
              <w:top w:val="single" w:sz="8" w:space="0" w:color="auto"/>
              <w:left w:val="single" w:sz="8" w:space="0" w:color="auto"/>
              <w:bottom w:val="single" w:sz="4" w:space="0" w:color="auto"/>
              <w:right w:val="single" w:sz="8" w:space="0" w:color="000000"/>
            </w:tcBorders>
            <w:vAlign w:val="center"/>
          </w:tcPr>
          <w:p w:rsidR="00086514" w:rsidRDefault="00086514" w:rsidP="008A6324">
            <w:pPr>
              <w:widowControl/>
              <w:jc w:val="left"/>
              <w:rPr>
                <w:rFonts w:ascii="宋体" w:hAnsi="宋体" w:cs="宋体"/>
                <w:kern w:val="0"/>
                <w:sz w:val="24"/>
              </w:rPr>
            </w:pPr>
          </w:p>
        </w:tc>
        <w:tc>
          <w:tcPr>
            <w:tcW w:w="1670" w:type="dxa"/>
            <w:vMerge/>
            <w:tcBorders>
              <w:top w:val="single" w:sz="8" w:space="0" w:color="auto"/>
              <w:left w:val="single" w:sz="8" w:space="0" w:color="auto"/>
              <w:bottom w:val="single" w:sz="4" w:space="0" w:color="auto"/>
              <w:right w:val="single" w:sz="8" w:space="0" w:color="000000"/>
            </w:tcBorders>
            <w:vAlign w:val="center"/>
          </w:tcPr>
          <w:p w:rsidR="00086514" w:rsidRDefault="00086514" w:rsidP="008A6324">
            <w:pPr>
              <w:widowControl/>
              <w:jc w:val="left"/>
              <w:rPr>
                <w:rFonts w:ascii="宋体" w:hAnsi="宋体" w:cs="宋体"/>
                <w:kern w:val="0"/>
                <w:sz w:val="24"/>
              </w:rPr>
            </w:pPr>
          </w:p>
        </w:tc>
        <w:tc>
          <w:tcPr>
            <w:tcW w:w="2099" w:type="dxa"/>
            <w:vMerge/>
            <w:tcBorders>
              <w:top w:val="single" w:sz="8" w:space="0" w:color="auto"/>
              <w:left w:val="single" w:sz="8" w:space="0" w:color="auto"/>
              <w:bottom w:val="single" w:sz="4" w:space="0" w:color="auto"/>
              <w:right w:val="single" w:sz="8" w:space="0" w:color="000000"/>
            </w:tcBorders>
            <w:vAlign w:val="center"/>
          </w:tcPr>
          <w:p w:rsidR="00086514" w:rsidRDefault="00086514" w:rsidP="008A6324">
            <w:pPr>
              <w:widowControl/>
              <w:jc w:val="left"/>
              <w:rPr>
                <w:rFonts w:ascii="宋体" w:hAnsi="宋体" w:cs="宋体"/>
                <w:kern w:val="0"/>
                <w:sz w:val="24"/>
              </w:rPr>
            </w:pPr>
          </w:p>
        </w:tc>
      </w:tr>
      <w:tr w:rsidR="00086514" w:rsidTr="008A6324">
        <w:trPr>
          <w:trHeight w:val="656"/>
        </w:trPr>
        <w:tc>
          <w:tcPr>
            <w:tcW w:w="1271" w:type="dxa"/>
            <w:gridSpan w:val="2"/>
            <w:tcBorders>
              <w:top w:val="nil"/>
              <w:left w:val="single" w:sz="8" w:space="0" w:color="auto"/>
              <w:bottom w:val="single" w:sz="4" w:space="0" w:color="auto"/>
              <w:right w:val="single" w:sz="4" w:space="0" w:color="auto"/>
            </w:tcBorders>
            <w:vAlign w:val="center"/>
          </w:tcPr>
          <w:p w:rsidR="00086514" w:rsidRDefault="00086514" w:rsidP="008A6324">
            <w:pPr>
              <w:widowControl/>
              <w:jc w:val="center"/>
              <w:rPr>
                <w:rFonts w:ascii="宋体" w:hAnsi="宋体" w:cs="宋体" w:hint="eastAsia"/>
                <w:kern w:val="0"/>
                <w:sz w:val="24"/>
              </w:rPr>
            </w:pPr>
            <w:r>
              <w:rPr>
                <w:rFonts w:ascii="宋体" w:hAnsi="宋体" w:cs="宋体" w:hint="eastAsia"/>
                <w:b/>
                <w:bCs/>
                <w:kern w:val="0"/>
                <w:sz w:val="24"/>
              </w:rPr>
              <w:t>会议主题</w:t>
            </w:r>
          </w:p>
        </w:tc>
        <w:tc>
          <w:tcPr>
            <w:tcW w:w="6369" w:type="dxa"/>
            <w:gridSpan w:val="3"/>
            <w:tcBorders>
              <w:top w:val="single" w:sz="4" w:space="0" w:color="auto"/>
              <w:left w:val="single" w:sz="4" w:space="0" w:color="auto"/>
              <w:bottom w:val="single" w:sz="4" w:space="0" w:color="auto"/>
              <w:right w:val="single" w:sz="4" w:space="0" w:color="auto"/>
            </w:tcBorders>
            <w:vAlign w:val="center"/>
          </w:tcPr>
          <w:p w:rsidR="00086514" w:rsidRDefault="00086514" w:rsidP="008A6324">
            <w:pPr>
              <w:widowControl/>
              <w:jc w:val="center"/>
              <w:rPr>
                <w:rFonts w:ascii="宋体" w:hAnsi="宋体" w:cs="宋体" w:hint="eastAsia"/>
                <w:kern w:val="0"/>
                <w:sz w:val="24"/>
              </w:rPr>
            </w:pPr>
            <w:r>
              <w:rPr>
                <w:rFonts w:ascii="宋体" w:hAnsi="宋体" w:cs="宋体" w:hint="eastAsia"/>
                <w:kern w:val="0"/>
                <w:sz w:val="24"/>
              </w:rPr>
              <w:t xml:space="preserve">　</w:t>
            </w:r>
          </w:p>
          <w:p w:rsidR="00086514" w:rsidRDefault="00086514" w:rsidP="008A6324">
            <w:pPr>
              <w:widowControl/>
              <w:jc w:val="center"/>
              <w:rPr>
                <w:rFonts w:ascii="宋体" w:hAnsi="宋体" w:cs="宋体" w:hint="eastAsia"/>
                <w:kern w:val="0"/>
                <w:sz w:val="24"/>
              </w:rPr>
            </w:pPr>
            <w:r>
              <w:rPr>
                <w:rFonts w:ascii="宋体" w:hAnsi="宋体" w:cs="宋体" w:hint="eastAsia"/>
                <w:kern w:val="0"/>
                <w:sz w:val="24"/>
              </w:rPr>
              <w:t>苏联解体的反思</w:t>
            </w:r>
          </w:p>
          <w:p w:rsidR="00086514" w:rsidRDefault="00086514" w:rsidP="008A6324">
            <w:pPr>
              <w:widowControl/>
              <w:jc w:val="center"/>
              <w:rPr>
                <w:rFonts w:ascii="宋体" w:hAnsi="宋体" w:cs="宋体" w:hint="eastAsia"/>
                <w:kern w:val="0"/>
                <w:sz w:val="24"/>
              </w:rPr>
            </w:pPr>
          </w:p>
        </w:tc>
      </w:tr>
      <w:tr w:rsidR="00086514" w:rsidTr="008A6324">
        <w:trPr>
          <w:trHeight w:val="414"/>
        </w:trPr>
        <w:tc>
          <w:tcPr>
            <w:tcW w:w="1271" w:type="dxa"/>
            <w:gridSpan w:val="2"/>
            <w:tcBorders>
              <w:top w:val="single" w:sz="4" w:space="0" w:color="auto"/>
              <w:left w:val="single" w:sz="4" w:space="0" w:color="auto"/>
              <w:bottom w:val="single" w:sz="4" w:space="0" w:color="auto"/>
              <w:right w:val="single" w:sz="4" w:space="0" w:color="auto"/>
            </w:tcBorders>
            <w:vAlign w:val="center"/>
          </w:tcPr>
          <w:p w:rsidR="00086514" w:rsidRDefault="00086514" w:rsidP="008A6324">
            <w:pPr>
              <w:widowControl/>
              <w:jc w:val="center"/>
              <w:rPr>
                <w:rFonts w:ascii="宋体" w:hAnsi="宋体" w:cs="宋体" w:hint="eastAsia"/>
                <w:b/>
                <w:bCs/>
                <w:kern w:val="0"/>
                <w:sz w:val="24"/>
              </w:rPr>
            </w:pPr>
            <w:r>
              <w:rPr>
                <w:rFonts w:ascii="宋体" w:hAnsi="宋体" w:cs="宋体" w:hint="eastAsia"/>
                <w:b/>
                <w:bCs/>
                <w:kern w:val="0"/>
                <w:sz w:val="24"/>
              </w:rPr>
              <w:t>参加成员</w:t>
            </w:r>
          </w:p>
        </w:tc>
        <w:tc>
          <w:tcPr>
            <w:tcW w:w="6369" w:type="dxa"/>
            <w:gridSpan w:val="3"/>
            <w:tcBorders>
              <w:top w:val="single" w:sz="4" w:space="0" w:color="auto"/>
              <w:left w:val="single" w:sz="4" w:space="0" w:color="auto"/>
              <w:bottom w:val="single" w:sz="4" w:space="0" w:color="auto"/>
              <w:right w:val="single" w:sz="4" w:space="0" w:color="auto"/>
            </w:tcBorders>
            <w:vAlign w:val="center"/>
          </w:tcPr>
          <w:p w:rsidR="00086514" w:rsidRDefault="00086514" w:rsidP="008A6324">
            <w:pPr>
              <w:widowControl/>
              <w:rPr>
                <w:rFonts w:ascii="宋体" w:hAnsi="宋体" w:cs="宋体" w:hint="eastAsia"/>
                <w:kern w:val="0"/>
                <w:sz w:val="24"/>
              </w:rPr>
            </w:pPr>
            <w:r>
              <w:rPr>
                <w:rFonts w:ascii="宋体" w:hAnsi="宋体" w:cs="宋体" w:hint="eastAsia"/>
                <w:kern w:val="0"/>
                <w:sz w:val="24"/>
              </w:rPr>
              <w:t>周家洳 薛佳丽 张劲雯 蔡杨康</w:t>
            </w:r>
          </w:p>
          <w:p w:rsidR="00086514" w:rsidRDefault="00086514" w:rsidP="008A6324">
            <w:pPr>
              <w:widowControl/>
              <w:jc w:val="center"/>
              <w:rPr>
                <w:rFonts w:ascii="宋体" w:hAnsi="宋体" w:cs="宋体" w:hint="eastAsia"/>
                <w:kern w:val="0"/>
                <w:sz w:val="24"/>
              </w:rPr>
            </w:pPr>
          </w:p>
        </w:tc>
      </w:tr>
      <w:tr w:rsidR="00086514" w:rsidTr="008A6324">
        <w:trPr>
          <w:trHeight w:val="434"/>
        </w:trPr>
        <w:tc>
          <w:tcPr>
            <w:tcW w:w="1271" w:type="dxa"/>
            <w:gridSpan w:val="2"/>
            <w:tcBorders>
              <w:top w:val="single" w:sz="4" w:space="0" w:color="auto"/>
              <w:left w:val="single" w:sz="4" w:space="0" w:color="auto"/>
              <w:bottom w:val="single" w:sz="4" w:space="0" w:color="auto"/>
              <w:right w:val="single" w:sz="4" w:space="0" w:color="auto"/>
            </w:tcBorders>
            <w:vAlign w:val="center"/>
          </w:tcPr>
          <w:p w:rsidR="00086514" w:rsidRDefault="00086514" w:rsidP="008A6324">
            <w:pPr>
              <w:widowControl/>
              <w:jc w:val="center"/>
              <w:rPr>
                <w:rFonts w:ascii="宋体" w:hAnsi="宋体" w:cs="宋体" w:hint="eastAsia"/>
                <w:b/>
                <w:bCs/>
                <w:kern w:val="0"/>
                <w:sz w:val="24"/>
              </w:rPr>
            </w:pPr>
            <w:r>
              <w:rPr>
                <w:rFonts w:ascii="宋体" w:hAnsi="宋体" w:cs="宋体" w:hint="eastAsia"/>
                <w:b/>
                <w:bCs/>
                <w:kern w:val="0"/>
                <w:sz w:val="24"/>
              </w:rPr>
              <w:t>会议分工</w:t>
            </w:r>
          </w:p>
        </w:tc>
        <w:tc>
          <w:tcPr>
            <w:tcW w:w="6369" w:type="dxa"/>
            <w:gridSpan w:val="3"/>
            <w:tcBorders>
              <w:top w:val="single" w:sz="4" w:space="0" w:color="auto"/>
              <w:left w:val="single" w:sz="4" w:space="0" w:color="auto"/>
              <w:bottom w:val="single" w:sz="4" w:space="0" w:color="auto"/>
              <w:right w:val="single" w:sz="4" w:space="0" w:color="auto"/>
            </w:tcBorders>
            <w:vAlign w:val="center"/>
          </w:tcPr>
          <w:p w:rsidR="00086514" w:rsidRDefault="00086514" w:rsidP="008A6324">
            <w:pPr>
              <w:widowControl/>
              <w:rPr>
                <w:rFonts w:ascii="宋体" w:hAnsi="宋体" w:cs="宋体" w:hint="eastAsia"/>
                <w:kern w:val="0"/>
                <w:sz w:val="24"/>
              </w:rPr>
            </w:pPr>
            <w:r>
              <w:rPr>
                <w:rFonts w:ascii="宋体" w:hAnsi="宋体" w:cs="宋体" w:hint="eastAsia"/>
                <w:kern w:val="0"/>
                <w:sz w:val="24"/>
              </w:rPr>
              <w:t>周家洳，蔡杨康：预约时间场地，撰写论文</w:t>
            </w:r>
          </w:p>
          <w:p w:rsidR="00086514" w:rsidRDefault="00086514" w:rsidP="008A6324">
            <w:pPr>
              <w:widowControl/>
              <w:rPr>
                <w:rFonts w:ascii="宋体" w:hAnsi="宋体" w:cs="宋体" w:hint="eastAsia"/>
                <w:kern w:val="0"/>
                <w:sz w:val="24"/>
              </w:rPr>
            </w:pPr>
            <w:r>
              <w:rPr>
                <w:rFonts w:ascii="宋体" w:hAnsi="宋体" w:cs="宋体" w:hint="eastAsia"/>
                <w:kern w:val="0"/>
                <w:sz w:val="24"/>
              </w:rPr>
              <w:t>薛佳丽：会议记录，材料整理</w:t>
            </w:r>
          </w:p>
          <w:p w:rsidR="00086514" w:rsidRPr="002F4252" w:rsidRDefault="00086514" w:rsidP="008A6324">
            <w:pPr>
              <w:widowControl/>
              <w:rPr>
                <w:rFonts w:ascii="宋体" w:hAnsi="宋体" w:cs="宋体" w:hint="eastAsia"/>
                <w:kern w:val="0"/>
                <w:sz w:val="24"/>
              </w:rPr>
            </w:pPr>
            <w:r>
              <w:rPr>
                <w:rFonts w:ascii="宋体" w:hAnsi="宋体" w:cs="宋体" w:hint="eastAsia"/>
                <w:kern w:val="0"/>
                <w:sz w:val="24"/>
              </w:rPr>
              <w:t>张劲雯：材料搜集，制作PPT</w:t>
            </w:r>
          </w:p>
          <w:p w:rsidR="00086514" w:rsidRDefault="00086514" w:rsidP="008A6324">
            <w:pPr>
              <w:widowControl/>
              <w:jc w:val="center"/>
              <w:rPr>
                <w:rFonts w:ascii="宋体" w:hAnsi="宋体" w:cs="宋体" w:hint="eastAsia"/>
                <w:kern w:val="0"/>
                <w:sz w:val="24"/>
              </w:rPr>
            </w:pPr>
          </w:p>
        </w:tc>
      </w:tr>
      <w:tr w:rsidR="00086514" w:rsidTr="00086514">
        <w:trPr>
          <w:trHeight w:val="2117"/>
        </w:trPr>
        <w:tc>
          <w:tcPr>
            <w:tcW w:w="621" w:type="dxa"/>
            <w:tcBorders>
              <w:top w:val="single" w:sz="4" w:space="0" w:color="auto"/>
              <w:left w:val="single" w:sz="8" w:space="0" w:color="auto"/>
              <w:bottom w:val="single" w:sz="4" w:space="0" w:color="auto"/>
              <w:right w:val="single" w:sz="8" w:space="0" w:color="auto"/>
            </w:tcBorders>
            <w:vAlign w:val="center"/>
          </w:tcPr>
          <w:p w:rsidR="00086514" w:rsidRDefault="00086514" w:rsidP="008A6324">
            <w:pPr>
              <w:widowControl/>
              <w:jc w:val="center"/>
              <w:rPr>
                <w:rFonts w:ascii="宋体" w:hAnsi="宋体" w:cs="宋体" w:hint="eastAsia"/>
                <w:b/>
                <w:bCs/>
                <w:kern w:val="0"/>
                <w:sz w:val="24"/>
              </w:rPr>
            </w:pPr>
            <w:r>
              <w:rPr>
                <w:rFonts w:ascii="宋体" w:hAnsi="宋体" w:cs="宋体" w:hint="eastAsia"/>
                <w:b/>
                <w:bCs/>
                <w:kern w:val="0"/>
                <w:sz w:val="24"/>
              </w:rPr>
              <w:t>会</w:t>
            </w:r>
          </w:p>
          <w:p w:rsidR="00086514" w:rsidRDefault="00086514" w:rsidP="008A6324">
            <w:pPr>
              <w:widowControl/>
              <w:jc w:val="center"/>
              <w:rPr>
                <w:rFonts w:ascii="宋体" w:hAnsi="宋体" w:cs="宋体" w:hint="eastAsia"/>
                <w:b/>
                <w:bCs/>
                <w:kern w:val="0"/>
                <w:sz w:val="24"/>
              </w:rPr>
            </w:pPr>
            <w:r>
              <w:rPr>
                <w:rFonts w:ascii="宋体" w:hAnsi="宋体" w:cs="宋体" w:hint="eastAsia"/>
                <w:b/>
                <w:bCs/>
                <w:kern w:val="0"/>
                <w:sz w:val="24"/>
              </w:rPr>
              <w:t>议</w:t>
            </w:r>
          </w:p>
          <w:p w:rsidR="00086514" w:rsidRDefault="00086514" w:rsidP="008A6324">
            <w:pPr>
              <w:widowControl/>
              <w:jc w:val="center"/>
              <w:rPr>
                <w:rFonts w:ascii="宋体" w:hAnsi="宋体" w:cs="宋体" w:hint="eastAsia"/>
                <w:b/>
                <w:bCs/>
                <w:kern w:val="0"/>
                <w:sz w:val="24"/>
              </w:rPr>
            </w:pPr>
            <w:r>
              <w:rPr>
                <w:rFonts w:ascii="宋体" w:hAnsi="宋体" w:cs="宋体" w:hint="eastAsia"/>
                <w:b/>
                <w:bCs/>
                <w:kern w:val="0"/>
                <w:sz w:val="24"/>
              </w:rPr>
              <w:t>内容</w:t>
            </w:r>
          </w:p>
          <w:p w:rsidR="00086514" w:rsidRDefault="00086514" w:rsidP="008A6324">
            <w:pPr>
              <w:widowControl/>
              <w:jc w:val="left"/>
              <w:rPr>
                <w:rFonts w:ascii="宋体" w:hAnsi="宋体" w:cs="宋体" w:hint="eastAsia"/>
                <w:kern w:val="0"/>
                <w:sz w:val="24"/>
              </w:rPr>
            </w:pPr>
            <w:r>
              <w:rPr>
                <w:rFonts w:ascii="宋体" w:hAnsi="宋体" w:cs="宋体" w:hint="eastAsia"/>
                <w:b/>
                <w:bCs/>
                <w:kern w:val="0"/>
                <w:sz w:val="24"/>
              </w:rPr>
              <w:t>（可加页）</w:t>
            </w:r>
          </w:p>
        </w:tc>
        <w:tc>
          <w:tcPr>
            <w:tcW w:w="7019" w:type="dxa"/>
            <w:gridSpan w:val="4"/>
            <w:tcBorders>
              <w:top w:val="single" w:sz="4" w:space="0" w:color="auto"/>
              <w:left w:val="single" w:sz="8" w:space="0" w:color="auto"/>
              <w:bottom w:val="single" w:sz="4" w:space="0" w:color="auto"/>
              <w:right w:val="single" w:sz="8" w:space="0" w:color="000000"/>
            </w:tcBorders>
            <w:vAlign w:val="center"/>
          </w:tcPr>
          <w:p w:rsidR="00086514" w:rsidRDefault="00086514" w:rsidP="008A6324">
            <w:pPr>
              <w:ind w:firstLineChars="200" w:firstLine="480"/>
              <w:rPr>
                <w:rFonts w:ascii="宋体" w:hAnsi="宋体" w:cs="宋体" w:hint="eastAsia"/>
                <w:kern w:val="0"/>
                <w:sz w:val="24"/>
              </w:rPr>
            </w:pPr>
            <w:r>
              <w:rPr>
                <w:rFonts w:ascii="宋体" w:hAnsi="宋体" w:cs="宋体" w:hint="eastAsia"/>
                <w:kern w:val="0"/>
                <w:sz w:val="24"/>
              </w:rPr>
              <w:t>1991年12月25日，一个曾经的“巨星”突然陨落，苏</w:t>
            </w:r>
            <w:r w:rsidRPr="00E713BD">
              <w:rPr>
                <w:rFonts w:ascii="宋体" w:hAnsi="宋体" w:cs="宋体" w:hint="eastAsia"/>
                <w:kern w:val="0"/>
                <w:sz w:val="24"/>
              </w:rPr>
              <w:t>联在没有外敌入侵和自然灾难的情况下顷刻土崩瓦解，“红旗落地”铸就了一个大国的苦难，也留下了巨大的历史谜团</w:t>
            </w:r>
            <w:r>
              <w:rPr>
                <w:rFonts w:ascii="宋体" w:hAnsi="宋体" w:cs="宋体" w:hint="eastAsia"/>
                <w:kern w:val="0"/>
                <w:sz w:val="24"/>
              </w:rPr>
              <w:t>。这是否是时代发展的必然结果，苏联的解体又或将给中国社会主义道路的发展提出了警示。这一切的一切都太值得考量与反思。</w:t>
            </w:r>
          </w:p>
          <w:p w:rsidR="00086514" w:rsidRDefault="00086514" w:rsidP="008A6324">
            <w:pPr>
              <w:ind w:firstLineChars="200" w:firstLine="480"/>
              <w:rPr>
                <w:rFonts w:ascii="宋体" w:hAnsi="宋体" w:cs="宋体" w:hint="eastAsia"/>
                <w:kern w:val="0"/>
                <w:sz w:val="24"/>
              </w:rPr>
            </w:pPr>
            <w:r>
              <w:rPr>
                <w:rFonts w:ascii="宋体" w:hAnsi="宋体" w:cs="宋体" w:hint="eastAsia"/>
                <w:kern w:val="0"/>
                <w:sz w:val="24"/>
              </w:rPr>
              <w:t>不可否认，</w:t>
            </w:r>
            <w:r w:rsidRPr="00E713BD">
              <w:rPr>
                <w:rFonts w:ascii="宋体" w:hAnsi="宋体" w:cs="宋体" w:hint="eastAsia"/>
                <w:kern w:val="0"/>
                <w:sz w:val="24"/>
              </w:rPr>
              <w:t>苏联体制</w:t>
            </w:r>
            <w:r>
              <w:rPr>
                <w:rFonts w:ascii="宋体" w:hAnsi="宋体" w:cs="宋体" w:hint="eastAsia"/>
                <w:kern w:val="0"/>
                <w:sz w:val="24"/>
              </w:rPr>
              <w:t>是有</w:t>
            </w:r>
            <w:r w:rsidRPr="00E713BD">
              <w:rPr>
                <w:rFonts w:ascii="宋体" w:hAnsi="宋体" w:cs="宋体" w:hint="eastAsia"/>
                <w:kern w:val="0"/>
                <w:sz w:val="24"/>
              </w:rPr>
              <w:t>巨大优势的一面。由经济学家阿巴尔金主编、俄罗斯科学院经济研究所出版的《苏联经济史》是重新评价苏联社会经济发展的权威著作。该书没有回避苏联体制的弊端，但同时指出：“毫无争议，苏联在自己的存在时期在经济发展速度上没有落后于发达资本主义国家。苏联在经济和军事政治范畴成为世界第二强国，在航天、核能方面成为第一大国。它发展了自己的能源经济潜能，建立了结构最发达的统一的能源体制。苏联的基础科学、教育体制和干部培养体制客观上被认为是世界上最好的”。</w:t>
            </w:r>
          </w:p>
          <w:p w:rsidR="00086514" w:rsidRPr="00E713BD" w:rsidRDefault="00086514" w:rsidP="008A6324">
            <w:pPr>
              <w:ind w:firstLineChars="200" w:firstLine="480"/>
              <w:rPr>
                <w:rFonts w:ascii="宋体" w:hAnsi="宋体" w:cs="宋体"/>
                <w:kern w:val="0"/>
                <w:sz w:val="24"/>
              </w:rPr>
            </w:pPr>
            <w:r>
              <w:rPr>
                <w:rFonts w:ascii="宋体" w:hAnsi="宋体" w:cs="宋体" w:hint="eastAsia"/>
                <w:kern w:val="0"/>
                <w:sz w:val="24"/>
              </w:rPr>
              <w:t>换一种角度思考，</w:t>
            </w:r>
            <w:r w:rsidRPr="00E713BD">
              <w:rPr>
                <w:rFonts w:ascii="宋体" w:hAnsi="宋体" w:cs="宋体" w:hint="eastAsia"/>
                <w:kern w:val="0"/>
                <w:sz w:val="24"/>
              </w:rPr>
              <w:t>事物自身都存在“肯定”和“否定”两种因素</w:t>
            </w:r>
            <w:r>
              <w:rPr>
                <w:rFonts w:ascii="宋体" w:hAnsi="宋体" w:cs="宋体" w:hint="eastAsia"/>
                <w:kern w:val="0"/>
                <w:sz w:val="24"/>
              </w:rPr>
              <w:t>。</w:t>
            </w:r>
            <w:r w:rsidRPr="00E713BD">
              <w:rPr>
                <w:rFonts w:ascii="宋体" w:hAnsi="宋体" w:cs="宋体" w:hint="eastAsia"/>
                <w:kern w:val="0"/>
                <w:sz w:val="24"/>
              </w:rPr>
              <w:t>戈尔巴乔夫曾说，在他上台之际，国内并不存在特别尖锐的矛盾，国际上也没有任何一种力量能够消灭苏联。他承认，苏联垮台完全是由于改革者自身的错误造成的。毫无疑问，苏联模式存在重大弊端：高度集中的政治管理体制严重束缚了人民群众的参政议政积极性；单一经济结构和管理体制极大消融了企业改革创新能力和生产活力；思想领域的保守、僵化和教条主义使马克思主义发展丧失生命力……</w:t>
            </w:r>
            <w:r>
              <w:rPr>
                <w:rFonts w:ascii="宋体" w:hAnsi="宋体" w:cs="宋体" w:hint="eastAsia"/>
                <w:kern w:val="0"/>
                <w:sz w:val="24"/>
              </w:rPr>
              <w:t>但是</w:t>
            </w:r>
            <w:r w:rsidRPr="00E713BD">
              <w:rPr>
                <w:rFonts w:ascii="宋体" w:hAnsi="宋体" w:cs="宋体" w:hint="eastAsia"/>
                <w:kern w:val="0"/>
                <w:sz w:val="24"/>
              </w:rPr>
              <w:t>“苏联体制弊端”与“苏联解</w:t>
            </w:r>
            <w:r>
              <w:rPr>
                <w:rFonts w:ascii="宋体" w:hAnsi="宋体" w:cs="宋体" w:hint="eastAsia"/>
                <w:kern w:val="0"/>
                <w:sz w:val="24"/>
              </w:rPr>
              <w:t>体”之间并无必然逻辑联系，关键在于苏联模式能否发扬成绩纠正错误，</w:t>
            </w:r>
            <w:r w:rsidRPr="00E713BD">
              <w:rPr>
                <w:rFonts w:ascii="宋体" w:hAnsi="宋体" w:cs="宋体" w:hint="eastAsia"/>
                <w:kern w:val="0"/>
                <w:sz w:val="24"/>
              </w:rPr>
              <w:t>任何体制、任何模式如果不发展、不变革都会没有出路。</w:t>
            </w:r>
          </w:p>
          <w:p w:rsidR="00086514" w:rsidRDefault="00086514" w:rsidP="008A6324">
            <w:pPr>
              <w:ind w:firstLineChars="200" w:firstLine="480"/>
              <w:rPr>
                <w:rFonts w:ascii="宋体" w:hAnsi="宋体" w:cs="宋体" w:hint="eastAsia"/>
                <w:kern w:val="0"/>
                <w:sz w:val="24"/>
              </w:rPr>
            </w:pPr>
            <w:r w:rsidRPr="00E713BD">
              <w:rPr>
                <w:rFonts w:ascii="宋体" w:hAnsi="宋体" w:cs="宋体" w:hint="eastAsia"/>
                <w:kern w:val="0"/>
                <w:sz w:val="24"/>
              </w:rPr>
              <w:t>苏联解体的根本原因在于它未能成功地进行改革，这是全部问题的关键。</w:t>
            </w:r>
            <w:r>
              <w:rPr>
                <w:rFonts w:ascii="宋体" w:hAnsi="宋体" w:cs="宋体" w:hint="eastAsia"/>
                <w:kern w:val="0"/>
                <w:sz w:val="24"/>
              </w:rPr>
              <w:t>再</w:t>
            </w:r>
            <w:r w:rsidRPr="00E713BD">
              <w:rPr>
                <w:rFonts w:ascii="宋体" w:hAnsi="宋体" w:cs="宋体" w:hint="eastAsia"/>
                <w:kern w:val="0"/>
                <w:sz w:val="24"/>
              </w:rPr>
              <w:t>然后就是党的指导思想改变，苏联领导人放弃马克思主义一元化指导地位，放任意识形态多元化，理想信念缺失，</w:t>
            </w:r>
            <w:r>
              <w:rPr>
                <w:rFonts w:ascii="宋体" w:hAnsi="宋体" w:cs="宋体" w:hint="eastAsia"/>
                <w:kern w:val="0"/>
                <w:sz w:val="24"/>
              </w:rPr>
              <w:t>并且苏联还</w:t>
            </w:r>
            <w:r w:rsidRPr="00E713BD">
              <w:rPr>
                <w:rFonts w:ascii="宋体" w:hAnsi="宋体" w:cs="宋体" w:hint="eastAsia"/>
                <w:kern w:val="0"/>
                <w:sz w:val="24"/>
              </w:rPr>
              <w:t>正式取消党的法定领导地位，确定实行三权分立的议会民主制、多党制和总统制</w:t>
            </w:r>
            <w:r>
              <w:rPr>
                <w:rFonts w:ascii="宋体" w:hAnsi="宋体" w:cs="宋体" w:hint="eastAsia"/>
                <w:kern w:val="0"/>
                <w:sz w:val="24"/>
              </w:rPr>
              <w:t>，</w:t>
            </w:r>
            <w:r w:rsidRPr="00E713BD">
              <w:rPr>
                <w:rFonts w:ascii="宋体" w:hAnsi="宋体" w:cs="宋体" w:hint="eastAsia"/>
                <w:kern w:val="0"/>
                <w:sz w:val="24"/>
              </w:rPr>
              <w:t>是苏共覆亡至关重要的原因。</w:t>
            </w:r>
          </w:p>
          <w:p w:rsidR="00086514" w:rsidRPr="00086514" w:rsidRDefault="00086514" w:rsidP="00086514">
            <w:pPr>
              <w:ind w:firstLineChars="200" w:firstLine="480"/>
              <w:rPr>
                <w:rFonts w:ascii="宋体" w:hAnsi="宋体" w:cs="宋体" w:hint="eastAsia"/>
                <w:kern w:val="0"/>
                <w:sz w:val="24"/>
              </w:rPr>
            </w:pPr>
            <w:r w:rsidRPr="00E713BD">
              <w:rPr>
                <w:rFonts w:ascii="宋体" w:hAnsi="宋体" w:cs="宋体" w:hint="eastAsia"/>
                <w:kern w:val="0"/>
                <w:sz w:val="24"/>
              </w:rPr>
              <w:t>苏共亡党、苏联解体的原因是多方面的、综合的，有历史和现实的、国内和国际的，有政治、经济、思想和民族的多种因素，</w:t>
            </w:r>
            <w:r w:rsidRPr="00E713BD">
              <w:rPr>
                <w:rFonts w:ascii="宋体" w:hAnsi="宋体" w:cs="宋体" w:hint="eastAsia"/>
                <w:kern w:val="0"/>
                <w:sz w:val="24"/>
              </w:rPr>
              <w:lastRenderedPageBreak/>
              <w:t>但其中起决定作用的，是戈尔巴乔夫为首的苏共中央在改革的名义下推行一条自我否定、自我丑化的机会主义路线，是错误的指导思想促使了历史悲剧的发生。苏共在指导思想问题上，经历了创造性地运用和发展马克思主义，到基本坚持马克思主义，再到背离和背弃马克思主义的曲折过程。在背弃马克思主义、放弃马克思主义一元化指导地位后，苏共即遭致覆亡。</w:t>
            </w:r>
          </w:p>
        </w:tc>
      </w:tr>
    </w:tbl>
    <w:p w:rsidR="00086514" w:rsidRDefault="00086514" w:rsidP="0048241E">
      <w:pPr>
        <w:rPr>
          <w:rFonts w:hint="eastAsia"/>
          <w:sz w:val="28"/>
          <w:szCs w:val="28"/>
        </w:rPr>
      </w:pPr>
    </w:p>
    <w:p w:rsidR="00086514" w:rsidRDefault="00086514"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Default="00D62981" w:rsidP="0048241E">
      <w:pPr>
        <w:rPr>
          <w:rFonts w:hint="eastAsia"/>
          <w:sz w:val="28"/>
          <w:szCs w:val="28"/>
        </w:rPr>
      </w:pPr>
    </w:p>
    <w:p w:rsidR="00D62981" w:rsidRPr="00086514" w:rsidRDefault="00D62981" w:rsidP="0048241E">
      <w:pPr>
        <w:rPr>
          <w:sz w:val="28"/>
          <w:szCs w:val="28"/>
        </w:rPr>
      </w:pPr>
      <w:r>
        <w:rPr>
          <w:noProof/>
          <w:sz w:val="28"/>
          <w:szCs w:val="28"/>
        </w:rPr>
        <w:lastRenderedPageBreak/>
        <w:drawing>
          <wp:inline distT="0" distB="0" distL="0" distR="0">
            <wp:extent cx="3009900" cy="1986122"/>
            <wp:effectExtent l="19050" t="0" r="0" b="0"/>
            <wp:docPr id="7" name="图片 5" descr="IMG_0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71.JPG"/>
                    <pic:cNvPicPr/>
                  </pic:nvPicPr>
                  <pic:blipFill>
                    <a:blip r:embed="rId10" cstate="print"/>
                    <a:stretch>
                      <a:fillRect/>
                    </a:stretch>
                  </pic:blipFill>
                  <pic:spPr>
                    <a:xfrm>
                      <a:off x="0" y="0"/>
                      <a:ext cx="3015670" cy="1989929"/>
                    </a:xfrm>
                    <a:prstGeom prst="rect">
                      <a:avLst/>
                    </a:prstGeom>
                  </pic:spPr>
                </pic:pic>
              </a:graphicData>
            </a:graphic>
          </wp:inline>
        </w:drawing>
      </w:r>
      <w:r>
        <w:rPr>
          <w:noProof/>
          <w:sz w:val="28"/>
          <w:szCs w:val="28"/>
        </w:rPr>
        <w:drawing>
          <wp:inline distT="0" distB="0" distL="0" distR="0">
            <wp:extent cx="3009900" cy="1986123"/>
            <wp:effectExtent l="19050" t="0" r="0" b="0"/>
            <wp:docPr id="5" name="图片 4" descr="IMG_0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70.JPG"/>
                    <pic:cNvPicPr/>
                  </pic:nvPicPr>
                  <pic:blipFill>
                    <a:blip r:embed="rId11" cstate="print"/>
                    <a:stretch>
                      <a:fillRect/>
                    </a:stretch>
                  </pic:blipFill>
                  <pic:spPr>
                    <a:xfrm>
                      <a:off x="0" y="0"/>
                      <a:ext cx="3009893" cy="1986118"/>
                    </a:xfrm>
                    <a:prstGeom prst="rect">
                      <a:avLst/>
                    </a:prstGeom>
                  </pic:spPr>
                </pic:pic>
              </a:graphicData>
            </a:graphic>
          </wp:inline>
        </w:drawing>
      </w:r>
      <w:r>
        <w:rPr>
          <w:noProof/>
          <w:sz w:val="28"/>
          <w:szCs w:val="28"/>
        </w:rPr>
        <w:drawing>
          <wp:inline distT="0" distB="0" distL="0" distR="0">
            <wp:extent cx="3009900" cy="1986122"/>
            <wp:effectExtent l="19050" t="0" r="0" b="0"/>
            <wp:docPr id="8" name="图片 7" descr="IMG_0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72.JPG"/>
                    <pic:cNvPicPr/>
                  </pic:nvPicPr>
                  <pic:blipFill>
                    <a:blip r:embed="rId12" cstate="print"/>
                    <a:stretch>
                      <a:fillRect/>
                    </a:stretch>
                  </pic:blipFill>
                  <pic:spPr>
                    <a:xfrm>
                      <a:off x="0" y="0"/>
                      <a:ext cx="3012318" cy="1987717"/>
                    </a:xfrm>
                    <a:prstGeom prst="rect">
                      <a:avLst/>
                    </a:prstGeom>
                  </pic:spPr>
                </pic:pic>
              </a:graphicData>
            </a:graphic>
          </wp:inline>
        </w:drawing>
      </w:r>
      <w:r>
        <w:rPr>
          <w:noProof/>
          <w:sz w:val="28"/>
          <w:szCs w:val="28"/>
        </w:rPr>
        <w:drawing>
          <wp:inline distT="0" distB="0" distL="0" distR="0">
            <wp:extent cx="3009900" cy="1957545"/>
            <wp:effectExtent l="19050" t="0" r="0" b="0"/>
            <wp:docPr id="9" name="图片 8" descr="IMG_0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77.JPG"/>
                    <pic:cNvPicPr/>
                  </pic:nvPicPr>
                  <pic:blipFill>
                    <a:blip r:embed="rId13" cstate="print"/>
                    <a:stretch>
                      <a:fillRect/>
                    </a:stretch>
                  </pic:blipFill>
                  <pic:spPr>
                    <a:xfrm>
                      <a:off x="0" y="0"/>
                      <a:ext cx="3012317" cy="1959117"/>
                    </a:xfrm>
                    <a:prstGeom prst="rect">
                      <a:avLst/>
                    </a:prstGeom>
                  </pic:spPr>
                </pic:pic>
              </a:graphicData>
            </a:graphic>
          </wp:inline>
        </w:drawing>
      </w:r>
    </w:p>
    <w:sectPr w:rsidR="00D62981" w:rsidRPr="00086514" w:rsidSect="00085C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388" w:rsidRDefault="003D3388" w:rsidP="007F4E47">
      <w:r>
        <w:separator/>
      </w:r>
    </w:p>
  </w:endnote>
  <w:endnote w:type="continuationSeparator" w:id="1">
    <w:p w:rsidR="003D3388" w:rsidRDefault="003D3388" w:rsidP="007F4E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388" w:rsidRDefault="003D3388" w:rsidP="007F4E47">
      <w:r>
        <w:separator/>
      </w:r>
    </w:p>
  </w:footnote>
  <w:footnote w:type="continuationSeparator" w:id="1">
    <w:p w:rsidR="003D3388" w:rsidRDefault="003D3388" w:rsidP="007F4E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4E47"/>
    <w:rsid w:val="00085CCF"/>
    <w:rsid w:val="00086514"/>
    <w:rsid w:val="00173F77"/>
    <w:rsid w:val="003D3388"/>
    <w:rsid w:val="004765DB"/>
    <w:rsid w:val="0048241E"/>
    <w:rsid w:val="004D1AB4"/>
    <w:rsid w:val="005E544A"/>
    <w:rsid w:val="00610C71"/>
    <w:rsid w:val="00716CC2"/>
    <w:rsid w:val="007B57DC"/>
    <w:rsid w:val="007F4E47"/>
    <w:rsid w:val="008C680B"/>
    <w:rsid w:val="009F1437"/>
    <w:rsid w:val="00D01EF5"/>
    <w:rsid w:val="00D62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C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4E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4E47"/>
    <w:rPr>
      <w:sz w:val="18"/>
      <w:szCs w:val="18"/>
    </w:rPr>
  </w:style>
  <w:style w:type="paragraph" w:styleId="a4">
    <w:name w:val="footer"/>
    <w:basedOn w:val="a"/>
    <w:link w:val="Char0"/>
    <w:uiPriority w:val="99"/>
    <w:semiHidden/>
    <w:unhideWhenUsed/>
    <w:rsid w:val="007F4E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4E47"/>
    <w:rPr>
      <w:sz w:val="18"/>
      <w:szCs w:val="18"/>
    </w:rPr>
  </w:style>
  <w:style w:type="paragraph" w:styleId="a5">
    <w:name w:val="Balloon Text"/>
    <w:basedOn w:val="a"/>
    <w:link w:val="Char1"/>
    <w:uiPriority w:val="99"/>
    <w:semiHidden/>
    <w:unhideWhenUsed/>
    <w:rsid w:val="004D1AB4"/>
    <w:rPr>
      <w:sz w:val="18"/>
      <w:szCs w:val="18"/>
    </w:rPr>
  </w:style>
  <w:style w:type="character" w:customStyle="1" w:styleId="Char1">
    <w:name w:val="批注框文本 Char"/>
    <w:basedOn w:val="a0"/>
    <w:link w:val="a5"/>
    <w:uiPriority w:val="99"/>
    <w:semiHidden/>
    <w:rsid w:val="004D1A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haut.edu.cn/UpLoad/Pic/axiaoxun.gif"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haut.edu.cn/UpLoad/Pic/iaobiaob.JPG"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704</Words>
  <Characters>4013</Characters>
  <Application>Microsoft Office Word</Application>
  <DocSecurity>0</DocSecurity>
  <Lines>33</Lines>
  <Paragraphs>9</Paragraphs>
  <ScaleCrop>false</ScaleCrop>
  <Company>Microsoft</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2019-04-28T09:38:00Z</dcterms:created>
  <dcterms:modified xsi:type="dcterms:W3CDTF">2019-04-28T12:53:00Z</dcterms:modified>
</cp:coreProperties>
</file>