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B6A" w:rsidRPr="00B21A7B" w:rsidRDefault="005E2B6A" w:rsidP="005E2B6A">
      <w:pPr>
        <w:pStyle w:val="fig"/>
      </w:pPr>
      <w:bookmarkStart w:id="0" w:name="_Ref45293696"/>
      <w:r w:rsidRPr="00B21A7B">
        <w:t xml:space="preserve">Table </w:t>
      </w:r>
      <w:fldSimple w:instr=" SEQ Table_A \* ARABIC ">
        <w:r w:rsidRPr="00B21A7B">
          <w:t>1</w:t>
        </w:r>
      </w:fldSimple>
      <w:bookmarkEnd w:id="0"/>
      <w:r w:rsidRPr="00B21A7B">
        <w:t xml:space="preserve"> Patient characteristics of 100 cases of invasive breast cancer</w:t>
      </w:r>
      <w:bookmarkStart w:id="1" w:name="_GoBack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2"/>
        <w:gridCol w:w="1323"/>
      </w:tblGrid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bookmarkStart w:id="2" w:name="_Hlk58611193"/>
            <w:r w:rsidRPr="00E27111">
              <w:t>Characteristics</w:t>
            </w:r>
            <w:bookmarkEnd w:id="2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Case Number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Age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≤50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39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&gt;50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61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Histologic type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Invasive carcinoma of no special type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97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Invasive lobular carcinoma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2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Metaplastic carcinoma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1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Histological grade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3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37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60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Clinical stage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28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57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 xml:space="preserve">15 </w:t>
            </w:r>
          </w:p>
        </w:tc>
      </w:tr>
      <w:tr w:rsidR="005E2B6A" w:rsidRPr="00B21A7B" w:rsidTr="00CB1EE8">
        <w:trPr>
          <w:cantSplit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2B6A" w:rsidRPr="00E27111" w:rsidRDefault="005E2B6A" w:rsidP="00CB1EE8">
            <w:pPr>
              <w:pStyle w:val="fig"/>
              <w:jc w:val="left"/>
            </w:pPr>
            <w:r w:rsidRPr="00E27111">
              <w:t>0</w:t>
            </w:r>
          </w:p>
        </w:tc>
      </w:tr>
    </w:tbl>
    <w:p w:rsidR="00854E37" w:rsidRDefault="00854E37">
      <w:pPr>
        <w:ind w:firstLine="480"/>
      </w:pPr>
    </w:p>
    <w:sectPr w:rsidR="00854E37" w:rsidSect="00DC2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EFC" w:rsidRDefault="00D85EFC" w:rsidP="0040628B">
      <w:pPr>
        <w:ind w:firstLine="480"/>
      </w:pPr>
      <w:r>
        <w:separator/>
      </w:r>
    </w:p>
  </w:endnote>
  <w:endnote w:type="continuationSeparator" w:id="0">
    <w:p w:rsidR="00D85EFC" w:rsidRDefault="00D85EFC" w:rsidP="004062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28B" w:rsidRDefault="0040628B">
    <w:pPr>
      <w:pStyle w:val="a6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28B" w:rsidRDefault="0040628B">
    <w:pPr>
      <w:pStyle w:val="a6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28B" w:rsidRDefault="0040628B">
    <w:pPr>
      <w:pStyle w:val="a6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EFC" w:rsidRDefault="00D85EFC" w:rsidP="0040628B">
      <w:pPr>
        <w:ind w:firstLine="480"/>
      </w:pPr>
      <w:r>
        <w:separator/>
      </w:r>
    </w:p>
  </w:footnote>
  <w:footnote w:type="continuationSeparator" w:id="0">
    <w:p w:rsidR="00D85EFC" w:rsidRDefault="00D85EFC" w:rsidP="004062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28B" w:rsidRDefault="0040628B">
    <w:pPr>
      <w:pStyle w:val="a4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28B" w:rsidRDefault="0040628B">
    <w:pPr>
      <w:pStyle w:val="a4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28B" w:rsidRDefault="0040628B">
    <w:pPr>
      <w:pStyle w:val="a4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FA"/>
    <w:multiLevelType w:val="hybridMultilevel"/>
    <w:tmpl w:val="ED02264A"/>
    <w:lvl w:ilvl="0" w:tplc="46D837D2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B782A"/>
    <w:multiLevelType w:val="hybridMultilevel"/>
    <w:tmpl w:val="28A23CC8"/>
    <w:lvl w:ilvl="0" w:tplc="381E481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3667A"/>
    <w:multiLevelType w:val="multilevel"/>
    <w:tmpl w:val="358468B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6A"/>
    <w:rsid w:val="0040628B"/>
    <w:rsid w:val="005C63AC"/>
    <w:rsid w:val="005E2B6A"/>
    <w:rsid w:val="008100A3"/>
    <w:rsid w:val="00854E37"/>
    <w:rsid w:val="008955CC"/>
    <w:rsid w:val="008C3944"/>
    <w:rsid w:val="00D85EFC"/>
    <w:rsid w:val="00DC2C84"/>
    <w:rsid w:val="00E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8348"/>
  <w15:chartTrackingRefBased/>
  <w15:docId w15:val="{2D9D4CDC-DEE9-4491-B199-FD6F060E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2B6A"/>
    <w:pPr>
      <w:snapToGrid w:val="0"/>
      <w:ind w:firstLineChars="200" w:firstLine="200"/>
      <w:contextualSpacing/>
    </w:pPr>
    <w:rPr>
      <w:rFonts w:ascii="Times New Roman" w:eastAsia="Times New Roman" w:hAnsi="Times New Roman" w:cs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618D"/>
    <w:pPr>
      <w:keepNext/>
      <w:keepLines/>
      <w:snapToGrid/>
      <w:spacing w:before="140" w:after="140"/>
      <w:ind w:firstLineChars="0" w:firstLine="0"/>
      <w:contextualSpacing w:val="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618D"/>
    <w:pPr>
      <w:keepNext/>
      <w:keepLines/>
      <w:numPr>
        <w:numId w:val="9"/>
      </w:numPr>
      <w:snapToGrid/>
      <w:spacing w:before="140" w:after="140"/>
      <w:ind w:left="420" w:firstLineChars="0" w:hanging="420"/>
      <w:contextualSpacing w:val="0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618D"/>
    <w:pPr>
      <w:keepNext/>
      <w:keepLines/>
      <w:tabs>
        <w:tab w:val="num" w:pos="720"/>
      </w:tabs>
      <w:snapToGrid/>
      <w:spacing w:before="140" w:after="140"/>
      <w:ind w:left="420" w:firstLineChars="0" w:hanging="420"/>
      <w:contextualSpacing w:val="0"/>
      <w:outlineLvl w:val="2"/>
    </w:pPr>
    <w:rPr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618D"/>
    <w:rPr>
      <w:rFonts w:asciiTheme="majorHAnsi" w:eastAsia="微软雅黑" w:hAnsiTheme="majorHAnsi" w:cstheme="majorBidi"/>
      <w:bCs/>
      <w:color w:val="000000" w:themeColor="text1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618D"/>
    <w:rPr>
      <w:rFonts w:ascii="微软雅黑" w:eastAsia="微软雅黑" w:hAnsi="微软雅黑" w:cs="微软雅黑"/>
      <w:bCs/>
      <w:color w:val="000000" w:themeColor="text1"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2618D"/>
    <w:rPr>
      <w:rFonts w:ascii="微软雅黑" w:eastAsia="微软雅黑" w:hAnsi="微软雅黑" w:cs="微软雅黑"/>
      <w:bCs/>
      <w:color w:val="000000" w:themeColor="text1"/>
      <w:sz w:val="22"/>
      <w:szCs w:val="32"/>
    </w:rPr>
  </w:style>
  <w:style w:type="character" w:styleId="a3">
    <w:name w:val="Intense Reference"/>
    <w:basedOn w:val="a0"/>
    <w:uiPriority w:val="32"/>
    <w:qFormat/>
    <w:rsid w:val="00E2618D"/>
    <w:rPr>
      <w:rFonts w:eastAsia="微软雅黑"/>
      <w:b/>
      <w:bCs/>
      <w:smallCaps/>
      <w:color w:val="4472C4" w:themeColor="accent1"/>
      <w:spacing w:val="5"/>
      <w:sz w:val="22"/>
    </w:rPr>
  </w:style>
  <w:style w:type="paragraph" w:customStyle="1" w:styleId="11">
    <w:name w:val="正文1"/>
    <w:basedOn w:val="a"/>
    <w:link w:val="normal"/>
    <w:autoRedefine/>
    <w:qFormat/>
    <w:rsid w:val="005C63AC"/>
    <w:pPr>
      <w:kinsoku w:val="0"/>
      <w:overflowPunct w:val="0"/>
      <w:autoSpaceDE w:val="0"/>
      <w:autoSpaceDN w:val="0"/>
      <w:adjustRightInd w:val="0"/>
      <w:snapToGrid/>
      <w:ind w:firstLineChars="0" w:firstLine="0"/>
      <w:contextualSpacing w:val="0"/>
      <w:jc w:val="left"/>
    </w:pPr>
    <w:rPr>
      <w:iCs/>
      <w:sz w:val="22"/>
      <w:vertAlign w:val="superscript"/>
    </w:rPr>
  </w:style>
  <w:style w:type="character" w:customStyle="1" w:styleId="normal">
    <w:name w:val="normal 字符"/>
    <w:basedOn w:val="a0"/>
    <w:link w:val="11"/>
    <w:rsid w:val="005C63AC"/>
    <w:rPr>
      <w:rFonts w:ascii="Times New Roman" w:eastAsia="Times New Roman" w:hAnsi="Times New Roman" w:cs="Times New Roman"/>
      <w:iCs/>
      <w:color w:val="000000" w:themeColor="text1"/>
      <w:vertAlign w:val="superscript"/>
    </w:rPr>
  </w:style>
  <w:style w:type="paragraph" w:customStyle="1" w:styleId="fig">
    <w:name w:val="fig"/>
    <w:basedOn w:val="a"/>
    <w:next w:val="a"/>
    <w:link w:val="fig0"/>
    <w:qFormat/>
    <w:rsid w:val="005E2B6A"/>
    <w:pPr>
      <w:widowControl w:val="0"/>
      <w:tabs>
        <w:tab w:val="left" w:pos="571"/>
      </w:tabs>
      <w:adjustRightInd w:val="0"/>
      <w:ind w:firstLineChars="0" w:firstLine="0"/>
      <w:jc w:val="center"/>
    </w:pPr>
    <w:rPr>
      <w:szCs w:val="20"/>
    </w:rPr>
  </w:style>
  <w:style w:type="character" w:customStyle="1" w:styleId="fig0">
    <w:name w:val="fig 字符"/>
    <w:basedOn w:val="a0"/>
    <w:link w:val="fig"/>
    <w:rsid w:val="005E2B6A"/>
    <w:rPr>
      <w:rFonts w:ascii="Times New Roman" w:eastAsia="Times New Roman" w:hAnsi="Times New Roman" w:cs="Times New Roman"/>
      <w:color w:val="000000" w:themeColor="text1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40628B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40628B"/>
    <w:rPr>
      <w:rFonts w:ascii="Times New Roman" w:eastAsia="Times New Roman" w:hAnsi="Times New Roman" w:cs="Times New Roman"/>
      <w:color w:val="000000" w:themeColor="text1"/>
      <w:sz w:val="24"/>
    </w:rPr>
  </w:style>
  <w:style w:type="paragraph" w:styleId="a6">
    <w:name w:val="footer"/>
    <w:basedOn w:val="a"/>
    <w:link w:val="a7"/>
    <w:uiPriority w:val="99"/>
    <w:unhideWhenUsed/>
    <w:rsid w:val="0040628B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40628B"/>
    <w:rPr>
      <w:rFonts w:ascii="Times New Roman" w:eastAsia="Times New Roman" w:hAnsi="Times New Roman" w:cs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T144223</dc:creator>
  <cp:keywords/>
  <dc:description/>
  <cp:lastModifiedBy>T144223</cp:lastModifiedBy>
  <cp:revision>2</cp:revision>
  <dcterms:created xsi:type="dcterms:W3CDTF">2021-03-17T06:51:00Z</dcterms:created>
  <dcterms:modified xsi:type="dcterms:W3CDTF">2021-03-17T07:31:00Z</dcterms:modified>
</cp:coreProperties>
</file>