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pPr>
      <w:r>
        <w:rPr>
          <w:sz w:val="24"/>
          <w:szCs w:val="24"/>
        </w:rPr>
        <w:t xml:space="preserve"/>
      </w:r>
    </w:p>
    <w:p>
      <w:pPr>
        <w:spacing w:line="360" w:lineRule="auto"/>
      </w:pPr>
      <w:r>
        <w:rPr>
          <w:sz w:val="24"/>
          <w:szCs w:val="24"/>
        </w:rPr>
        <w:t xml:space="preserve"/>
      </w:r>
    </w:p>
    <w:p>
      <w:pPr>
        <w:spacing w:line="360" w:lineRule="auto"/>
      </w:pPr>
      <w:r>
        <w:rPr>
          <w:sz w:val="24"/>
          <w:szCs w:val="24"/>
        </w:rPr>
        <w:t xml:space="preserve"/>
      </w:r>
    </w:p>
    <w:p>
      <w:pPr>
        <w:jc w:val="center"/>
      </w:pPr>
      <w:r>
        <w:rPr>
          <w:rFonts w:ascii="SimHei" w:cs="SimHei" w:eastAsia="SimHei" w:hAnsi="SimHei"/>
          <w:b/>
          <w:bCs/>
          <w:sz w:val="56"/>
          <w:szCs w:val="56"/>
        </w:rPr>
        <w:t xml:space="preserve">安阳师范学院本科学生毕业论文</w:t>
      </w:r>
    </w:p>
    <w:p>
      <w:pPr>
        <w:spacing w:line="360" w:lineRule="auto"/>
      </w:pPr>
      <w:r>
        <w:rPr>
          <w:sz w:val="24"/>
          <w:szCs w:val="24"/>
        </w:rPr>
        <w:t xml:space="preserve"/>
      </w:r>
    </w:p>
    <w:p>
      <w:pPr>
        <w:spacing w:line="300" w:lineRule="auto"/>
        <w:jc w:val="center"/>
      </w:pPr>
      <w:r>
        <w:rPr>
          <w:rFonts w:ascii="SimHei" w:cs="SimHei" w:eastAsia="SimHei" w:hAnsi="SimHei"/>
          <w:b/>
          <w:bCs/>
          <w:sz w:val="56"/>
          <w:szCs w:val="56"/>
        </w:rPr>
        <w:t xml:space="preserve">基于</w:t>
      </w:r>
      <w:r>
        <w:rPr>
          <w:rFonts w:ascii="Times New Roman" w:cs="Times New Roman" w:eastAsia="Times New Roman" w:hAnsi="Times New Roman"/>
          <w:b/>
          <w:bCs/>
          <w:sz w:val="56"/>
          <w:szCs w:val="56"/>
        </w:rPr>
        <w:t xml:space="preserve">Spring Boot</w:t>
      </w:r>
      <w:r>
        <w:rPr>
          <w:rFonts w:ascii="SimHei" w:cs="SimHei" w:eastAsia="SimHei" w:hAnsi="SimHei"/>
          <w:b/>
          <w:bCs/>
          <w:sz w:val="56"/>
          <w:szCs w:val="56"/>
        </w:rPr>
        <w:t xml:space="preserve">的企业员工培训管理系统的设计与实现</w:t>
      </w:r>
    </w:p>
    <w:p>
      <w:pPr>
        <w:spacing w:line="360" w:lineRule="auto"/>
      </w:pPr>
      <w:r>
        <w:rPr>
          <w:sz w:val="24"/>
          <w:szCs w:val="24"/>
        </w:rPr>
        <w:t xml:space="preserve"/>
      </w:r>
    </w:p>
    <w:p>
      <w:pPr>
        <w:spacing w:line="360" w:lineRule="auto"/>
      </w:pPr>
      <w:r>
        <w:rPr>
          <w:sz w:val="24"/>
          <w:szCs w:val="24"/>
        </w:rPr>
        <w:t xml:space="preserve"/>
      </w:r>
    </w:p>
    <w:p>
      <w:pPr>
        <w:spacing w:line="360" w:lineRule="auto"/>
      </w:pPr>
      <w:r>
        <w:rPr>
          <w:sz w:val="24"/>
          <w:szCs w:val="24"/>
        </w:rPr>
        <w:t xml:space="preserve"/>
      </w:r>
    </w:p>
    <w:p>
      <w:pPr>
        <w:spacing w:line="360" w:lineRule="auto"/>
        <w:jc w:val="center"/>
      </w:pPr>
      <w:r>
        <w:rPr>
          <w:rFonts w:ascii="SimHei" w:cs="SimHei" w:eastAsia="SimHei" w:hAnsi="SimHei"/>
          <w:b/>
          <w:bCs/>
          <w:sz w:val="40"/>
          <w:szCs w:val="40"/>
        </w:rPr>
        <w:t xml:space="preserve">作　　者　　</w:t>
      </w:r>
      <w:r>
        <w:rPr>
          <w:rFonts w:ascii="SimSun" w:cs="SimSun" w:eastAsia="SimSun" w:hAnsi="SimSun"/>
          <w:sz w:val="40"/>
          <w:szCs w:val="40"/>
          <w:u w:val="single" w:color="000000"/>
        </w:rPr>
        <w:t xml:space="preserve">　　　　　　　　　　　　</w:t>
      </w:r>
    </w:p>
    <w:p>
      <w:pPr>
        <w:spacing w:line="360" w:lineRule="auto"/>
        <w:jc w:val="center"/>
      </w:pPr>
      <w:r>
        <w:rPr>
          <w:rFonts w:ascii="SimHei" w:cs="SimHei" w:eastAsia="SimHei" w:hAnsi="SimHei"/>
          <w:b/>
          <w:bCs/>
          <w:sz w:val="40"/>
          <w:szCs w:val="40"/>
        </w:rPr>
        <w:t xml:space="preserve">学　　院　　</w:t>
      </w:r>
      <w:r>
        <w:rPr>
          <w:rFonts w:ascii="SimSun" w:cs="SimSun" w:eastAsia="SimSun" w:hAnsi="SimSun"/>
          <w:sz w:val="40"/>
          <w:szCs w:val="40"/>
          <w:u w:val="single" w:color="000000"/>
        </w:rPr>
        <w:t xml:space="preserve">软件学院</w:t>
      </w:r>
    </w:p>
    <w:p>
      <w:pPr>
        <w:spacing w:line="360" w:lineRule="auto"/>
        <w:jc w:val="center"/>
      </w:pPr>
      <w:r>
        <w:rPr>
          <w:rFonts w:ascii="SimHei" w:cs="SimHei" w:eastAsia="SimHei" w:hAnsi="SimHei"/>
          <w:b/>
          <w:bCs/>
          <w:sz w:val="40"/>
          <w:szCs w:val="40"/>
        </w:rPr>
        <w:t xml:space="preserve">专　　业　　</w:t>
      </w:r>
      <w:r>
        <w:rPr>
          <w:rFonts w:ascii="SimSun" w:cs="SimSun" w:eastAsia="SimSun" w:hAnsi="SimSun"/>
          <w:sz w:val="40"/>
          <w:szCs w:val="40"/>
          <w:u w:val="single" w:color="000000"/>
        </w:rPr>
        <w:t xml:space="preserve">软件工程（Java技术方向）</w:t>
      </w:r>
    </w:p>
    <w:p>
      <w:pPr>
        <w:spacing w:line="360" w:lineRule="auto"/>
        <w:jc w:val="center"/>
      </w:pPr>
      <w:r>
        <w:rPr>
          <w:rFonts w:ascii="SimHei" w:cs="SimHei" w:eastAsia="SimHei" w:hAnsi="SimHei"/>
          <w:b/>
          <w:bCs/>
          <w:sz w:val="40"/>
          <w:szCs w:val="40"/>
        </w:rPr>
        <w:t xml:space="preserve">年　　级　　</w:t>
      </w:r>
      <w:r>
        <w:rPr>
          <w:rFonts w:ascii="SimSun" w:cs="SimSun" w:eastAsia="SimSun" w:hAnsi="SimSun"/>
          <w:sz w:val="40"/>
          <w:szCs w:val="40"/>
          <w:u w:val="single" w:color="000000"/>
        </w:rPr>
        <w:t xml:space="preserve">　　　　　　　　　　　　</w:t>
      </w:r>
    </w:p>
    <w:p>
      <w:pPr>
        <w:spacing w:line="360" w:lineRule="auto"/>
        <w:jc w:val="center"/>
      </w:pPr>
      <w:r>
        <w:rPr>
          <w:rFonts w:ascii="SimHei" w:cs="SimHei" w:eastAsia="SimHei" w:hAnsi="SimHei"/>
          <w:b/>
          <w:bCs/>
          <w:sz w:val="40"/>
          <w:szCs w:val="40"/>
        </w:rPr>
        <w:t xml:space="preserve">学　　号　　</w:t>
      </w:r>
      <w:r>
        <w:rPr>
          <w:rFonts w:ascii="SimSun" w:cs="SimSun" w:eastAsia="SimSun" w:hAnsi="SimSun"/>
          <w:sz w:val="40"/>
          <w:szCs w:val="40"/>
          <w:u w:val="single" w:color="000000"/>
        </w:rPr>
        <w:t xml:space="preserve">　　　　　　　　　　　　</w:t>
      </w:r>
    </w:p>
    <w:p>
      <w:pPr>
        <w:spacing w:line="360" w:lineRule="auto"/>
        <w:jc w:val="center"/>
      </w:pPr>
      <w:r>
        <w:rPr>
          <w:rFonts w:ascii="SimHei" w:cs="SimHei" w:eastAsia="SimHei" w:hAnsi="SimHei"/>
          <w:b/>
          <w:bCs/>
          <w:sz w:val="40"/>
          <w:szCs w:val="40"/>
        </w:rPr>
        <w:t xml:space="preserve">企业导师　　</w:t>
      </w:r>
      <w:r>
        <w:rPr>
          <w:rFonts w:ascii="SimSun" w:cs="SimSun" w:eastAsia="SimSun" w:hAnsi="SimSun"/>
          <w:sz w:val="40"/>
          <w:szCs w:val="40"/>
          <w:u w:val="single" w:color="000000"/>
        </w:rPr>
        <w:t xml:space="preserve">　　　　　　　　　　　　</w:t>
      </w:r>
    </w:p>
    <w:p>
      <w:pPr>
        <w:spacing w:line="360" w:lineRule="auto"/>
        <w:jc w:val="center"/>
      </w:pPr>
      <w:r>
        <w:rPr>
          <w:rFonts w:ascii="SimHei" w:cs="SimHei" w:eastAsia="SimHei" w:hAnsi="SimHei"/>
          <w:b/>
          <w:bCs/>
          <w:sz w:val="40"/>
          <w:szCs w:val="40"/>
        </w:rPr>
        <w:t xml:space="preserve">校内导师　　</w:t>
      </w:r>
      <w:r>
        <w:rPr>
          <w:rFonts w:ascii="SimSun" w:cs="SimSun" w:eastAsia="SimSun" w:hAnsi="SimSun"/>
          <w:sz w:val="40"/>
          <w:szCs w:val="40"/>
          <w:u w:val="single" w:color="000000"/>
        </w:rPr>
        <w:t xml:space="preserve">　　　　　　　　　　　　</w:t>
      </w:r>
    </w:p>
    <w:p>
      <w:pPr>
        <w:spacing w:line="360" w:lineRule="auto"/>
        <w:jc w:val="center"/>
      </w:pPr>
      <w:r>
        <w:rPr>
          <w:rFonts w:ascii="SimHei" w:cs="SimHei" w:eastAsia="SimHei" w:hAnsi="SimHei"/>
          <w:b/>
          <w:bCs/>
          <w:sz w:val="40"/>
          <w:szCs w:val="40"/>
        </w:rPr>
        <w:t xml:space="preserve">论文成绩　　</w:t>
      </w:r>
      <w:r>
        <w:rPr>
          <w:rFonts w:ascii="SimSun" w:cs="SimSun" w:eastAsia="SimSun" w:hAnsi="SimSun"/>
          <w:sz w:val="40"/>
          <w:szCs w:val="40"/>
          <w:u w:val="single" w:color="000000"/>
        </w:rPr>
        <w:t xml:space="preserve">　　　　　　　　　　　　</w:t>
      </w:r>
    </w:p>
    <w:p>
      <w:pPr>
        <w:spacing w:line="360" w:lineRule="auto"/>
        <w:jc w:val="center"/>
      </w:pPr>
      <w:r>
        <w:rPr>
          <w:rFonts w:ascii="SimHei" w:cs="SimHei" w:eastAsia="SimHei" w:hAnsi="SimHei"/>
          <w:b/>
          <w:bCs/>
          <w:sz w:val="40"/>
          <w:szCs w:val="40"/>
        </w:rPr>
        <w:t xml:space="preserve">日　　期　　</w:t>
      </w:r>
      <w:r>
        <w:rPr>
          <w:rFonts w:ascii="SimSun" w:cs="SimSun" w:eastAsia="SimSun" w:hAnsi="SimSun"/>
          <w:sz w:val="40"/>
          <w:szCs w:val="40"/>
          <w:u w:val="single" w:color="000000"/>
        </w:rPr>
        <w:t xml:space="preserve">　　　　　　　　　　　　</w:t>
      </w:r>
    </w:p>
    <w:p>
      <w:pPr>
        <w:spacing w:line="360" w:lineRule="auto"/>
      </w:pPr>
      <w:r>
        <w:rPr>
          <w:sz w:val="24"/>
          <w:szCs w:val="24"/>
        </w:rPr>
        <w:t xml:space="preserve"/>
      </w:r>
    </w:p>
    <w:p>
      <w:pPr>
        <w:spacing w:line="360" w:lineRule="auto"/>
      </w:pPr>
      <w:r>
        <w:rPr>
          <w:sz w:val="24"/>
          <w:szCs w:val="24"/>
        </w:rPr>
        <w:t xml:space="preserve"/>
      </w:r>
    </w:p>
    <w:p>
      <w:pPr>
        <w:spacing w:line="360" w:lineRule="auto"/>
        <w:jc w:val="center"/>
      </w:pPr>
      <w:r>
        <w:rPr>
          <w:rFonts w:ascii="SimHei" w:cs="SimHei" w:eastAsia="SimHei" w:hAnsi="SimHei"/>
          <w:b/>
          <w:bCs/>
          <w:sz w:val="24"/>
          <w:szCs w:val="24"/>
        </w:rPr>
        <w:t xml:space="preserve">学生诚信承诺书</w:t>
      </w:r>
    </w:p>
    <w:p>
      <w:pPr>
        <w:spacing w:line="360" w:lineRule="auto"/>
      </w:pPr>
      <w:r>
        <w:rPr>
          <w:sz w:val="24"/>
          <w:szCs w:val="24"/>
        </w:rPr>
        <w:t xml:space="preserve"/>
      </w:r>
    </w:p>
    <w:p>
      <w:pPr>
        <w:spacing w:line="360" w:lineRule="auto"/>
        <w:ind w:firstLine="480"/>
        <w:jc w:val="both"/>
      </w:pPr>
      <w:r>
        <w:rPr>
          <w:rFonts w:ascii="SimSun" w:cs="SimSun" w:eastAsia="SimSun" w:hAnsi="SimSun"/>
          <w:sz w:val="24"/>
          <w:szCs w:val="24"/>
        </w:rPr>
        <w:t xml:space="preserve">郑重承诺：所呈交的论文是作者个人在导师指导下进行的研究工作及取得的研究成果。除了文中特别加以标注和致谢的地方外，论文中不包含其他人已经发表或撰写的研究成果，也不包含为获得安阳师范学院或其他教育机构的学位或证书所使用过的材料。与作者一同工作的同志对本研究所做的任何贡献均已在论文中作了明确的说明并表示了谢意。</w:t>
      </w:r>
    </w:p>
    <w:p>
      <w:pPr>
        <w:spacing w:line="360" w:lineRule="auto"/>
      </w:pPr>
      <w:r>
        <w:rPr>
          <w:sz w:val="24"/>
          <w:szCs w:val="24"/>
        </w:rPr>
        <w:t xml:space="preserve"/>
      </w:r>
    </w:p>
    <w:p>
      <w:pPr>
        <w:spacing w:line="360" w:lineRule="auto"/>
      </w:pPr>
      <w:r>
        <w:rPr>
          <w:sz w:val="24"/>
          <w:szCs w:val="24"/>
        </w:rPr>
        <w:t xml:space="preserve"/>
      </w:r>
    </w:p>
    <w:p>
      <w:pPr>
        <w:spacing w:line="360" w:lineRule="auto"/>
      </w:pPr>
      <w:r>
        <w:rPr>
          <w:rFonts w:ascii="SimSun" w:cs="SimSun" w:eastAsia="SimSun" w:hAnsi="SimSun"/>
          <w:sz w:val="24"/>
          <w:szCs w:val="24"/>
        </w:rPr>
        <w:t xml:space="preserve">作者签名：　　　　　　　　　　　　　　　　日期：　　　　　　　　　</w:t>
      </w:r>
    </w:p>
    <w:p>
      <w:pPr>
        <w:spacing w:line="360" w:lineRule="auto"/>
      </w:pPr>
      <w:r>
        <w:rPr>
          <w:rFonts w:ascii="SimSun" w:cs="SimSun" w:eastAsia="SimSun" w:hAnsi="SimSun"/>
          <w:sz w:val="24"/>
          <w:szCs w:val="24"/>
        </w:rPr>
        <w:t xml:space="preserve">企业导师签名：　　　　　　　　　　　　　　日期：　　　　　　　　　</w:t>
      </w:r>
    </w:p>
    <w:p>
      <w:pPr>
        <w:spacing w:line="360" w:lineRule="auto"/>
      </w:pPr>
      <w:r>
        <w:rPr>
          <w:rFonts w:ascii="SimSun" w:cs="SimSun" w:eastAsia="SimSun" w:hAnsi="SimSun"/>
          <w:sz w:val="24"/>
          <w:szCs w:val="24"/>
        </w:rPr>
        <w:t xml:space="preserve">校内导师签名：　　　　　　　　　　　　　　日期：　　　　　　　　　</w:t>
      </w:r>
    </w:p>
    <w:p>
      <w:pPr>
        <w:spacing w:line="360" w:lineRule="auto"/>
      </w:pPr>
      <w:r>
        <w:rPr>
          <w:rFonts w:ascii="SimSun" w:cs="SimSun" w:eastAsia="SimSun" w:hAnsi="SimSun"/>
          <w:sz w:val="24"/>
          <w:szCs w:val="24"/>
        </w:rPr>
        <w:t xml:space="preserve">院长签名：　　　　　　　　　　　　　　　　日期：　　　　　　　　　</w:t>
      </w:r>
    </w:p>
    <w:p>
      <w:pPr>
        <w:spacing w:line="360" w:lineRule="auto"/>
      </w:pPr>
      <w:r>
        <w:rPr>
          <w:sz w:val="24"/>
          <w:szCs w:val="24"/>
        </w:rPr>
        <w:t xml:space="preserve"/>
      </w:r>
    </w:p>
    <w:p>
      <w:pPr>
        <w:spacing w:line="360" w:lineRule="auto"/>
      </w:pPr>
      <w:r>
        <w:rPr>
          <w:sz w:val="24"/>
          <w:szCs w:val="24"/>
        </w:rPr>
        <w:t xml:space="preserve"/>
      </w:r>
    </w:p>
    <w:p>
      <w:pPr>
        <w:spacing w:line="360" w:lineRule="auto"/>
        <w:jc w:val="center"/>
      </w:pPr>
      <w:r>
        <w:rPr>
          <w:rFonts w:ascii="SimHei" w:cs="SimHei" w:eastAsia="SimHei" w:hAnsi="SimHei"/>
          <w:b/>
          <w:bCs/>
          <w:sz w:val="24"/>
          <w:szCs w:val="24"/>
        </w:rPr>
        <w:t xml:space="preserve">论文使用授权说明</w:t>
      </w:r>
    </w:p>
    <w:p>
      <w:pPr>
        <w:spacing w:line="360" w:lineRule="auto"/>
      </w:pPr>
      <w:r>
        <w:rPr>
          <w:sz w:val="24"/>
          <w:szCs w:val="24"/>
        </w:rPr>
        <w:t xml:space="preserve"/>
      </w:r>
    </w:p>
    <w:p>
      <w:pPr>
        <w:spacing w:line="360" w:lineRule="auto"/>
        <w:ind w:firstLine="480"/>
        <w:jc w:val="both"/>
      </w:pPr>
      <w:r>
        <w:rPr>
          <w:rFonts w:ascii="SimSun" w:cs="SimSun" w:eastAsia="SimSun" w:hAnsi="SimSun"/>
          <w:sz w:val="24"/>
          <w:szCs w:val="24"/>
        </w:rPr>
        <w:t xml:space="preserve">本人完全了解安阳师范学院有关保留、使用学位论文的规定，即：学校有权保留送交论文的复印件，允许论文被查阅和借阅；学校可以公布论文的全部或部分内容，可以采用影印、缩印或其他复制手段保存论文。保密论文在解密后遵守此规定。</w:t>
      </w:r>
    </w:p>
    <w:p>
      <w:pPr>
        <w:spacing w:line="360" w:lineRule="auto"/>
      </w:pPr>
      <w:r>
        <w:rPr>
          <w:sz w:val="24"/>
          <w:szCs w:val="24"/>
        </w:rPr>
        <w:t xml:space="preserve"/>
      </w:r>
    </w:p>
    <w:p>
      <w:pPr>
        <w:spacing w:line="360" w:lineRule="auto"/>
      </w:pPr>
      <w:r>
        <w:rPr>
          <w:sz w:val="24"/>
          <w:szCs w:val="24"/>
        </w:rPr>
        <w:t xml:space="preserve"/>
      </w:r>
    </w:p>
    <w:p>
      <w:pPr>
        <w:spacing w:line="360" w:lineRule="auto"/>
      </w:pPr>
      <w:r>
        <w:rPr>
          <w:rFonts w:ascii="SimSun" w:cs="SimSun" w:eastAsia="SimSun" w:hAnsi="SimSun"/>
          <w:sz w:val="24"/>
          <w:szCs w:val="24"/>
        </w:rPr>
        <w:t xml:space="preserve">作者签名：　　　　　　　　　　　　　　　　日期：　　　　　　　　　</w:t>
      </w:r>
    </w:p>
    <w:p>
      <w:pPr>
        <w:spacing w:line="360" w:lineRule="auto"/>
      </w:pPr>
      <w:r>
        <w:rPr>
          <w:rFonts w:ascii="SimSun" w:cs="SimSun" w:eastAsia="SimSun" w:hAnsi="SimSun"/>
          <w:sz w:val="24"/>
          <w:szCs w:val="24"/>
        </w:rPr>
        <w:t xml:space="preserve">企业导师签名：　　　　　　　　　　　　　　日期：　　　　　　　　　</w:t>
      </w:r>
    </w:p>
    <w:p>
      <w:pPr>
        <w:spacing w:line="360" w:lineRule="auto"/>
      </w:pPr>
      <w:r>
        <w:rPr>
          <w:rFonts w:ascii="SimSun" w:cs="SimSun" w:eastAsia="SimSun" w:hAnsi="SimSun"/>
          <w:sz w:val="24"/>
          <w:szCs w:val="24"/>
        </w:rPr>
        <w:t xml:space="preserve">校内导师签名：　　　　　　　　　　　　　　日期：　　　　　　　　　</w:t>
      </w:r>
    </w:p>
    <w:p>
      <w:pPr>
        <w:sectPr>
          <w:pgSz w:w="11906" w:h="16838" w:orient="portrait"/>
          <w:pgMar w:top="1800" w:right="1440" w:bottom="1440" w:left="1440" w:header="708" w:footer="708" w:gutter="0"/>
          <w:pgNumType/>
          <w:titlePg/>
          <w:docGrid w:linePitch="360"/>
        </w:sectPr>
      </w:pPr>
    </w:p>
    <w:p>
      <w:pPr>
        <w:spacing w:after="200" w:before="200" w:line="360" w:lineRule="auto"/>
        <w:jc w:val="center"/>
      </w:pPr>
      <w:r>
        <w:rPr>
          <w:rFonts w:ascii="SimHei" w:cs="SimHei" w:eastAsia="SimHei" w:hAnsi="SimHei"/>
          <w:b/>
          <w:bCs/>
          <w:sz w:val="32"/>
          <w:szCs w:val="32"/>
        </w:rPr>
        <w:t xml:space="preserve">基于Spring Boot的企业员工培训管理系统的设计与实现</w:t>
      </w:r>
    </w:p>
    <w:p>
      <w:pPr>
        <w:spacing w:line="360" w:lineRule="auto"/>
        <w:jc w:val="center"/>
      </w:pPr>
      <w:r>
        <w:rPr>
          <w:rFonts w:ascii="SimSun" w:cs="SimSun" w:eastAsia="SimSun" w:hAnsi="SimSun"/>
          <w:sz w:val="24"/>
          <w:szCs w:val="24"/>
        </w:rPr>
        <w:t xml:space="preserve">（安阳师范学院 软件学院，河南 安阳 455002）</w:t>
      </w:r>
    </w:p>
    <w:p>
      <w:pPr>
        <w:spacing w:line="360" w:lineRule="auto"/>
      </w:pPr>
      <w:r>
        <w:rPr>
          <w:sz w:val="24"/>
          <w:szCs w:val="24"/>
        </w:rPr>
        <w:t xml:space="preserve"/>
      </w:r>
    </w:p>
    <w:p>
      <w:pPr>
        <w:spacing w:line="360" w:lineRule="auto"/>
        <w:ind w:firstLine="480"/>
        <w:jc w:val="both"/>
      </w:pPr>
      <w:r>
        <w:rPr>
          <w:rFonts w:ascii="SimSun" w:cs="SimSun" w:eastAsia="SimSun" w:hAnsi="SimSun"/>
          <w:b/>
          <w:bCs/>
          <w:sz w:val="24"/>
          <w:szCs w:val="24"/>
        </w:rPr>
        <w:t xml:space="preserve">摘　要：</w:t>
      </w:r>
      <w:r>
        <w:rPr>
          <w:rFonts w:ascii="SimSun" w:cs="SimSun" w:eastAsia="SimSun" w:hAnsi="SimSun"/>
          <w:sz w:val="24"/>
          <w:szCs w:val="24"/>
        </w:rPr>
        <w:t xml:space="preserve">随着企业规模的不断扩大和人才竞争的日益激烈，传统的人工培训管理方式已难以满足现代企业对员工能力提升的需求。本文基于Spring Boot框架，结合Vue 3前端框架和MySQL数据库，设计并实现了一套企业员工培训管理系统（ETMS）。该系统采用前后端分离的架构设计，实现了培训课程管理、培训计划制定与发布、在线考核与成绩管理、学习进度跟踪以及报表分析等核心功能。系统通过基于角色的访问控制（RBAC）机制实现权限管理，采用JWT进行用户认证，并通过Redis实现缓存和会话管理。本研究为企业培训数字化转型提供了实用的技术方案，对提升企业员工培训效率和管理水平具有一定的实践参考价值。</w:t>
      </w:r>
    </w:p>
    <w:p>
      <w:pPr>
        <w:spacing w:line="360" w:lineRule="auto"/>
        <w:ind w:firstLine="480"/>
        <w:jc w:val="both"/>
      </w:pPr>
      <w:r>
        <w:rPr>
          <w:rFonts w:ascii="SimSun" w:cs="SimSun" w:eastAsia="SimSun" w:hAnsi="SimSun"/>
          <w:b/>
          <w:bCs/>
          <w:sz w:val="24"/>
          <w:szCs w:val="24"/>
        </w:rPr>
        <w:t xml:space="preserve">关键词：</w:t>
      </w:r>
      <w:r>
        <w:rPr>
          <w:rFonts w:ascii="SimSun" w:cs="SimSun" w:eastAsia="SimSun" w:hAnsi="SimSun"/>
          <w:sz w:val="24"/>
          <w:szCs w:val="24"/>
        </w:rPr>
        <w:t xml:space="preserve">Spring Boot；Vue 3；MyBatis-Plus；MySQL；JWT；企业培训管理</w:t>
      </w:r>
    </w:p>
    <w:p>
      <w:pPr>
        <w:sectPr>
          <w:headerReference w:type="default" r:id="rId7"/>
          <w:footerReference w:type="default" r:id="rId8"/>
          <w:pgSz w:w="11906" w:h="16838" w:orient="portrait"/>
          <w:pgMar w:top="1800" w:right="1440" w:bottom="1440" w:left="1440" w:header="708" w:footer="708" w:gutter="0"/>
          <w:pgNumType/>
          <w:docGrid w:linePitch="360"/>
        </w:sectPr>
      </w:pPr>
    </w:p>
    <w:p>
      <w:pPr>
        <w:spacing w:after="200" w:before="200" w:line="360" w:lineRule="auto"/>
        <w:jc w:val="center"/>
      </w:pPr>
      <w:r>
        <w:rPr>
          <w:rFonts w:ascii="SimHei" w:cs="SimHei" w:eastAsia="SimHei" w:hAnsi="SimHei"/>
          <w:b/>
          <w:bCs/>
          <w:sz w:val="32"/>
          <w:szCs w:val="32"/>
        </w:rPr>
        <w:t xml:space="preserve">目　录</w:t>
      </w:r>
    </w:p>
    <w:sdt>
      <w:sdtPr>
        <w:alias w:val="目录"/>
      </w:sdtPr>
      <w:sdtContent>
        <w:p>
          <w:r>
            <w:fldChar w:fldCharType="begin" w:dirty="true"/>
            <w:instrText xml:space="preserve">TOC \h \o "1-3"</w:instrText>
            <w:fldChar w:fldCharType="separate"/>
          </w:r>
        </w:p>
        <w:p>
          <w:r>
            <w:fldChar w:fldCharType="end"/>
          </w:r>
        </w:p>
      </w:sdtContent>
    </w:sdt>
    <w:p>
      <w:pPr>
        <w:spacing w:before="120"/>
        <w:jc w:val="center"/>
      </w:pPr>
      <w:r>
        <w:rPr>
          <w:rFonts w:ascii="SimSun" w:cs="SimSun" w:eastAsia="SimSun" w:hAnsi="SimSun"/>
          <w:color w:val="999999"/>
          <w:sz w:val="18"/>
          <w:szCs w:val="18"/>
        </w:rPr>
        <w:t xml:space="preserve">注：请右键点击目录并选择“更新域”以显示正确的页码</w:t>
      </w:r>
    </w:p>
    <w:p>
      <w:pPr>
        <w:sectPr>
          <w:headerReference w:type="default" r:id="rId9"/>
          <w:footerReference w:type="default" r:id="rId10"/>
          <w:pgSz w:w="11906" w:h="16838" w:orient="portrait"/>
          <w:pgMar w:top="1800" w:right="1440" w:bottom="1440" w:left="1440" w:header="708" w:footer="708" w:gutter="0"/>
          <w:pgNumType/>
          <w:docGrid w:linePitch="360"/>
        </w:sectPr>
      </w:pPr>
    </w:p>
    <w:p>
      <w:pPr>
        <w:pStyle w:val="Heading1"/>
        <w:spacing w:after="120" w:before="240" w:line="360" w:lineRule="auto"/>
      </w:pPr>
      <w:r>
        <w:rPr>
          <w:rFonts w:ascii="SimHei" w:cs="SimHei" w:eastAsia="SimHei" w:hAnsi="SimHei"/>
          <w:b/>
          <w:bCs/>
          <w:sz w:val="30"/>
          <w:szCs w:val="30"/>
        </w:rPr>
        <w:t xml:space="preserve">1 绪论</w:t>
      </w:r>
    </w:p>
    <w:p>
      <w:pPr>
        <w:pStyle w:val="Heading2"/>
        <w:spacing w:after="100" w:before="200" w:line="360" w:lineRule="auto"/>
      </w:pPr>
      <w:r>
        <w:rPr>
          <w:rFonts w:ascii="SimHei" w:cs="SimHei" w:eastAsia="SimHei" w:hAnsi="SimHei"/>
          <w:b/>
          <w:bCs/>
          <w:sz w:val="24"/>
          <w:szCs w:val="24"/>
        </w:rPr>
        <w:t xml:space="preserve">1.1 项目背景</w:t>
      </w:r>
    </w:p>
    <w:p>
      <w:pPr>
        <w:spacing w:line="360" w:lineRule="auto"/>
        <w:ind w:firstLine="480"/>
        <w:jc w:val="both"/>
      </w:pPr>
      <w:r>
        <w:rPr>
          <w:rFonts w:ascii="SimSun" w:cs="SimSun" w:eastAsia="SimSun" w:hAnsi="SimSun"/>
          <w:sz w:val="24"/>
          <w:szCs w:val="24"/>
        </w:rPr>
        <w:t xml:space="preserve">在当前知识经济时代，企业的核心竞争力日益体现在人才的竞争上。随着信息技术的快速发展和产业结构的不断升级，企业对员工的专业技能和综合素质提出了更高的要求。培训作为企业人才发展的重要途径，其管理的规范化和数字化已成为企业提升核心竞争力的关键因素。然而，许多企业尤其是中小企业仍然采用传统的人工管理方式，存在培训资源分散、培训过程难以跟踪、考核评估缺乏数据支撑等问题[1]。</w:t>
      </w:r>
    </w:p>
    <w:p>
      <w:pPr>
        <w:spacing w:line="360" w:lineRule="auto"/>
        <w:ind w:firstLine="480"/>
        <w:jc w:val="both"/>
      </w:pPr>
      <w:r>
        <w:rPr>
          <w:rFonts w:ascii="SimSun" w:cs="SimSun" w:eastAsia="SimSun" w:hAnsi="SimSun"/>
          <w:sz w:val="24"/>
          <w:szCs w:val="24"/>
        </w:rPr>
        <w:t xml:space="preserve">传统的员工培训管理模式主要存在以下几个方面的不足：首先，培训计划的制定缺乏数据分析支撑，往往依赖管理人员的主观经验，无法精准地匹配员工的实际岗位需求；其次，培训过程的监控主要依赖人工考勤，无法实时掌握员工的学习进度和知识掌握情况；再次，培训效果的评估往往只通过简单的考试进行，缺乏系统化、数据化的分析手段；最后，培训资源的管理分散在不同的部门和系统中，难以实现资源的统一调度和共享[2]。</w:t>
      </w:r>
    </w:p>
    <w:p>
      <w:pPr>
        <w:spacing w:line="360" w:lineRule="auto"/>
        <w:ind w:firstLine="480"/>
        <w:jc w:val="both"/>
      </w:pPr>
      <w:r>
        <w:rPr>
          <w:rFonts w:ascii="SimSun" w:cs="SimSun" w:eastAsia="SimSun" w:hAnsi="SimSun"/>
          <w:sz w:val="24"/>
          <w:szCs w:val="24"/>
        </w:rPr>
        <w:t xml:space="preserve">在技术层面，随着Spring Boot、Vue 3等开源框架的成熟和普及，基于前后端分离架构的Web应用开发已成为企业级应用的主流方案。Spring Boot提供了快速开发、自动配置的能力，Vue 3则通过组合式API和响应式数据绑定提供了高效的前端开发体验。因此，利用这些成熟的技术栈构建一套功能完善、易于维护的企业员工培训管理系统，对于提升企业培训管理水平具有重要的实践意义[3]。</w:t>
      </w:r>
    </w:p>
    <w:p>
      <w:pPr>
        <w:pStyle w:val="Heading2"/>
        <w:spacing w:after="100" w:before="200" w:line="360" w:lineRule="auto"/>
      </w:pPr>
      <w:r>
        <w:rPr>
          <w:rFonts w:ascii="SimHei" w:cs="SimHei" w:eastAsia="SimHei" w:hAnsi="SimHei"/>
          <w:b/>
          <w:bCs/>
          <w:sz w:val="24"/>
          <w:szCs w:val="24"/>
        </w:rPr>
        <w:t xml:space="preserve">1.2 项目研究的目的和意义</w:t>
      </w:r>
    </w:p>
    <w:p>
      <w:pPr>
        <w:spacing w:line="360" w:lineRule="auto"/>
        <w:ind w:firstLine="480"/>
        <w:jc w:val="both"/>
      </w:pPr>
      <w:r>
        <w:rPr>
          <w:rFonts w:ascii="SimSun" w:cs="SimSun" w:eastAsia="SimSun" w:hAnsi="SimSun"/>
          <w:sz w:val="24"/>
          <w:szCs w:val="24"/>
        </w:rPr>
        <w:t xml:space="preserve">本项目的研究目的在于设计并实现一套基于Spring Boot的企业员工培训管理系统，旨在解决企业在员工培训过程中面临的各类问题。具体而言，本系统的研究目标包括以下几个方面：第一，构建统一的培训资源管理平台，实现课程内容的集中化管理，支持视频、文档、直播等多种课程形式；第二，实现培训计划的全生命周期管理，包括计划的创建、发布、执行、结束和归档；第三，建立完善的考核评估体系，支持在线考试、自动评分和成绩统计分析；第四，提供学习进度的实时跟踪和预警机制，帮助管理者及时了解员工的培训情况。</w:t>
      </w:r>
    </w:p>
    <w:p>
      <w:pPr>
        <w:spacing w:line="360" w:lineRule="auto"/>
        <w:ind w:firstLine="480"/>
        <w:jc w:val="both"/>
      </w:pPr>
      <w:r>
        <w:rPr>
          <w:rFonts w:ascii="SimSun" w:cs="SimSun" w:eastAsia="SimSun" w:hAnsi="SimSun"/>
          <w:sz w:val="24"/>
          <w:szCs w:val="24"/>
        </w:rPr>
        <w:t xml:space="preserve">本项目的研究意义主要体现在以下几个方面：在理论层面，本研究探索了基于前后端分离架构的企业培训管理系统的设计方法，包括权限控制模型、培训计划状态机模型和考核评分模型等，为同类系统的设计提供了参考。在实践层面，本系统能够有效提升企业培训管理的数字化水平，降低培训管理成本，提高培训效果评估的客观性和准确性。同时，本系统采用的技术栈均为当前主流的开源技术，具有良好的可移植性和可扩展性，能够适应不同规模企业的需求[4]。</w:t>
      </w:r>
    </w:p>
    <w:p>
      <w:pPr>
        <w:pStyle w:val="Heading2"/>
        <w:spacing w:after="100" w:before="200" w:line="360" w:lineRule="auto"/>
      </w:pPr>
      <w:r>
        <w:rPr>
          <w:rFonts w:ascii="SimHei" w:cs="SimHei" w:eastAsia="SimHei" w:hAnsi="SimHei"/>
          <w:b/>
          <w:bCs/>
          <w:sz w:val="24"/>
          <w:szCs w:val="24"/>
        </w:rPr>
        <w:t xml:space="preserve">1.3 ETMS系统的概述</w:t>
      </w:r>
    </w:p>
    <w:p>
      <w:pPr>
        <w:spacing w:line="360" w:lineRule="auto"/>
        <w:ind w:firstLine="480"/>
        <w:jc w:val="both"/>
      </w:pPr>
      <w:r>
        <w:rPr>
          <w:rFonts w:ascii="SimSun" w:cs="SimSun" w:eastAsia="SimSun" w:hAnsi="SimSun"/>
          <w:sz w:val="24"/>
          <w:szCs w:val="24"/>
        </w:rPr>
        <w:t xml:space="preserve">ETMS（Enterprise Training Management System）是一套基于Spring Boot和Vue 3的企业员工培训管理系统，采用前后端分离的架构设计。系统将用户分为管理员和普通员工两类角色。管理员通过系统可以完成用户管理、部门管理、岗位管理、角色管理、课程管理、培训计划管理、题库管理、试卷管理、学习进度监控以及报表分析等功能。普通员工通过系统可以查看自己的培训计划、在线学习课程、参加考试、查看成绩和学习记录等。系统通过基于角色的访问控制机制实现了细粒度的权限管理，确保不同角色的用户只能访问其权限范围内的功能和数据[5]。</w:t>
      </w:r>
    </w:p>
    <w:p>
      <w:pPr>
        <w:spacing w:line="360" w:lineRule="auto"/>
        <w:ind w:firstLine="480"/>
        <w:jc w:val="both"/>
      </w:pPr>
      <w:r>
        <w:rPr>
          <w:rFonts w:ascii="SimSun" w:cs="SimSun" w:eastAsia="SimSun" w:hAnsi="SimSun"/>
          <w:sz w:val="24"/>
          <w:szCs w:val="24"/>
        </w:rPr>
        <w:t xml:space="preserve">在技术架构上，系统后端采用Spring Boot 2.7.18作为核心框架，集成Spring Security实现安全认证和授权，使用MyBatis-Plus作为ORM框架操作数据库，采用MySQL 8.0作为数据存储，并通过Redis实现缓存和会话管理。前端采用Vue 3框架，搭配Element Plus组件库构建用户界面，使用Pinia进行状态管理，通过Axios实现前后端数据交互。系统还集成了ECharts图表库用于数据可视化展示，并通过Knife4j提供API接口文档[6]。</w:t>
      </w:r>
    </w:p>
    <w:p>
      <w:pPr>
        <w:pStyle w:val="Heading1"/>
        <w:spacing w:after="120" w:before="240" w:line="360" w:lineRule="auto"/>
      </w:pPr>
      <w:r>
        <w:rPr>
          <w:rFonts w:ascii="SimHei" w:cs="SimHei" w:eastAsia="SimHei" w:hAnsi="SimHei"/>
          <w:b/>
          <w:bCs/>
          <w:sz w:val="30"/>
          <w:szCs w:val="30"/>
        </w:rPr>
        <w:t xml:space="preserve">2 ETMS系统的开发环境和相关技术</w:t>
      </w:r>
    </w:p>
    <w:p>
      <w:pPr>
        <w:pStyle w:val="Heading2"/>
        <w:spacing w:after="100" w:before="200" w:line="360" w:lineRule="auto"/>
      </w:pPr>
      <w:r>
        <w:rPr>
          <w:rFonts w:ascii="SimHei" w:cs="SimHei" w:eastAsia="SimHei" w:hAnsi="SimHei"/>
          <w:b/>
          <w:bCs/>
          <w:sz w:val="24"/>
          <w:szCs w:val="24"/>
        </w:rPr>
        <w:t xml:space="preserve">2.1 开发与运行环境</w:t>
      </w:r>
    </w:p>
    <w:p>
      <w:pPr>
        <w:spacing w:line="360" w:lineRule="auto"/>
        <w:ind w:firstLine="480"/>
        <w:jc w:val="both"/>
      </w:pPr>
      <w:r>
        <w:rPr>
          <w:rFonts w:ascii="SimSun" w:cs="SimSun" w:eastAsia="SimSun" w:hAnsi="SimSun"/>
          <w:sz w:val="24"/>
          <w:szCs w:val="24"/>
        </w:rPr>
        <w:t xml:space="preserve">本系统在开发环境方面，后端采用JDK 1.8作为运行环境，使用Maven作为项目构建和依赖管理工具，开发工具采用IntelliJ IDEA。前端采用Node.js运行环境，使用Vite 5作为构建工具，TypeScript作为开发语言。数据库采用MySQL 8.0，缓存服务采用Redis。在运行环境方面，后端部署在Tomcat内嵌服务器上，默认端口为8080，前端通过Nginx进行反向代理和静态资源服务。开发与运行环境如表1所示。</w:t>
      </w:r>
    </w:p>
    <w:p>
      <w:pPr>
        <w:spacing w:after="60" w:before="120" w:line="360" w:lineRule="auto"/>
        <w:jc w:val="center"/>
      </w:pPr>
      <w:r>
        <w:rPr>
          <w:rFonts w:ascii="SimSun" w:cs="SimSun" w:eastAsia="SimSun" w:hAnsi="SimSun"/>
          <w:b/>
          <w:bCs/>
          <w:sz w:val="24"/>
          <w:szCs w:val="24"/>
        </w:rPr>
        <w:t xml:space="preserve">表1 开发与运行环境</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3000"/>
        <w:gridCol w:w="3000"/>
        <w:gridCol w:w="3000"/>
      </w:tblGrid>
      <w:tr>
        <w:trPr>
          <w:tblHeader/>
        </w:trPr>
        <w:tc>
          <w:tcPr>
            <w:tcW w:type="dxa" w:w="300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类别</w:t>
            </w:r>
          </w:p>
        </w:tc>
        <w:tc>
          <w:tcPr>
            <w:tcW w:type="dxa" w:w="300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名称</w:t>
            </w:r>
          </w:p>
        </w:tc>
        <w:tc>
          <w:tcPr>
            <w:tcW w:type="dxa" w:w="300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版本</w:t>
            </w:r>
          </w:p>
        </w:tc>
      </w:tr>
      <w:tr>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后端运行环境</w:t>
            </w:r>
          </w:p>
        </w:tc>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JDK</w:t>
            </w:r>
          </w:p>
        </w:tc>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1.8</w:t>
            </w:r>
          </w:p>
        </w:tc>
      </w:tr>
      <w:tr>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后端框架</w:t>
            </w:r>
          </w:p>
        </w:tc>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Spring Boot</w:t>
            </w:r>
          </w:p>
        </w:tc>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2.7.18</w:t>
            </w:r>
          </w:p>
        </w:tc>
      </w:tr>
      <w:tr>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ORM框架</w:t>
            </w:r>
          </w:p>
        </w:tc>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MyBatis-Plus</w:t>
            </w:r>
          </w:p>
        </w:tc>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3.5.3.1</w:t>
            </w:r>
          </w:p>
        </w:tc>
      </w:tr>
      <w:tr>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数据库</w:t>
            </w:r>
          </w:p>
        </w:tc>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MySQL</w:t>
            </w:r>
          </w:p>
        </w:tc>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8.0</w:t>
            </w:r>
          </w:p>
        </w:tc>
      </w:tr>
      <w:tr>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缓存</w:t>
            </w:r>
          </w:p>
        </w:tc>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Redis</w:t>
            </w:r>
          </w:p>
        </w:tc>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最新版</w:t>
            </w:r>
          </w:p>
        </w:tc>
      </w:tr>
      <w:tr>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前端框架</w:t>
            </w:r>
          </w:p>
        </w:tc>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Vue 3</w:t>
            </w:r>
          </w:p>
        </w:tc>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3.4.0</w:t>
            </w:r>
          </w:p>
        </w:tc>
      </w:tr>
      <w:tr>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前端组件库</w:t>
            </w:r>
          </w:p>
        </w:tc>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Element Plus</w:t>
            </w:r>
          </w:p>
        </w:tc>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2.4.4</w:t>
            </w:r>
          </w:p>
        </w:tc>
      </w:tr>
      <w:tr>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前端构建工具</w:t>
            </w:r>
          </w:p>
        </w:tc>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Vite</w:t>
            </w:r>
          </w:p>
        </w:tc>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5.0.10</w:t>
            </w:r>
          </w:p>
        </w:tc>
      </w:tr>
      <w:tr>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前端语言</w:t>
            </w:r>
          </w:p>
        </w:tc>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TypeScript</w:t>
            </w:r>
          </w:p>
        </w:tc>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5.3.3</w:t>
            </w:r>
          </w:p>
        </w:tc>
      </w:tr>
      <w:tr>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开发工具</w:t>
            </w:r>
          </w:p>
        </w:tc>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IntelliJ IDEA</w:t>
            </w:r>
          </w:p>
        </w:tc>
        <w:tc>
          <w:tcPr>
            <w:tcW w:type="dxa" w:w="30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最新版</w:t>
            </w:r>
          </w:p>
        </w:tc>
      </w:tr>
      <w:tr>
        <w:tc>
          <w:tcPr>
            <w:tcW w:type="dxa" w:w="300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版本控制</w:t>
            </w:r>
          </w:p>
        </w:tc>
        <w:tc>
          <w:tcPr>
            <w:tcW w:type="dxa" w:w="300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Git</w:t>
            </w:r>
          </w:p>
        </w:tc>
        <w:tc>
          <w:tcPr>
            <w:tcW w:type="dxa" w:w="300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最新版</w:t>
            </w:r>
          </w:p>
        </w:tc>
      </w:tr>
    </w:tbl>
    <w:p>
      <w:pPr>
        <w:pStyle w:val="Heading2"/>
        <w:spacing w:after="100" w:before="200" w:line="360" w:lineRule="auto"/>
      </w:pPr>
      <w:r>
        <w:rPr>
          <w:rFonts w:ascii="SimHei" w:cs="SimHei" w:eastAsia="SimHei" w:hAnsi="SimHei"/>
          <w:b/>
          <w:bCs/>
          <w:sz w:val="24"/>
          <w:szCs w:val="24"/>
        </w:rPr>
        <w:t xml:space="preserve">2.2 项目所用技术分析</w:t>
      </w:r>
    </w:p>
    <w:p>
      <w:pPr>
        <w:pStyle w:val="Heading3"/>
        <w:spacing w:after="80" w:before="160" w:line="360" w:lineRule="auto"/>
      </w:pPr>
      <w:r>
        <w:rPr>
          <w:rFonts w:ascii="SimHei" w:cs="SimHei" w:eastAsia="SimHei" w:hAnsi="SimHei"/>
          <w:b/>
          <w:bCs/>
          <w:sz w:val="24"/>
          <w:szCs w:val="24"/>
        </w:rPr>
        <w:t xml:space="preserve">2.2.1 Spring Boot框架</w:t>
      </w:r>
    </w:p>
    <w:p>
      <w:pPr>
        <w:spacing w:line="360" w:lineRule="auto"/>
        <w:ind w:firstLine="480"/>
        <w:jc w:val="both"/>
      </w:pPr>
      <w:r>
        <w:rPr>
          <w:rFonts w:ascii="SimSun" w:cs="SimSun" w:eastAsia="SimSun" w:hAnsi="SimSun"/>
          <w:sz w:val="24"/>
          <w:szCs w:val="24"/>
        </w:rPr>
        <w:t xml:space="preserve">Spring Boot是Pivotal团队基于Spring框架研发的一款快速开发框架，旨在简化Spring应用的初始搭建和开发过程。它通过“约定优于配置”的理念，大幅减少了项目的配置工作。在ETMS系统中，Spring Boot作为后端核心框架，提供了内嵌Tomcat服务器、自动配置、依赖注入等功能，使得开发人员可以将更多精力集中在业务逻辑的实现上。特别是Spring Boot的自动配置功能，能够根据项目的依赖自动配置相应的组件，极大地简化了开发流程。在ETMS系统中，通过Spring Boot的起步依赖（spring-boot-starter-web、spring-boot-starter-security、spring-boot-starter-data-redis等），快速搭建了完整的后端服务[7]。</w:t>
      </w:r>
    </w:p>
    <w:p>
      <w:pPr>
        <w:pStyle w:val="Heading3"/>
        <w:spacing w:after="80" w:before="160" w:line="360" w:lineRule="auto"/>
      </w:pPr>
      <w:r>
        <w:rPr>
          <w:rFonts w:ascii="SimHei" w:cs="SimHei" w:eastAsia="SimHei" w:hAnsi="SimHei"/>
          <w:b/>
          <w:bCs/>
          <w:sz w:val="24"/>
          <w:szCs w:val="24"/>
        </w:rPr>
        <w:t xml:space="preserve">2.2.2 Vue 3框架</w:t>
      </w:r>
    </w:p>
    <w:p>
      <w:pPr>
        <w:spacing w:line="360" w:lineRule="auto"/>
        <w:ind w:firstLine="480"/>
        <w:jc w:val="both"/>
      </w:pPr>
      <w:r>
        <w:rPr>
          <w:rFonts w:ascii="SimSun" w:cs="SimSun" w:eastAsia="SimSun" w:hAnsi="SimSun"/>
          <w:sz w:val="24"/>
          <w:szCs w:val="24"/>
        </w:rPr>
        <w:t xml:space="preserve">Vue 3是前端框架Vue.js的最新主要版本，采用了组合式API（Composition API）设计，相比Vue 2的选项式API，提供了更好的逻辑复用和代码组织能力。在ETMS系统的前端开发中，Vue 3结合Element Plus组件库提供了丰富的UI组件，包括表格、表单、对话框、分页器等，大幅提升了开发效率。同时，Vue 3的响应式数据绑定机制能够自动跟踪数据变化并更新视图，这在ETMS系统的表单验证、列表筛选、状态更新等场景中发挥了重要作用[8]。</w:t>
      </w:r>
    </w:p>
    <w:p>
      <w:pPr>
        <w:pStyle w:val="Heading3"/>
        <w:spacing w:after="80" w:before="160" w:line="360" w:lineRule="auto"/>
      </w:pPr>
      <w:r>
        <w:rPr>
          <w:rFonts w:ascii="SimHei" w:cs="SimHei" w:eastAsia="SimHei" w:hAnsi="SimHei"/>
          <w:b/>
          <w:bCs/>
          <w:sz w:val="24"/>
          <w:szCs w:val="24"/>
        </w:rPr>
        <w:t xml:space="preserve">2.2.3 MyBatis-Plus框架</w:t>
      </w:r>
    </w:p>
    <w:p>
      <w:pPr>
        <w:spacing w:line="360" w:lineRule="auto"/>
        <w:ind w:firstLine="480"/>
        <w:jc w:val="both"/>
      </w:pPr>
      <w:r>
        <w:rPr>
          <w:rFonts w:ascii="SimSun" w:cs="SimSun" w:eastAsia="SimSun" w:hAnsi="SimSun"/>
          <w:sz w:val="24"/>
          <w:szCs w:val="24"/>
        </w:rPr>
        <w:t xml:space="preserve">MyBatis-Plus是一个MyBatis的增强工具，在MyBatis的基础上只做增强不做改变。它提供了通用的CRUD操作接口，无需编写大量的XML配置文件，大幅提升了开发效率。在ETMS系统中，MyBatis-Plus的LambdaQueryWrapper提供了类型安全的条件查询能力，其内置的分页插件简化了分页查询的实现。特别是其逻辑删除功能通过自动注入deleted字段，实现了数据的软删除，保证了数据的完整性。在系统的用户管理、课程管理、考试记录管理等模块中，MyBatis-Plus的通用Service和Mapper接口显著减少了重复代码的编写[9]。</w:t>
      </w:r>
    </w:p>
    <w:p>
      <w:pPr>
        <w:pStyle w:val="Heading3"/>
        <w:spacing w:after="80" w:before="160" w:line="360" w:lineRule="auto"/>
      </w:pPr>
      <w:r>
        <w:rPr>
          <w:rFonts w:ascii="SimHei" w:cs="SimHei" w:eastAsia="SimHei" w:hAnsi="SimHei"/>
          <w:b/>
          <w:bCs/>
          <w:sz w:val="24"/>
          <w:szCs w:val="24"/>
        </w:rPr>
        <w:t xml:space="preserve">2.2.4 MySQL数据库</w:t>
      </w:r>
    </w:p>
    <w:p>
      <w:pPr>
        <w:spacing w:line="360" w:lineRule="auto"/>
        <w:ind w:firstLine="480"/>
        <w:jc w:val="both"/>
      </w:pPr>
      <w:r>
        <w:rPr>
          <w:rFonts w:ascii="SimSun" w:cs="SimSun" w:eastAsia="SimSun" w:hAnsi="SimSun"/>
          <w:sz w:val="24"/>
          <w:szCs w:val="24"/>
        </w:rPr>
        <w:t xml:space="preserve">MySQL是目前最流行的开源关系型数据库管理系统，具有高性能、高可靠性和易于使用的特点。在ETMS系统中，MySQL用于存储系统的所有业务数据，包括用户信息、部门信息、课程信息、培训计划、考试记录、学习进度等。系统设计了规范化的数据库表结构，通过主外键关联、索引优化等手段确保了数据的完整性和查询效率。MySQL的ACID事务特性保证了在考试提交、成绩记录等关键业务场景中的数据一致性[10]。</w:t>
      </w:r>
    </w:p>
    <w:p>
      <w:pPr>
        <w:pStyle w:val="Heading3"/>
        <w:spacing w:after="80" w:before="160" w:line="360" w:lineRule="auto"/>
      </w:pPr>
      <w:r>
        <w:rPr>
          <w:rFonts w:ascii="SimHei" w:cs="SimHei" w:eastAsia="SimHei" w:hAnsi="SimHei"/>
          <w:b/>
          <w:bCs/>
          <w:sz w:val="24"/>
          <w:szCs w:val="24"/>
        </w:rPr>
        <w:t xml:space="preserve">2.2.5 Redis技术</w:t>
      </w:r>
    </w:p>
    <w:p>
      <w:pPr>
        <w:spacing w:line="360" w:lineRule="auto"/>
        <w:ind w:firstLine="480"/>
        <w:jc w:val="both"/>
      </w:pPr>
      <w:r>
        <w:rPr>
          <w:rFonts w:ascii="SimSun" w:cs="SimSun" w:eastAsia="SimSun" w:hAnsi="SimSun"/>
          <w:sz w:val="24"/>
          <w:szCs w:val="24"/>
        </w:rPr>
        <w:t xml:space="preserve">Redis是一个开源的高性能键值对存储系统，在ETMS系统中主要用于两个方面：一是JWT令牌的黑名单管理，当用户登出时，系统将JWT令牌加入Redis黑名单，设置过期时间与令牌剩余有效期一致，从而实现无状态会话下的安全登出；二是登录失败次数的计数器，用于实现账户锁定机制，当用户连续登录失败超过5次时，系统会自动锁定账户30分钟。Redis的高性能和低延迟特性确保了这些功能的实时性和可靠性。</w:t>
      </w:r>
    </w:p>
    <w:p>
      <w:pPr>
        <w:pStyle w:val="Heading3"/>
        <w:spacing w:after="80" w:before="160" w:line="360" w:lineRule="auto"/>
      </w:pPr>
      <w:r>
        <w:rPr>
          <w:rFonts w:ascii="SimHei" w:cs="SimHei" w:eastAsia="SimHei" w:hAnsi="SimHei"/>
          <w:b/>
          <w:bCs/>
          <w:sz w:val="24"/>
          <w:szCs w:val="24"/>
        </w:rPr>
        <w:t xml:space="preserve">2.2.6 JWT认证技术</w:t>
      </w:r>
    </w:p>
    <w:p>
      <w:pPr>
        <w:spacing w:line="360" w:lineRule="auto"/>
        <w:ind w:firstLine="480"/>
        <w:jc w:val="both"/>
      </w:pPr>
      <w:r>
        <w:rPr>
          <w:rFonts w:ascii="SimSun" w:cs="SimSun" w:eastAsia="SimSun" w:hAnsi="SimSun"/>
          <w:sz w:val="24"/>
          <w:szCs w:val="24"/>
        </w:rPr>
        <w:t xml:space="preserve">JWT（JSON Web Token）是一种基于JSON的开放标准（RFC 7519），用于在各方之间安全地传递信息。在ETMS系统中，采用JWT作为用户认证的核心机制。当用户登录成功后，服务器生成一个包含用户名、角色信息和权限信息的JWT令牌，有效期为24小时，前端将该令牌存储在localStorage中，并在后续的每次请求中通过Authorization请求头携带。服务器端通过JwtAuthenticationFilter拦截器验证令牌的有效性，从而实现无状态的认证机制。这种方式避免了服务器端维护Session的开销，适合前后端分离的架构[11]。</w:t>
      </w:r>
    </w:p>
    <w:p>
      <w:pPr>
        <w:pStyle w:val="Heading1"/>
        <w:spacing w:after="120" w:before="240" w:line="360" w:lineRule="auto"/>
      </w:pPr>
      <w:r>
        <w:rPr>
          <w:rFonts w:ascii="SimHei" w:cs="SimHei" w:eastAsia="SimHei" w:hAnsi="SimHei"/>
          <w:b/>
          <w:bCs/>
          <w:sz w:val="30"/>
          <w:szCs w:val="30"/>
        </w:rPr>
        <w:t xml:space="preserve">3 ETMS系统功能性需求分析</w:t>
      </w:r>
    </w:p>
    <w:p>
      <w:pPr>
        <w:spacing w:line="360" w:lineRule="auto"/>
        <w:ind w:firstLine="480"/>
        <w:jc w:val="both"/>
      </w:pPr>
      <w:r>
        <w:rPr>
          <w:rFonts w:ascii="SimSun" w:cs="SimSun" w:eastAsia="SimSun" w:hAnsi="SimSun"/>
          <w:sz w:val="24"/>
          <w:szCs w:val="24"/>
        </w:rPr>
        <w:t xml:space="preserve">本系统旨在为企业提供一套完整的员工培训管理解决方案，涵盖培训资源管理、培训计划制定与执行、在线考核、学习进度跟踪及数据分析等功能。根据企业实际业务需求，系统需要满足管理员和普通员工两类角色的功能需求。</w:t>
      </w:r>
    </w:p>
    <w:p>
      <w:pPr>
        <w:pStyle w:val="Heading2"/>
        <w:spacing w:after="100" w:before="200" w:line="360" w:lineRule="auto"/>
      </w:pPr>
      <w:r>
        <w:rPr>
          <w:rFonts w:ascii="SimHei" w:cs="SimHei" w:eastAsia="SimHei" w:hAnsi="SimHei"/>
          <w:b/>
          <w:bCs/>
          <w:sz w:val="24"/>
          <w:szCs w:val="24"/>
        </w:rPr>
        <w:t xml:space="preserve">3.1 管理端功能需求分析</w:t>
      </w:r>
    </w:p>
    <w:p>
      <w:pPr>
        <w:spacing w:line="360" w:lineRule="auto"/>
        <w:ind w:firstLine="480"/>
        <w:jc w:val="both"/>
      </w:pPr>
      <w:r>
        <w:rPr>
          <w:rFonts w:ascii="SimSun" w:cs="SimSun" w:eastAsia="SimSun" w:hAnsi="SimSun"/>
          <w:sz w:val="24"/>
          <w:szCs w:val="24"/>
        </w:rPr>
        <w:t xml:space="preserve">管理端主要面向系统管理员和培训管理人员，提供以下功能模块：</w:t>
      </w:r>
    </w:p>
    <w:p>
      <w:pPr>
        <w:spacing w:line="360" w:lineRule="auto"/>
        <w:ind w:firstLine="480"/>
        <w:jc w:val="both"/>
      </w:pPr>
      <w:r>
        <w:rPr>
          <w:rFonts w:ascii="SimSun" w:cs="SimSun" w:eastAsia="SimSun" w:hAnsi="SimSun"/>
          <w:sz w:val="24"/>
          <w:szCs w:val="24"/>
        </w:rPr>
        <w:t xml:space="preserve">（1）用户管理：支持对系统用户的增删改查操作，包括用户名、真实姓名、性别、邮箱、手机号、所属部门、岗位、状态等信息的管理。支持用户密码重置、状态切换、角色分配以及用户信息导出等功能。</w:t>
      </w:r>
    </w:p>
    <w:p>
      <w:pPr>
        <w:spacing w:line="360" w:lineRule="auto"/>
        <w:ind w:firstLine="480"/>
        <w:jc w:val="both"/>
      </w:pPr>
      <w:r>
        <w:rPr>
          <w:rFonts w:ascii="SimSun" w:cs="SimSun" w:eastAsia="SimSun" w:hAnsi="SimSun"/>
          <w:sz w:val="24"/>
          <w:szCs w:val="24"/>
        </w:rPr>
        <w:t xml:space="preserve">（2）部门管理：支持树形结构的部门管理，可对部门进行增删改查，支持部门的层级关系和排序。删除部门时会检查是否存在子部门和关联用户，确保数据安全。</w:t>
      </w:r>
    </w:p>
    <w:p>
      <w:pPr>
        <w:spacing w:line="360" w:lineRule="auto"/>
        <w:ind w:firstLine="480"/>
        <w:jc w:val="both"/>
      </w:pPr>
      <w:r>
        <w:rPr>
          <w:rFonts w:ascii="SimSun" w:cs="SimSun" w:eastAsia="SimSun" w:hAnsi="SimSun"/>
          <w:sz w:val="24"/>
          <w:szCs w:val="24"/>
        </w:rPr>
        <w:t xml:space="preserve">（3）岗位管理：支持对岗位信息的管理，包括岗位名称、岗位编码、岗位级别、岗位描述、任职要求等。支持岗位状态管理和岗位信息导出功能。</w:t>
      </w:r>
    </w:p>
    <w:p>
      <w:pPr>
        <w:spacing w:line="360" w:lineRule="auto"/>
        <w:ind w:firstLine="480"/>
        <w:jc w:val="both"/>
      </w:pPr>
      <w:r>
        <w:rPr>
          <w:rFonts w:ascii="SimSun" w:cs="SimSun" w:eastAsia="SimSun" w:hAnsi="SimSun"/>
          <w:sz w:val="24"/>
          <w:szCs w:val="24"/>
        </w:rPr>
        <w:t xml:space="preserve">（4）角色管理：支持基于RBAC模型的权限管理，可创建不同的角色并分配相应的权限。角色权限支持菜单权限、按钮权限和API权限三种类型，支持通配符匹配，实现灵活的权限控制。</w:t>
      </w:r>
    </w:p>
    <w:p>
      <w:pPr>
        <w:spacing w:line="360" w:lineRule="auto"/>
        <w:ind w:firstLine="480"/>
        <w:jc w:val="both"/>
      </w:pPr>
      <w:r>
        <w:rPr>
          <w:rFonts w:ascii="SimSun" w:cs="SimSun" w:eastAsia="SimSun" w:hAnsi="SimSun"/>
          <w:sz w:val="24"/>
          <w:szCs w:val="24"/>
        </w:rPr>
        <w:t xml:space="preserve">（5）课程管理：支持培训课程的全生命周期管理，包括课程的创建、编辑、审核、发布和停用。课程支持视频、文档、直播三种类型，可设置课程时长、学分、难度等属性。审核机制确保课程内容的质量。</w:t>
      </w:r>
    </w:p>
    <w:p>
      <w:pPr>
        <w:spacing w:line="360" w:lineRule="auto"/>
        <w:ind w:firstLine="480"/>
        <w:jc w:val="both"/>
      </w:pPr>
      <w:r>
        <w:rPr>
          <w:rFonts w:ascii="SimSun" w:cs="SimSun" w:eastAsia="SimSun" w:hAnsi="SimSun"/>
          <w:sz w:val="24"/>
          <w:szCs w:val="24"/>
        </w:rPr>
        <w:t xml:space="preserve">（6）培训计划管理：支持培训计划的创建、发布、结束和归档的全流程管理。培训计划可关联多门课程，支持按部门、岗位或个人指定培训对象。可设置最小学习时间、最小学习进度、是否需要考试、及格分数、最大补考次数等参数。</w:t>
      </w:r>
    </w:p>
    <w:p>
      <w:pPr>
        <w:spacing w:line="360" w:lineRule="auto"/>
        <w:ind w:firstLine="480"/>
        <w:jc w:val="both"/>
      </w:pPr>
      <w:r>
        <w:rPr>
          <w:rFonts w:ascii="SimSun" w:cs="SimSun" w:eastAsia="SimSun" w:hAnsi="SimSun"/>
          <w:sz w:val="24"/>
          <w:szCs w:val="24"/>
        </w:rPr>
        <w:t xml:space="preserve">（7）题库管理：支持多种题型的题目管理，包括单选题、多选题、判断题、填空题和简答题。支持题目的增删改查、难度设置、分值配置，以及随机组卷功能。</w:t>
      </w:r>
    </w:p>
    <w:p>
      <w:pPr>
        <w:spacing w:line="360" w:lineRule="auto"/>
        <w:ind w:firstLine="480"/>
        <w:jc w:val="both"/>
      </w:pPr>
      <w:r>
        <w:rPr>
          <w:rFonts w:ascii="SimSun" w:cs="SimSun" w:eastAsia="SimSun" w:hAnsi="SimSun"/>
          <w:sz w:val="24"/>
          <w:szCs w:val="24"/>
        </w:rPr>
        <w:t xml:space="preserve">（8）试卷管理：支持手动组卷和随机组卷两种模式。可设置试卷的总分、及格分、考试时长、题目打乱顺序、选项打乱顺序、防作弊等参数。支持试卷的发布和禁用。</w:t>
      </w:r>
    </w:p>
    <w:p>
      <w:pPr>
        <w:spacing w:line="360" w:lineRule="auto"/>
        <w:ind w:firstLine="480"/>
        <w:jc w:val="both"/>
      </w:pPr>
      <w:r>
        <w:rPr>
          <w:rFonts w:ascii="SimSun" w:cs="SimSun" w:eastAsia="SimSun" w:hAnsi="SimSun"/>
          <w:sz w:val="24"/>
          <w:szCs w:val="24"/>
        </w:rPr>
        <w:t xml:space="preserve">（9）学习进度管理：支持对员工学习进度的查看和监控。管理员可查看所有员工的学习进度、学习时长、完成时间等信息，并可根据学习进度情况进行数据分析。</w:t>
      </w:r>
    </w:p>
    <w:p>
      <w:pPr>
        <w:spacing w:line="360" w:lineRule="auto"/>
        <w:ind w:firstLine="480"/>
        <w:jc w:val="both"/>
      </w:pPr>
      <w:r>
        <w:rPr>
          <w:rFonts w:ascii="SimSun" w:cs="SimSun" w:eastAsia="SimSun" w:hAnsi="SimSun"/>
          <w:sz w:val="24"/>
          <w:szCs w:val="24"/>
        </w:rPr>
        <w:t xml:space="preserve">（10）报表分析：提供培训报表和考核报表两种分析视图。培训报表展示各培训计划的参与人数、完成率、平均进度等统计数据；考核报表展示各试卷的参考人数、通过率、平均分等数据。通过ECharts图表实现数据的可视化展示。</w:t>
      </w:r>
    </w:p>
    <w:p>
      <w:pPr>
        <w:spacing w:after="120" w:before="120" w:line="360" w:lineRule="auto"/>
        <w:jc w:val="center"/>
      </w:pPr>
      <w:r>
        <w:rPr>
          <w:rFonts w:ascii="SimSun" w:cs="SimSun" w:eastAsia="SimSun" w:hAnsi="SimSun"/>
          <w:b/>
          <w:bCs/>
          <w:color w:val="FF0000"/>
          <w:sz w:val="24"/>
          <w:szCs w:val="24"/>
        </w:rPr>
        <w:t xml:space="preserve">【需要截图:管理员用例图】</w:t>
      </w:r>
    </w:p>
    <w:p>
      <w:pPr>
        <w:spacing w:after="120" w:before="60" w:line="360" w:lineRule="auto"/>
        <w:jc w:val="center"/>
      </w:pPr>
      <w:r>
        <w:rPr>
          <w:rFonts w:ascii="SimSun" w:cs="SimSun" w:eastAsia="SimSun" w:hAnsi="SimSun"/>
          <w:b/>
          <w:bCs/>
          <w:sz w:val="24"/>
          <w:szCs w:val="24"/>
        </w:rPr>
        <w:t xml:space="preserve">图1 管理员用例图</w:t>
      </w:r>
    </w:p>
    <w:p>
      <w:pPr>
        <w:pStyle w:val="Heading2"/>
        <w:spacing w:after="100" w:before="200" w:line="360" w:lineRule="auto"/>
      </w:pPr>
      <w:r>
        <w:rPr>
          <w:rFonts w:ascii="SimHei" w:cs="SimHei" w:eastAsia="SimHei" w:hAnsi="SimHei"/>
          <w:b/>
          <w:bCs/>
          <w:sz w:val="24"/>
          <w:szCs w:val="24"/>
        </w:rPr>
        <w:t xml:space="preserve">3.2 员工端功能需求分析</w:t>
      </w:r>
    </w:p>
    <w:p>
      <w:pPr>
        <w:spacing w:line="360" w:lineRule="auto"/>
        <w:ind w:firstLine="480"/>
        <w:jc w:val="both"/>
      </w:pPr>
      <w:r>
        <w:rPr>
          <w:rFonts w:ascii="SimSun" w:cs="SimSun" w:eastAsia="SimSun" w:hAnsi="SimSun"/>
          <w:sz w:val="24"/>
          <w:szCs w:val="24"/>
        </w:rPr>
        <w:t xml:space="preserve">员工端主要面向普通员工，提供以下功能模块：</w:t>
      </w:r>
    </w:p>
    <w:p>
      <w:pPr>
        <w:spacing w:line="360" w:lineRule="auto"/>
        <w:ind w:firstLine="480"/>
        <w:jc w:val="both"/>
      </w:pPr>
      <w:r>
        <w:rPr>
          <w:rFonts w:ascii="SimSun" w:cs="SimSun" w:eastAsia="SimSun" w:hAnsi="SimSun"/>
          <w:sz w:val="24"/>
          <w:szCs w:val="24"/>
        </w:rPr>
        <w:t xml:space="preserve">（1）我的课程：员工可查看自己被分配的培训计划及关联的课程列表，包括课程名称、课程类型、培训计划名称、开始日期、截止日期、学习进度等信息。支持按培训计划进行课程的查看和筛选。</w:t>
      </w:r>
    </w:p>
    <w:p>
      <w:pPr>
        <w:spacing w:line="360" w:lineRule="auto"/>
        <w:ind w:firstLine="480"/>
        <w:jc w:val="both"/>
      </w:pPr>
      <w:r>
        <w:rPr>
          <w:rFonts w:ascii="SimSun" w:cs="SimSun" w:eastAsia="SimSun" w:hAnsi="SimSun"/>
          <w:sz w:val="24"/>
          <w:szCs w:val="24"/>
        </w:rPr>
        <w:t xml:space="preserve">（2）课程学习：员工可进入课程学习页面，根据课程类型（视频、文档、直播）进行相应的学习操作。系统会自动记录学习进度和学习时长，支持学习进度的更新。</w:t>
      </w:r>
    </w:p>
    <w:p>
      <w:pPr>
        <w:spacing w:line="360" w:lineRule="auto"/>
        <w:ind w:firstLine="480"/>
        <w:jc w:val="both"/>
      </w:pPr>
      <w:r>
        <w:rPr>
          <w:rFonts w:ascii="SimSun" w:cs="SimSun" w:eastAsia="SimSun" w:hAnsi="SimSun"/>
          <w:sz w:val="24"/>
          <w:szCs w:val="24"/>
        </w:rPr>
        <w:t xml:space="preserve">（3）我的考试：员工可查看可参加的考试列表，包括试卷名称、考试时长、总分、及格分、考试状态等。员工可点击进入考试界面进行答题，系统支持自动计时、题目导航、答题卡打乱顺序等功能。</w:t>
      </w:r>
    </w:p>
    <w:p>
      <w:pPr>
        <w:spacing w:line="360" w:lineRule="auto"/>
        <w:ind w:firstLine="480"/>
        <w:jc w:val="both"/>
      </w:pPr>
      <w:r>
        <w:rPr>
          <w:rFonts w:ascii="SimSun" w:cs="SimSun" w:eastAsia="SimSun" w:hAnsi="SimSun"/>
          <w:sz w:val="24"/>
          <w:szCs w:val="24"/>
        </w:rPr>
        <w:t xml:space="preserve">（4）学习记录：员工可查看各门课程的学习进度、学习时长、最后学习时间、完成时间等详细信息，帮助员工了解自己的学习情况。</w:t>
      </w:r>
    </w:p>
    <w:p>
      <w:pPr>
        <w:spacing w:line="360" w:lineRule="auto"/>
        <w:ind w:firstLine="480"/>
        <w:jc w:val="both"/>
      </w:pPr>
      <w:r>
        <w:rPr>
          <w:rFonts w:ascii="SimSun" w:cs="SimSun" w:eastAsia="SimSun" w:hAnsi="SimSun"/>
          <w:sz w:val="24"/>
          <w:szCs w:val="24"/>
        </w:rPr>
        <w:t xml:space="preserve">（5）我的成绩：员工可查看各次考试的成绩信息，包括考试分数、是否及格、客观题得分、主观题得分、考试时长、补考次数等。员工还可查看答题详情和答案解析。</w:t>
      </w:r>
    </w:p>
    <w:p>
      <w:pPr>
        <w:spacing w:after="120" w:before="120" w:line="360" w:lineRule="auto"/>
        <w:jc w:val="center"/>
      </w:pPr>
      <w:r>
        <w:rPr>
          <w:rFonts w:ascii="SimSun" w:cs="SimSun" w:eastAsia="SimSun" w:hAnsi="SimSun"/>
          <w:b/>
          <w:bCs/>
          <w:color w:val="FF0000"/>
          <w:sz w:val="24"/>
          <w:szCs w:val="24"/>
        </w:rPr>
        <w:t xml:space="preserve">【需要截图:员工用例图】</w:t>
      </w:r>
    </w:p>
    <w:p>
      <w:pPr>
        <w:spacing w:after="120" w:before="60" w:line="360" w:lineRule="auto"/>
        <w:jc w:val="center"/>
      </w:pPr>
      <w:r>
        <w:rPr>
          <w:rFonts w:ascii="SimSun" w:cs="SimSun" w:eastAsia="SimSun" w:hAnsi="SimSun"/>
          <w:b/>
          <w:bCs/>
          <w:sz w:val="24"/>
          <w:szCs w:val="24"/>
        </w:rPr>
        <w:t xml:space="preserve">图2 员工用例图</w:t>
      </w:r>
    </w:p>
    <w:p>
      <w:pPr>
        <w:pStyle w:val="Heading1"/>
        <w:spacing w:after="120" w:before="240" w:line="360" w:lineRule="auto"/>
      </w:pPr>
      <w:r>
        <w:rPr>
          <w:rFonts w:ascii="SimHei" w:cs="SimHei" w:eastAsia="SimHei" w:hAnsi="SimHei"/>
          <w:b/>
          <w:bCs/>
          <w:sz w:val="30"/>
          <w:szCs w:val="30"/>
        </w:rPr>
        <w:t xml:space="preserve">4 ETMS系统概要设计</w:t>
      </w:r>
    </w:p>
    <w:p>
      <w:pPr>
        <w:pStyle w:val="Heading2"/>
        <w:spacing w:after="100" w:before="200" w:line="360" w:lineRule="auto"/>
      </w:pPr>
      <w:r>
        <w:rPr>
          <w:rFonts w:ascii="SimHei" w:cs="SimHei" w:eastAsia="SimHei" w:hAnsi="SimHei"/>
          <w:b/>
          <w:bCs/>
          <w:sz w:val="24"/>
          <w:szCs w:val="24"/>
        </w:rPr>
        <w:t xml:space="preserve">4.1 系统总体设计</w:t>
      </w:r>
    </w:p>
    <w:p>
      <w:pPr>
        <w:spacing w:line="360" w:lineRule="auto"/>
        <w:ind w:firstLine="480"/>
        <w:jc w:val="both"/>
      </w:pPr>
      <w:r>
        <w:rPr>
          <w:rFonts w:ascii="SimSun" w:cs="SimSun" w:eastAsia="SimSun" w:hAnsi="SimSun"/>
          <w:sz w:val="24"/>
          <w:szCs w:val="24"/>
        </w:rPr>
        <w:t xml:space="preserve">ETMS系统采用前后端分离的B/S架构，分为表现层、控制层、业务逻辑层和数据访问层四个层次。表现层采用Vue 3结合Element Plus组件库构建，负责用户界面的展示和交互。控制层由Spring Boot的Controller组件构成，负责接收前端请求并返回响应。业务逻辑层由Service组件实现，包含系统的核心业务逻辑。数据访问层由MyBatis-Plus的Mapper接口和XML映射文件组成，负责与MySQL数据库的交互。</w:t>
      </w:r>
    </w:p>
    <w:p>
      <w:pPr>
        <w:spacing w:line="360" w:lineRule="auto"/>
        <w:ind w:firstLine="480"/>
        <w:jc w:val="both"/>
      </w:pPr>
      <w:r>
        <w:rPr>
          <w:rFonts w:ascii="SimSun" w:cs="SimSun" w:eastAsia="SimSun" w:hAnsi="SimSun"/>
          <w:sz w:val="24"/>
          <w:szCs w:val="24"/>
        </w:rPr>
        <w:t xml:space="preserve">在功能模块设计上，系统分为系统管理、培训管理、考核管理、报表分析和我的培训五个主要模块。系统管理模块包括用户管理、角色管理、部门管理和岗位管理；培训管理模块包括课程管理、培训计划管理和学习进度管理；考核管理模块包括题库管理、试卷管理、考试记录管理和成绩管理；报表分析模块包括培训报表和考核报表。系统结构图如图3所示。</w:t>
      </w:r>
    </w:p>
    <w:p>
      <w:pPr>
        <w:spacing w:after="120" w:before="120" w:line="360" w:lineRule="auto"/>
        <w:jc w:val="center"/>
      </w:pPr>
      <w:r>
        <w:rPr>
          <w:rFonts w:ascii="SimSun" w:cs="SimSun" w:eastAsia="SimSun" w:hAnsi="SimSun"/>
          <w:b/>
          <w:bCs/>
          <w:color w:val="FF0000"/>
          <w:sz w:val="24"/>
          <w:szCs w:val="24"/>
        </w:rPr>
        <w:t xml:space="preserve">【需要截图:ETMS系统结构图】</w:t>
      </w:r>
    </w:p>
    <w:p>
      <w:pPr>
        <w:spacing w:after="120" w:before="60" w:line="360" w:lineRule="auto"/>
        <w:jc w:val="center"/>
      </w:pPr>
      <w:r>
        <w:rPr>
          <w:rFonts w:ascii="SimSun" w:cs="SimSun" w:eastAsia="SimSun" w:hAnsi="SimSun"/>
          <w:b/>
          <w:bCs/>
          <w:sz w:val="24"/>
          <w:szCs w:val="24"/>
        </w:rPr>
        <w:t xml:space="preserve">图3 ETMS系统结构图</w:t>
      </w:r>
    </w:p>
    <w:p>
      <w:pPr>
        <w:pStyle w:val="Heading2"/>
        <w:spacing w:after="100" w:before="200" w:line="360" w:lineRule="auto"/>
      </w:pPr>
      <w:r>
        <w:rPr>
          <w:rFonts w:ascii="SimHei" w:cs="SimHei" w:eastAsia="SimHei" w:hAnsi="SimHei"/>
          <w:b/>
          <w:bCs/>
          <w:sz w:val="24"/>
          <w:szCs w:val="24"/>
        </w:rPr>
        <w:t xml:space="preserve">4.2 数据库总体设计</w:t>
      </w:r>
    </w:p>
    <w:p>
      <w:pPr>
        <w:pStyle w:val="Heading3"/>
        <w:spacing w:after="80" w:before="160" w:line="360" w:lineRule="auto"/>
      </w:pPr>
      <w:r>
        <w:rPr>
          <w:rFonts w:ascii="SimHei" w:cs="SimHei" w:eastAsia="SimHei" w:hAnsi="SimHei"/>
          <w:b/>
          <w:bCs/>
          <w:sz w:val="24"/>
          <w:szCs w:val="24"/>
        </w:rPr>
        <w:t xml:space="preserve">4.2.1 E-R图设计</w:t>
      </w:r>
    </w:p>
    <w:p>
      <w:pPr>
        <w:spacing w:line="360" w:lineRule="auto"/>
        <w:ind w:firstLine="480"/>
        <w:jc w:val="both"/>
      </w:pPr>
      <w:r>
        <w:rPr>
          <w:rFonts w:ascii="SimSun" w:cs="SimSun" w:eastAsia="SimSun" w:hAnsi="SimSun"/>
          <w:sz w:val="24"/>
          <w:szCs w:val="24"/>
        </w:rPr>
        <w:t xml:space="preserve">数据库设计是系统开发的重要基础，直接影响系统的性能和可扩展性。根据对ETMS系统的需求分析，该系统的主要数据实体包括用户、角色、权限、部门、岗位、课程、培训计划、试卷、题目、考试记录、学习进度等。用户与角色之间为多对多关系，通过用户角色关联表连接；角色与权限之间也为多对多关系，通过角色权限关联表连接；培训计划与课程之间为多对多关系；试卷与题目之间为多对多关系；用户与培训计划之间为多对多关系。系统E-R图如图4所示。</w:t>
      </w:r>
    </w:p>
    <w:p>
      <w:pPr>
        <w:spacing w:after="120" w:before="120" w:line="360" w:lineRule="auto"/>
        <w:jc w:val="center"/>
      </w:pPr>
      <w:r>
        <w:rPr>
          <w:rFonts w:ascii="SimSun" w:cs="SimSun" w:eastAsia="SimSun" w:hAnsi="SimSun"/>
          <w:b/>
          <w:bCs/>
          <w:color w:val="FF0000"/>
          <w:sz w:val="24"/>
          <w:szCs w:val="24"/>
        </w:rPr>
        <w:t xml:space="preserve">【需要截图:ETMS系统E-R图】</w:t>
      </w:r>
    </w:p>
    <w:p>
      <w:pPr>
        <w:spacing w:after="120" w:before="60" w:line="360" w:lineRule="auto"/>
        <w:jc w:val="center"/>
      </w:pPr>
      <w:r>
        <w:rPr>
          <w:rFonts w:ascii="SimSun" w:cs="SimSun" w:eastAsia="SimSun" w:hAnsi="SimSun"/>
          <w:b/>
          <w:bCs/>
          <w:sz w:val="24"/>
          <w:szCs w:val="24"/>
        </w:rPr>
        <w:t xml:space="preserve">图4 系统E-R图</w:t>
      </w:r>
    </w:p>
    <w:p>
      <w:pPr>
        <w:pStyle w:val="Heading3"/>
        <w:spacing w:after="80" w:before="160" w:line="360" w:lineRule="auto"/>
      </w:pPr>
      <w:r>
        <w:rPr>
          <w:rFonts w:ascii="SimHei" w:cs="SimHei" w:eastAsia="SimHei" w:hAnsi="SimHei"/>
          <w:b/>
          <w:bCs/>
          <w:sz w:val="24"/>
          <w:szCs w:val="24"/>
        </w:rPr>
        <w:t xml:space="preserve">4.2.2 数据表设计</w:t>
      </w:r>
    </w:p>
    <w:p>
      <w:pPr>
        <w:spacing w:line="360" w:lineRule="auto"/>
        <w:ind w:firstLine="480"/>
        <w:jc w:val="both"/>
      </w:pPr>
      <w:r>
        <w:rPr>
          <w:rFonts w:ascii="SimSun" w:cs="SimSun" w:eastAsia="SimSun" w:hAnsi="SimSun"/>
          <w:sz w:val="24"/>
          <w:szCs w:val="24"/>
        </w:rPr>
        <w:t xml:space="preserve">根据数据库概念结构设计，将E-R图转化为关系模式，设计了以下主要数据表。系统共设计了17张数据表，其中系统管理相关表包括sys_user、sys_role、sys_permission、sys_dept、sys_position等，培训业务相关表包括training_course、training_plan、learning_progress等，考试业务相关表包括exam_question、exam_paper、exam_record、exam_result等。以下列出部分核心数据表的结构设计。</w:t>
      </w:r>
    </w:p>
    <w:p>
      <w:pPr>
        <w:spacing w:line="360" w:lineRule="auto"/>
        <w:ind w:firstLine="480"/>
        <w:jc w:val="both"/>
      </w:pPr>
      <w:r>
        <w:rPr>
          <w:rFonts w:ascii="SimSun" w:cs="SimSun" w:eastAsia="SimSun" w:hAnsi="SimSun"/>
          <w:sz w:val="24"/>
          <w:szCs w:val="24"/>
        </w:rPr>
        <w:t xml:space="preserve">（1）用户表（sys_user）用于存储系统用户的基本信息，包括用户名、密码、真实姓名、性别、邮箱、手机号、头像、所属部门、岗位、状态等字段。用户表详细设计如表2所示。</w:t>
      </w:r>
    </w:p>
    <w:p>
      <w:pPr>
        <w:spacing w:after="60" w:before="120" w:line="360" w:lineRule="auto"/>
        <w:jc w:val="center"/>
      </w:pPr>
      <w:r>
        <w:rPr>
          <w:rFonts w:ascii="SimSun" w:cs="SimSun" w:eastAsia="SimSun" w:hAnsi="SimSun"/>
          <w:b/>
          <w:bCs/>
          <w:sz w:val="24"/>
          <w:szCs w:val="24"/>
        </w:rPr>
        <w:t xml:space="preserve">表2 sys_user用户表</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50"/>
        <w:gridCol w:w="2250"/>
        <w:gridCol w:w="2250"/>
        <w:gridCol w:w="2250"/>
      </w:tblGrid>
      <w:tr>
        <w:trPr>
          <w:tblHeader/>
        </w:trPr>
        <w:tc>
          <w:tcPr>
            <w:tcW w:type="dxa" w:w="225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字段名称</w:t>
            </w:r>
          </w:p>
        </w:tc>
        <w:tc>
          <w:tcPr>
            <w:tcW w:type="dxa" w:w="225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字段类型</w:t>
            </w:r>
          </w:p>
        </w:tc>
        <w:tc>
          <w:tcPr>
            <w:tcW w:type="dxa" w:w="225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是否允许空值</w:t>
            </w:r>
          </w:p>
        </w:tc>
        <w:tc>
          <w:tcPr>
            <w:tcW w:type="dxa" w:w="225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说明</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id</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BIGINT(20)</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主键，自增</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username</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VARCHAR(50)</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用户名，唯一</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password</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VARCHAR(100)</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密码（BCrypt加密）</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real_name</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VARCHAR(50)</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真实姓名</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gender</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TINYINT(1)</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性别</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email</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VARCHAR(100)</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邮箱</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phone</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VARCHAR(20)</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手机号</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dept_id</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BIGINT(20)</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部门ID</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position_id</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BIGINT(20)</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岗位ID</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status</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TINYINT(1)</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状态</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create_time</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DATETIME</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创建时间</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update_time</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DATETIME</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更新时间</w:t>
            </w:r>
          </w:p>
        </w:tc>
      </w:tr>
      <w:tr>
        <w:tc>
          <w:tcPr>
            <w:tcW w:type="dxa" w:w="225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deleted</w:t>
            </w:r>
          </w:p>
        </w:tc>
        <w:tc>
          <w:tcPr>
            <w:tcW w:type="dxa" w:w="225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TINYINT(1)</w:t>
            </w:r>
          </w:p>
        </w:tc>
        <w:tc>
          <w:tcPr>
            <w:tcW w:type="dxa" w:w="225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逻辑删除</w:t>
            </w:r>
          </w:p>
        </w:tc>
      </w:tr>
    </w:tbl>
    <w:p>
      <w:pPr>
        <w:spacing w:line="360" w:lineRule="auto"/>
        <w:ind w:firstLine="480"/>
        <w:jc w:val="both"/>
      </w:pPr>
      <w:r>
        <w:rPr>
          <w:rFonts w:ascii="SimSun" w:cs="SimSun" w:eastAsia="SimSun" w:hAnsi="SimSun"/>
          <w:sz w:val="24"/>
          <w:szCs w:val="24"/>
        </w:rPr>
        <w:t xml:space="preserve">（2）课程表（training_course）用于存储培训课程的详细信息，包括课程名称、课程编码、课程类型、课程描述、时长、学分、难度、视频地址、文档地址、封面图片、状态等字段。课程表详细设计如表3所示。</w:t>
      </w:r>
    </w:p>
    <w:p>
      <w:pPr>
        <w:spacing w:after="60" w:before="120" w:line="360" w:lineRule="auto"/>
        <w:jc w:val="center"/>
      </w:pPr>
      <w:r>
        <w:rPr>
          <w:rFonts w:ascii="SimSun" w:cs="SimSun" w:eastAsia="SimSun" w:hAnsi="SimSun"/>
          <w:b/>
          <w:bCs/>
          <w:sz w:val="24"/>
          <w:szCs w:val="24"/>
        </w:rPr>
        <w:t xml:space="preserve">表3 training_course课程表</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50"/>
        <w:gridCol w:w="2250"/>
        <w:gridCol w:w="2250"/>
        <w:gridCol w:w="2250"/>
      </w:tblGrid>
      <w:tr>
        <w:trPr>
          <w:tblHeader/>
        </w:trPr>
        <w:tc>
          <w:tcPr>
            <w:tcW w:type="dxa" w:w="225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字段名称</w:t>
            </w:r>
          </w:p>
        </w:tc>
        <w:tc>
          <w:tcPr>
            <w:tcW w:type="dxa" w:w="225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字段类型</w:t>
            </w:r>
          </w:p>
        </w:tc>
        <w:tc>
          <w:tcPr>
            <w:tcW w:type="dxa" w:w="225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是否允许空值</w:t>
            </w:r>
          </w:p>
        </w:tc>
        <w:tc>
          <w:tcPr>
            <w:tcW w:type="dxa" w:w="225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说明</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id</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BIGINT(20)</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主键，自增</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course_name</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VARCHAR(100)</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课程名称</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course_code</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VARCHAR(50)</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课程编码，唯一</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course_type</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TINYINT(1)</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类型（1视频 2文档 3直播）</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duration</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INT(11)</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时长（分钟）</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credit</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INT(11)</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学分</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difficulty</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TINYINT(1)</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难度（1-5）</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video_url</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VARCHAR(500)</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是</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视频地址</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status</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TINYINT(1)</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状态</w:t>
            </w:r>
          </w:p>
        </w:tc>
      </w:tr>
      <w:tr>
        <w:tc>
          <w:tcPr>
            <w:tcW w:type="dxa" w:w="225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deleted</w:t>
            </w:r>
          </w:p>
        </w:tc>
        <w:tc>
          <w:tcPr>
            <w:tcW w:type="dxa" w:w="225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TINYINT(1)</w:t>
            </w:r>
          </w:p>
        </w:tc>
        <w:tc>
          <w:tcPr>
            <w:tcW w:type="dxa" w:w="225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逻辑删除</w:t>
            </w:r>
          </w:p>
        </w:tc>
      </w:tr>
    </w:tbl>
    <w:p>
      <w:pPr>
        <w:spacing w:line="360" w:lineRule="auto"/>
        <w:ind w:firstLine="480"/>
        <w:jc w:val="both"/>
      </w:pPr>
      <w:r>
        <w:rPr>
          <w:rFonts w:ascii="SimSun" w:cs="SimSun" w:eastAsia="SimSun" w:hAnsi="SimSun"/>
          <w:sz w:val="24"/>
          <w:szCs w:val="24"/>
        </w:rPr>
        <w:t xml:space="preserve">（3）培训计划表（training_plan）用于存储培训计划的信息，包括计划名称、计划描述、培训目标、计划类型、开始日期、截止日期、目标类型、是否需要考试、及格分数、最大补考次数等字段。培训计划表详细设计如表4所示。</w:t>
      </w:r>
    </w:p>
    <w:p>
      <w:pPr>
        <w:spacing w:after="60" w:before="120" w:line="360" w:lineRule="auto"/>
        <w:jc w:val="center"/>
      </w:pPr>
      <w:r>
        <w:rPr>
          <w:rFonts w:ascii="SimSun" w:cs="SimSun" w:eastAsia="SimSun" w:hAnsi="SimSun"/>
          <w:b/>
          <w:bCs/>
          <w:sz w:val="24"/>
          <w:szCs w:val="24"/>
        </w:rPr>
        <w:t xml:space="preserve">表4 training_plan培训计划表</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50"/>
        <w:gridCol w:w="2250"/>
        <w:gridCol w:w="2250"/>
        <w:gridCol w:w="2250"/>
      </w:tblGrid>
      <w:tr>
        <w:trPr>
          <w:tblHeader/>
        </w:trPr>
        <w:tc>
          <w:tcPr>
            <w:tcW w:type="dxa" w:w="225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字段名称</w:t>
            </w:r>
          </w:p>
        </w:tc>
        <w:tc>
          <w:tcPr>
            <w:tcW w:type="dxa" w:w="225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字段类型</w:t>
            </w:r>
          </w:p>
        </w:tc>
        <w:tc>
          <w:tcPr>
            <w:tcW w:type="dxa" w:w="225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是否允许空值</w:t>
            </w:r>
          </w:p>
        </w:tc>
        <w:tc>
          <w:tcPr>
            <w:tcW w:type="dxa" w:w="225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说明</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id</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BIGINT(20)</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主键，自增</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plan_name</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VARCHAR(100)</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计划名称</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plan_code</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VARCHAR(50)</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计划编码，唯一</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plan_type</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TINYINT(1)</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类型（1必修 2选修）</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start_date</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DATE</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开始日期</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end_date</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DATE</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截止日期</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need_exam</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TINYINT(1)</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是否需要考试</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pass_score</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INT(11)</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及格分数</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max_retake</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INT(11)</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最大补考次数</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status</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TINYINT(1)</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状态</w:t>
            </w:r>
          </w:p>
        </w:tc>
      </w:tr>
      <w:tr>
        <w:tc>
          <w:tcPr>
            <w:tcW w:type="dxa" w:w="225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deleted</w:t>
            </w:r>
          </w:p>
        </w:tc>
        <w:tc>
          <w:tcPr>
            <w:tcW w:type="dxa" w:w="225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TINYINT(1)</w:t>
            </w:r>
          </w:p>
        </w:tc>
        <w:tc>
          <w:tcPr>
            <w:tcW w:type="dxa" w:w="225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逻辑删除</w:t>
            </w:r>
          </w:p>
        </w:tc>
      </w:tr>
    </w:tbl>
    <w:p>
      <w:pPr>
        <w:spacing w:line="360" w:lineRule="auto"/>
        <w:ind w:firstLine="480"/>
        <w:jc w:val="both"/>
      </w:pPr>
      <w:r>
        <w:rPr>
          <w:rFonts w:ascii="SimSun" w:cs="SimSun" w:eastAsia="SimSun" w:hAnsi="SimSun"/>
          <w:sz w:val="24"/>
          <w:szCs w:val="24"/>
        </w:rPr>
        <w:t xml:space="preserve">（4）考试记录表（exam_record）用于存储员工的考试记录，包括考试开始时间、提交时间、实际用时、切换次数、总分、用户得分、是否及格、答题详情等字段。考试记录表详细设计如表5所示。</w:t>
      </w:r>
    </w:p>
    <w:p>
      <w:pPr>
        <w:spacing w:after="60" w:before="120" w:line="360" w:lineRule="auto"/>
        <w:jc w:val="center"/>
      </w:pPr>
      <w:r>
        <w:rPr>
          <w:rFonts w:ascii="SimSun" w:cs="SimSun" w:eastAsia="SimSun" w:hAnsi="SimSun"/>
          <w:b/>
          <w:bCs/>
          <w:sz w:val="24"/>
          <w:szCs w:val="24"/>
        </w:rPr>
        <w:t xml:space="preserve">表5 exam_record考试记录表</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50"/>
        <w:gridCol w:w="2250"/>
        <w:gridCol w:w="2250"/>
        <w:gridCol w:w="2250"/>
      </w:tblGrid>
      <w:tr>
        <w:trPr>
          <w:tblHeader/>
        </w:trPr>
        <w:tc>
          <w:tcPr>
            <w:tcW w:type="dxa" w:w="225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字段名称</w:t>
            </w:r>
          </w:p>
        </w:tc>
        <w:tc>
          <w:tcPr>
            <w:tcW w:type="dxa" w:w="225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字段类型</w:t>
            </w:r>
          </w:p>
        </w:tc>
        <w:tc>
          <w:tcPr>
            <w:tcW w:type="dxa" w:w="225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是否允许空值</w:t>
            </w:r>
          </w:p>
        </w:tc>
        <w:tc>
          <w:tcPr>
            <w:tcW w:type="dxa" w:w="225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说明</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id</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BIGINT(20)</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主键，自增</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user_id</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BIGINT(20)</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用户ID</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paper_id</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BIGINT(20)</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试卷ID</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plan_id</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BIGINT(20)</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培训计划ID</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user_score</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INT(11)</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是</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用户得分</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passed</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TINYINT(1)</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是否及格</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status</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TINYINT(1)</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状态</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answer_detail</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TEXT</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是</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答题详情（JSON）</w:t>
            </w:r>
          </w:p>
        </w:tc>
      </w:tr>
      <w:tr>
        <w:tc>
          <w:tcPr>
            <w:tcW w:type="dxa" w:w="225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retake_count</w:t>
            </w:r>
          </w:p>
        </w:tc>
        <w:tc>
          <w:tcPr>
            <w:tcW w:type="dxa" w:w="225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INT(11)</w:t>
            </w:r>
          </w:p>
        </w:tc>
        <w:tc>
          <w:tcPr>
            <w:tcW w:type="dxa" w:w="225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补考次数</w:t>
            </w:r>
          </w:p>
        </w:tc>
      </w:tr>
    </w:tbl>
    <w:p>
      <w:pPr>
        <w:spacing w:line="360" w:lineRule="auto"/>
        <w:ind w:firstLine="480"/>
        <w:jc w:val="both"/>
      </w:pPr>
      <w:r>
        <w:rPr>
          <w:rFonts w:ascii="SimSun" w:cs="SimSun" w:eastAsia="SimSun" w:hAnsi="SimSun"/>
          <w:sz w:val="24"/>
          <w:szCs w:val="24"/>
        </w:rPr>
        <w:t xml:space="preserve">（5）题目表（exam_question）用于存储题库中的题目信息，包括题目类型、题目内容、选项信息、正确答案、答案解析、难度、分值、关联课程等字段。题目表详细设计如表6所示。</w:t>
      </w:r>
    </w:p>
    <w:p>
      <w:pPr>
        <w:spacing w:after="60" w:before="120" w:line="360" w:lineRule="auto"/>
        <w:jc w:val="center"/>
      </w:pPr>
      <w:r>
        <w:rPr>
          <w:rFonts w:ascii="SimSun" w:cs="SimSun" w:eastAsia="SimSun" w:hAnsi="SimSun"/>
          <w:b/>
          <w:bCs/>
          <w:sz w:val="24"/>
          <w:szCs w:val="24"/>
        </w:rPr>
        <w:t xml:space="preserve">表6 exam_question题目表</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50"/>
        <w:gridCol w:w="2250"/>
        <w:gridCol w:w="2250"/>
        <w:gridCol w:w="2250"/>
      </w:tblGrid>
      <w:tr>
        <w:trPr>
          <w:tblHeader/>
        </w:trPr>
        <w:tc>
          <w:tcPr>
            <w:tcW w:type="dxa" w:w="225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字段名称</w:t>
            </w:r>
          </w:p>
        </w:tc>
        <w:tc>
          <w:tcPr>
            <w:tcW w:type="dxa" w:w="225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字段类型</w:t>
            </w:r>
          </w:p>
        </w:tc>
        <w:tc>
          <w:tcPr>
            <w:tcW w:type="dxa" w:w="225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是否允许空值</w:t>
            </w:r>
          </w:p>
        </w:tc>
        <w:tc>
          <w:tcPr>
            <w:tcW w:type="dxa" w:w="225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说明</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id</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BIGINT(20)</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主键，自增</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question_type</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TINYINT(1)</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题型（1单选 2多选 3判断 4填空 5简答）</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question_content</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TEXT</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题目内容</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answer</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VARCHAR(500)</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正确答案</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score</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INT(11)</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分值</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difficulty</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TINYINT(1)</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难度（1简单 2中等 3困难）</w:t>
            </w:r>
          </w:p>
        </w:tc>
      </w:tr>
      <w:tr>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course_id</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BIGINT(20)</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关联课程ID</w:t>
            </w:r>
          </w:p>
        </w:tc>
      </w:tr>
      <w:tr>
        <w:tc>
          <w:tcPr>
            <w:tcW w:type="dxa" w:w="225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status</w:t>
            </w:r>
          </w:p>
        </w:tc>
        <w:tc>
          <w:tcPr>
            <w:tcW w:type="dxa" w:w="225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TINYINT(1)</w:t>
            </w:r>
          </w:p>
        </w:tc>
        <w:tc>
          <w:tcPr>
            <w:tcW w:type="dxa" w:w="225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否</w:t>
            </w:r>
          </w:p>
        </w:tc>
        <w:tc>
          <w:tcPr>
            <w:tcW w:type="dxa" w:w="225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状态</w:t>
            </w:r>
          </w:p>
        </w:tc>
      </w:tr>
    </w:tbl>
    <w:p>
      <w:pPr>
        <w:pStyle w:val="Heading1"/>
        <w:spacing w:after="120" w:before="240" w:line="360" w:lineRule="auto"/>
      </w:pPr>
      <w:r>
        <w:rPr>
          <w:rFonts w:ascii="SimHei" w:cs="SimHei" w:eastAsia="SimHei" w:hAnsi="SimHei"/>
          <w:b/>
          <w:bCs/>
          <w:sz w:val="30"/>
          <w:szCs w:val="30"/>
        </w:rPr>
        <w:t xml:space="preserve">5 ETMS系统详细设计与实现</w:t>
      </w:r>
    </w:p>
    <w:p>
      <w:pPr>
        <w:pStyle w:val="Heading2"/>
        <w:spacing w:after="100" w:before="200" w:line="360" w:lineRule="auto"/>
      </w:pPr>
      <w:r>
        <w:rPr>
          <w:rFonts w:ascii="SimHei" w:cs="SimHei" w:eastAsia="SimHei" w:hAnsi="SimHei"/>
          <w:b/>
          <w:bCs/>
          <w:sz w:val="24"/>
          <w:szCs w:val="24"/>
        </w:rPr>
        <w:t xml:space="preserve">5.1 管理端模块</w:t>
      </w:r>
    </w:p>
    <w:p>
      <w:pPr>
        <w:pStyle w:val="Heading3"/>
        <w:spacing w:after="80" w:before="160" w:line="360" w:lineRule="auto"/>
      </w:pPr>
      <w:r>
        <w:rPr>
          <w:rFonts w:ascii="SimHei" w:cs="SimHei" w:eastAsia="SimHei" w:hAnsi="SimHei"/>
          <w:b/>
          <w:bCs/>
          <w:sz w:val="24"/>
          <w:szCs w:val="24"/>
        </w:rPr>
        <w:t xml:space="preserve">5.1.1 登录管理</w:t>
      </w:r>
    </w:p>
    <w:p>
      <w:pPr>
        <w:spacing w:line="360" w:lineRule="auto"/>
        <w:ind w:firstLine="480"/>
        <w:jc w:val="both"/>
      </w:pPr>
      <w:r>
        <w:rPr>
          <w:rFonts w:ascii="SimSun" w:cs="SimSun" w:eastAsia="SimSun" w:hAnsi="SimSun"/>
          <w:sz w:val="24"/>
          <w:szCs w:val="24"/>
        </w:rPr>
        <w:t xml:space="preserve">ETMS系统的登录模块是系统安全的第一道防线。当用户输入账号密码后，前端将登录信息发送到后端的/auth/login接口。后端首先检查用户账户是否被锁定，若连续登录失败超过5次，系统会自动锁定账户30分钟。通过验证后，系统使用Spring Security的AuthenticationManager进行身份认证，密码采用BCrypt加密存储。认证成功后，系统生成JWT令牌并返回给前端，前端将令牌存储在localStorage中，并在后续请求中通过Authorization请求头携带。系统还通过自定义的@RateLimiter注解实现了登录接口的限流保护，每分钟最多允5次登录请求。登录界面如图5所示。</w:t>
      </w:r>
    </w:p>
    <w:p>
      <w:pPr>
        <w:spacing w:after="120" w:before="120" w:line="360" w:lineRule="auto"/>
        <w:jc w:val="center"/>
      </w:pPr>
      <w:r>
        <w:rPr>
          <w:rFonts w:ascii="SimSun" w:cs="SimSun" w:eastAsia="SimSun" w:hAnsi="SimSun"/>
          <w:b/>
          <w:bCs/>
          <w:color w:val="FF0000"/>
          <w:sz w:val="24"/>
          <w:szCs w:val="24"/>
        </w:rPr>
        <w:t xml:space="preserve">【需要截图:登录界面】</w:t>
      </w:r>
    </w:p>
    <w:p>
      <w:pPr>
        <w:spacing w:after="120" w:before="60" w:line="360" w:lineRule="auto"/>
        <w:jc w:val="center"/>
      </w:pPr>
      <w:r>
        <w:rPr>
          <w:rFonts w:ascii="SimSun" w:cs="SimSun" w:eastAsia="SimSun" w:hAnsi="SimSun"/>
          <w:b/>
          <w:bCs/>
          <w:sz w:val="24"/>
          <w:szCs w:val="24"/>
        </w:rPr>
        <w:t xml:space="preserve">图5 登录界面</w:t>
      </w:r>
    </w:p>
    <w:p>
      <w:pPr>
        <w:pStyle w:val="Heading3"/>
        <w:spacing w:after="80" w:before="160" w:line="360" w:lineRule="auto"/>
      </w:pPr>
      <w:r>
        <w:rPr>
          <w:rFonts w:ascii="SimHei" w:cs="SimHei" w:eastAsia="SimHei" w:hAnsi="SimHei"/>
          <w:b/>
          <w:bCs/>
          <w:sz w:val="24"/>
          <w:szCs w:val="24"/>
        </w:rPr>
        <w:t xml:space="preserve">5.1.2 用户管理模块</w:t>
      </w:r>
    </w:p>
    <w:p>
      <w:pPr>
        <w:spacing w:line="360" w:lineRule="auto"/>
        <w:ind w:firstLine="480"/>
        <w:jc w:val="both"/>
      </w:pPr>
      <w:r>
        <w:rPr>
          <w:rFonts w:ascii="SimSun" w:cs="SimSun" w:eastAsia="SimSun" w:hAnsi="SimSun"/>
          <w:sz w:val="24"/>
          <w:szCs w:val="24"/>
        </w:rPr>
        <w:t xml:space="preserve">用户管理模块提供了对系统用户的完整管理功能。管理员可以通过页面上的表格查看用户列表，支持按用户名、姓名、手机号、状态等条件进行筛选。新增用户时，系统会验证用户名的唯一性、邮箱和手机号的格式正确性、密码的强度（6-20位，必须包含数字和字母）。系统支持批量分配角色、重置密码、切换状态等操作。删除用户时，系统会检查该用户是否存在考试记录或学习进度，确保数据安全。支持将用户信息导出为CSV格式文件，导出时采用UTF-8 BOM编码，并对字段进行转义处理以防止CSV注入攻击。用户管理界面如图6所示。</w:t>
      </w:r>
    </w:p>
    <w:p>
      <w:pPr>
        <w:spacing w:after="120" w:before="120" w:line="360" w:lineRule="auto"/>
        <w:jc w:val="center"/>
      </w:pPr>
      <w:r>
        <w:rPr>
          <w:rFonts w:ascii="SimSun" w:cs="SimSun" w:eastAsia="SimSun" w:hAnsi="SimSun"/>
          <w:b/>
          <w:bCs/>
          <w:color w:val="FF0000"/>
          <w:sz w:val="24"/>
          <w:szCs w:val="24"/>
        </w:rPr>
        <w:t xml:space="preserve">【需要截图:用户管理界面】</w:t>
      </w:r>
    </w:p>
    <w:p>
      <w:pPr>
        <w:spacing w:after="120" w:before="60" w:line="360" w:lineRule="auto"/>
        <w:jc w:val="center"/>
      </w:pPr>
      <w:r>
        <w:rPr>
          <w:rFonts w:ascii="SimSun" w:cs="SimSun" w:eastAsia="SimSun" w:hAnsi="SimSun"/>
          <w:b/>
          <w:bCs/>
          <w:sz w:val="24"/>
          <w:szCs w:val="24"/>
        </w:rPr>
        <w:t xml:space="preserve">图6 用户管理界面</w:t>
      </w:r>
    </w:p>
    <w:p>
      <w:pPr>
        <w:pStyle w:val="Heading3"/>
        <w:spacing w:after="80" w:before="160" w:line="360" w:lineRule="auto"/>
      </w:pPr>
      <w:r>
        <w:rPr>
          <w:rFonts w:ascii="SimHei" w:cs="SimHei" w:eastAsia="SimHei" w:hAnsi="SimHei"/>
          <w:b/>
          <w:bCs/>
          <w:sz w:val="24"/>
          <w:szCs w:val="24"/>
        </w:rPr>
        <w:t xml:space="preserve">5.1.3 部门管理模块</w:t>
      </w:r>
    </w:p>
    <w:p>
      <w:pPr>
        <w:spacing w:line="360" w:lineRule="auto"/>
        <w:ind w:firstLine="480"/>
        <w:jc w:val="both"/>
      </w:pPr>
      <w:r>
        <w:rPr>
          <w:rFonts w:ascii="SimSun" w:cs="SimSun" w:eastAsia="SimSun" w:hAnsi="SimSun"/>
          <w:sz w:val="24"/>
          <w:szCs w:val="24"/>
        </w:rPr>
        <w:t xml:space="preserve">部门管理模块采用树形结构展示部门层级关系，支持部门的增删改查操作。每个部门可设置部门名称、部门编码、上级部门、负责人、排序、层级、状态等属性。删除部门时，系统会检查是否存在子部门和关联用户，若存在则禁止删除并提示相应信息。部门管理界面如图7所示。</w:t>
      </w:r>
    </w:p>
    <w:p>
      <w:pPr>
        <w:spacing w:after="120" w:before="120" w:line="360" w:lineRule="auto"/>
        <w:jc w:val="center"/>
      </w:pPr>
      <w:r>
        <w:rPr>
          <w:rFonts w:ascii="SimSun" w:cs="SimSun" w:eastAsia="SimSun" w:hAnsi="SimSun"/>
          <w:b/>
          <w:bCs/>
          <w:color w:val="FF0000"/>
          <w:sz w:val="24"/>
          <w:szCs w:val="24"/>
        </w:rPr>
        <w:t xml:space="preserve">【需要截图:部门管理界面】</w:t>
      </w:r>
    </w:p>
    <w:p>
      <w:pPr>
        <w:spacing w:after="120" w:before="60" w:line="360" w:lineRule="auto"/>
        <w:jc w:val="center"/>
      </w:pPr>
      <w:r>
        <w:rPr>
          <w:rFonts w:ascii="SimSun" w:cs="SimSun" w:eastAsia="SimSun" w:hAnsi="SimSun"/>
          <w:b/>
          <w:bCs/>
          <w:sz w:val="24"/>
          <w:szCs w:val="24"/>
        </w:rPr>
        <w:t xml:space="preserve">图7 部门管理界面</w:t>
      </w:r>
    </w:p>
    <w:p>
      <w:pPr>
        <w:pStyle w:val="Heading3"/>
        <w:spacing w:after="80" w:before="160" w:line="360" w:lineRule="auto"/>
      </w:pPr>
      <w:r>
        <w:rPr>
          <w:rFonts w:ascii="SimHei" w:cs="SimHei" w:eastAsia="SimHei" w:hAnsi="SimHei"/>
          <w:b/>
          <w:bCs/>
          <w:sz w:val="24"/>
          <w:szCs w:val="24"/>
        </w:rPr>
        <w:t xml:space="preserve">5.1.4 角色管理模块</w:t>
      </w:r>
    </w:p>
    <w:p>
      <w:pPr>
        <w:spacing w:line="360" w:lineRule="auto"/>
        <w:ind w:firstLine="480"/>
        <w:jc w:val="both"/>
      </w:pPr>
      <w:r>
        <w:rPr>
          <w:rFonts w:ascii="SimSun" w:cs="SimSun" w:eastAsia="SimSun" w:hAnsi="SimSun"/>
          <w:sz w:val="24"/>
          <w:szCs w:val="24"/>
        </w:rPr>
        <w:t xml:space="preserve">角色管理模块是系统权限控制的核心组成部分。系统采用基于角色的访问控制（RBAC）模型，通过用户-角色-权限三层结构实现细粒度的权限管理。权限分为菜单权限、按钮权限和API权限三种类型。管理员可以创建不同的角色，并为每个角色分配相应的权限。前端通过权限指令（v-permission）实现元素级的权限控制，支持通配符匹配（如system:*匹配所有系统权限）。角色管理界面如图8所示。</w:t>
      </w:r>
    </w:p>
    <w:p>
      <w:pPr>
        <w:spacing w:after="120" w:before="120" w:line="360" w:lineRule="auto"/>
        <w:jc w:val="center"/>
      </w:pPr>
      <w:r>
        <w:rPr>
          <w:rFonts w:ascii="SimSun" w:cs="SimSun" w:eastAsia="SimSun" w:hAnsi="SimSun"/>
          <w:b/>
          <w:bCs/>
          <w:color w:val="FF0000"/>
          <w:sz w:val="24"/>
          <w:szCs w:val="24"/>
        </w:rPr>
        <w:t xml:space="preserve">【需要截图:角色管理界面】</w:t>
      </w:r>
    </w:p>
    <w:p>
      <w:pPr>
        <w:spacing w:after="120" w:before="60" w:line="360" w:lineRule="auto"/>
        <w:jc w:val="center"/>
      </w:pPr>
      <w:r>
        <w:rPr>
          <w:rFonts w:ascii="SimSun" w:cs="SimSun" w:eastAsia="SimSun" w:hAnsi="SimSun"/>
          <w:b/>
          <w:bCs/>
          <w:sz w:val="24"/>
          <w:szCs w:val="24"/>
        </w:rPr>
        <w:t xml:space="preserve">图8 角色管理界面</w:t>
      </w:r>
    </w:p>
    <w:p>
      <w:pPr>
        <w:pStyle w:val="Heading3"/>
        <w:spacing w:after="80" w:before="160" w:line="360" w:lineRule="auto"/>
      </w:pPr>
      <w:r>
        <w:rPr>
          <w:rFonts w:ascii="SimHei" w:cs="SimHei" w:eastAsia="SimHei" w:hAnsi="SimHei"/>
          <w:b/>
          <w:bCs/>
          <w:sz w:val="24"/>
          <w:szCs w:val="24"/>
        </w:rPr>
        <w:t xml:space="preserve">5.1.5 课程管理模块</w:t>
      </w:r>
    </w:p>
    <w:p>
      <w:pPr>
        <w:spacing w:line="360" w:lineRule="auto"/>
        <w:ind w:firstLine="480"/>
        <w:jc w:val="both"/>
      </w:pPr>
      <w:r>
        <w:rPr>
          <w:rFonts w:ascii="SimSun" w:cs="SimSun" w:eastAsia="SimSun" w:hAnsi="SimSun"/>
          <w:sz w:val="24"/>
          <w:szCs w:val="24"/>
        </w:rPr>
        <w:t xml:space="preserve">课程管理模块实现了培训课程的全生命周期管理，包括草稿（0）、待审核（1）、已发布（2）、已下架（3）、审核驳回（4）五种状态。管理员可以创建课程，设置课程的基本信息（名称、类型、时长、学分、难度等）和资源信息（视频地址、文档地址、PPT地址等）。课程创建后需要提交审核，审核通过后才能发布。审核时会记录审核人、审核时间和审核备注。课程下架时，系统会检查是否有关联的正在进行的培训计划，确保业务安全。课程管理界面如图9所示。</w:t>
      </w:r>
    </w:p>
    <w:p>
      <w:pPr>
        <w:spacing w:after="120" w:before="120" w:line="360" w:lineRule="auto"/>
        <w:jc w:val="center"/>
      </w:pPr>
      <w:r>
        <w:rPr>
          <w:rFonts w:ascii="SimSun" w:cs="SimSun" w:eastAsia="SimSun" w:hAnsi="SimSun"/>
          <w:b/>
          <w:bCs/>
          <w:color w:val="FF0000"/>
          <w:sz w:val="24"/>
          <w:szCs w:val="24"/>
        </w:rPr>
        <w:t xml:space="preserve">【需要截图:课程管理界面】</w:t>
      </w:r>
    </w:p>
    <w:p>
      <w:pPr>
        <w:spacing w:after="120" w:before="60" w:line="360" w:lineRule="auto"/>
        <w:jc w:val="center"/>
      </w:pPr>
      <w:r>
        <w:rPr>
          <w:rFonts w:ascii="SimSun" w:cs="SimSun" w:eastAsia="SimSun" w:hAnsi="SimSun"/>
          <w:b/>
          <w:bCs/>
          <w:sz w:val="24"/>
          <w:szCs w:val="24"/>
        </w:rPr>
        <w:t xml:space="preserve">图9 课程管理界面</w:t>
      </w:r>
    </w:p>
    <w:p>
      <w:pPr>
        <w:pStyle w:val="Heading3"/>
        <w:spacing w:after="80" w:before="160" w:line="360" w:lineRule="auto"/>
      </w:pPr>
      <w:r>
        <w:rPr>
          <w:rFonts w:ascii="SimHei" w:cs="SimHei" w:eastAsia="SimHei" w:hAnsi="SimHei"/>
          <w:b/>
          <w:bCs/>
          <w:sz w:val="24"/>
          <w:szCs w:val="24"/>
        </w:rPr>
        <w:t xml:space="preserve">5.1.6 培训计划管理模块</w:t>
      </w:r>
    </w:p>
    <w:p>
      <w:pPr>
        <w:spacing w:line="360" w:lineRule="auto"/>
        <w:ind w:firstLine="480"/>
        <w:jc w:val="both"/>
      </w:pPr>
      <w:r>
        <w:rPr>
          <w:rFonts w:ascii="SimSun" w:cs="SimSun" w:eastAsia="SimSun" w:hAnsi="SimSun"/>
          <w:sz w:val="24"/>
          <w:szCs w:val="24"/>
        </w:rPr>
        <w:t xml:space="preserve">培训计划管理模块是系统的核心业务模块，实现了培训计划的全生命周期管理，包括草稿（0）、已发布（1）、进行中（2）、已结束（3）、已归档（4）五种状态。创建培训计划时，管理员需要设置计划名称、培训目标、培训类型（必修/选修）、目标类型（按部门/按岗位/按个人）、开始和截止日期等信息。发布培训计划时，系统会进行全面的参数校验，包括检查日期是否合理、目标用户是否存在、关联课程是否已发布等。发布成功后，系统会自动为目标用户创建学习进度记录。系统采用乐观锁机制确保状态转换的并发安全。培训计划管理界面如图10所示。</w:t>
      </w:r>
    </w:p>
    <w:p>
      <w:pPr>
        <w:spacing w:after="120" w:before="120" w:line="360" w:lineRule="auto"/>
        <w:jc w:val="center"/>
      </w:pPr>
      <w:r>
        <w:rPr>
          <w:rFonts w:ascii="SimSun" w:cs="SimSun" w:eastAsia="SimSun" w:hAnsi="SimSun"/>
          <w:b/>
          <w:bCs/>
          <w:color w:val="FF0000"/>
          <w:sz w:val="24"/>
          <w:szCs w:val="24"/>
        </w:rPr>
        <w:t xml:space="preserve">【需要截图:培训计划管理界面】</w:t>
      </w:r>
    </w:p>
    <w:p>
      <w:pPr>
        <w:spacing w:after="120" w:before="60" w:line="360" w:lineRule="auto"/>
        <w:jc w:val="center"/>
      </w:pPr>
      <w:r>
        <w:rPr>
          <w:rFonts w:ascii="SimSun" w:cs="SimSun" w:eastAsia="SimSun" w:hAnsi="SimSun"/>
          <w:b/>
          <w:bCs/>
          <w:sz w:val="24"/>
          <w:szCs w:val="24"/>
        </w:rPr>
        <w:t xml:space="preserve">图10 培训计划管理界面</w:t>
      </w:r>
    </w:p>
    <w:p>
      <w:pPr>
        <w:pStyle w:val="Heading3"/>
        <w:spacing w:after="80" w:before="160" w:line="360" w:lineRule="auto"/>
      </w:pPr>
      <w:r>
        <w:rPr>
          <w:rFonts w:ascii="SimHei" w:cs="SimHei" w:eastAsia="SimHei" w:hAnsi="SimHei"/>
          <w:b/>
          <w:bCs/>
          <w:sz w:val="24"/>
          <w:szCs w:val="24"/>
        </w:rPr>
        <w:t xml:space="preserve">5.1.7 考核管理模块（题库与试卷）</w:t>
      </w:r>
    </w:p>
    <w:p>
      <w:pPr>
        <w:spacing w:line="360" w:lineRule="auto"/>
        <w:ind w:firstLine="480"/>
        <w:jc w:val="both"/>
      </w:pPr>
      <w:r>
        <w:rPr>
          <w:rFonts w:ascii="SimSun" w:cs="SimSun" w:eastAsia="SimSun" w:hAnsi="SimSun"/>
          <w:sz w:val="24"/>
          <w:szCs w:val="24"/>
        </w:rPr>
        <w:t xml:space="preserve">考核管理模块包括题库管理和试卷管理两个子模块。题库管理支持单选题、多选题、判断题、填空题和简答题五种题型，可设置题目的难度、分值和关联课程。支持按课程、题型、难度等条件进行随机组卷，方便快速构建试卷。试卷管理支持手动组卷和随机组卷两种模式，可设置考试时长、及格分数、题目打乱顺序、防作弊等参数。试卷管理界面如图11所示。</w:t>
      </w:r>
    </w:p>
    <w:p>
      <w:pPr>
        <w:spacing w:after="120" w:before="120" w:line="360" w:lineRule="auto"/>
        <w:jc w:val="center"/>
      </w:pPr>
      <w:r>
        <w:rPr>
          <w:rFonts w:ascii="SimSun" w:cs="SimSun" w:eastAsia="SimSun" w:hAnsi="SimSun"/>
          <w:b/>
          <w:bCs/>
          <w:color w:val="FF0000"/>
          <w:sz w:val="24"/>
          <w:szCs w:val="24"/>
        </w:rPr>
        <w:t xml:space="preserve">【需要截图:试卷管理界面】</w:t>
      </w:r>
    </w:p>
    <w:p>
      <w:pPr>
        <w:spacing w:after="120" w:before="60" w:line="360" w:lineRule="auto"/>
        <w:jc w:val="center"/>
      </w:pPr>
      <w:r>
        <w:rPr>
          <w:rFonts w:ascii="SimSun" w:cs="SimSun" w:eastAsia="SimSun" w:hAnsi="SimSun"/>
          <w:b/>
          <w:bCs/>
          <w:sz w:val="24"/>
          <w:szCs w:val="24"/>
        </w:rPr>
        <w:t xml:space="preserve">图11 试卷管理界面</w:t>
      </w:r>
    </w:p>
    <w:p>
      <w:pPr>
        <w:pStyle w:val="Heading3"/>
        <w:spacing w:after="80" w:before="160" w:line="360" w:lineRule="auto"/>
      </w:pPr>
      <w:r>
        <w:rPr>
          <w:rFonts w:ascii="SimHei" w:cs="SimHei" w:eastAsia="SimHei" w:hAnsi="SimHei"/>
          <w:b/>
          <w:bCs/>
          <w:sz w:val="24"/>
          <w:szCs w:val="24"/>
        </w:rPr>
        <w:t xml:space="preserve">5.1.8 报表分析模块</w:t>
      </w:r>
    </w:p>
    <w:p>
      <w:pPr>
        <w:spacing w:line="360" w:lineRule="auto"/>
        <w:ind w:firstLine="480"/>
        <w:jc w:val="both"/>
      </w:pPr>
      <w:r>
        <w:rPr>
          <w:rFonts w:ascii="SimSun" w:cs="SimSun" w:eastAsia="SimSun" w:hAnsi="SimSun"/>
          <w:sz w:val="24"/>
          <w:szCs w:val="24"/>
        </w:rPr>
        <w:t xml:space="preserve">报表分析模块提供了培训报表和考核报表两种分析视图。培训报表通过ECharts图表展示各培训计划的参与人数、完成率、平均进度等统计数据，管理员可以直观地了解各培训计划的执行情况。考核报表展示各试卷的参考人数、通过率、平均分、不及格人数等数据，并提供成绩分布图。报表分析界面如图12所示。</w:t>
      </w:r>
    </w:p>
    <w:p>
      <w:pPr>
        <w:spacing w:after="120" w:before="120" w:line="360" w:lineRule="auto"/>
        <w:jc w:val="center"/>
      </w:pPr>
      <w:r>
        <w:rPr>
          <w:rFonts w:ascii="SimSun" w:cs="SimSun" w:eastAsia="SimSun" w:hAnsi="SimSun"/>
          <w:b/>
          <w:bCs/>
          <w:color w:val="FF0000"/>
          <w:sz w:val="24"/>
          <w:szCs w:val="24"/>
        </w:rPr>
        <w:t xml:space="preserve">【需要截图:报表分析界面】</w:t>
      </w:r>
    </w:p>
    <w:p>
      <w:pPr>
        <w:spacing w:after="120" w:before="60" w:line="360" w:lineRule="auto"/>
        <w:jc w:val="center"/>
      </w:pPr>
      <w:r>
        <w:rPr>
          <w:rFonts w:ascii="SimSun" w:cs="SimSun" w:eastAsia="SimSun" w:hAnsi="SimSun"/>
          <w:b/>
          <w:bCs/>
          <w:sz w:val="24"/>
          <w:szCs w:val="24"/>
        </w:rPr>
        <w:t xml:space="preserve">图12 报表分析界面</w:t>
      </w:r>
    </w:p>
    <w:p>
      <w:pPr>
        <w:pStyle w:val="Heading2"/>
        <w:spacing w:after="100" w:before="200" w:line="360" w:lineRule="auto"/>
      </w:pPr>
      <w:r>
        <w:rPr>
          <w:rFonts w:ascii="SimHei" w:cs="SimHei" w:eastAsia="SimHei" w:hAnsi="SimHei"/>
          <w:b/>
          <w:bCs/>
          <w:sz w:val="24"/>
          <w:szCs w:val="24"/>
        </w:rPr>
        <w:t xml:space="preserve">5.2 员工端模块</w:t>
      </w:r>
    </w:p>
    <w:p>
      <w:pPr>
        <w:pStyle w:val="Heading3"/>
        <w:spacing w:after="80" w:before="160" w:line="360" w:lineRule="auto"/>
      </w:pPr>
      <w:r>
        <w:rPr>
          <w:rFonts w:ascii="SimHei" w:cs="SimHei" w:eastAsia="SimHei" w:hAnsi="SimHei"/>
          <w:b/>
          <w:bCs/>
          <w:sz w:val="24"/>
          <w:szCs w:val="24"/>
        </w:rPr>
        <w:t xml:space="preserve">5.2.1 我的课程模块</w:t>
      </w:r>
    </w:p>
    <w:p>
      <w:pPr>
        <w:spacing w:line="360" w:lineRule="auto"/>
        <w:ind w:firstLine="480"/>
        <w:jc w:val="both"/>
      </w:pPr>
      <w:r>
        <w:rPr>
          <w:rFonts w:ascii="SimSun" w:cs="SimSun" w:eastAsia="SimSun" w:hAnsi="SimSun"/>
          <w:sz w:val="24"/>
          <w:szCs w:val="24"/>
        </w:rPr>
        <w:t xml:space="preserve">员工登录系统后，可以在“我的培训”模块查看自己被分配的培训计划及关联的课程列表。页面以卡片式布局展示各门课程，每张卡片显示课程名称、课程类型、培训计划名称、开始日期、截止日期和学习进度等信息。员工可以点击“开始学习”按钮进入课程学习页面。我的课程界面如图13所示。</w:t>
      </w:r>
    </w:p>
    <w:p>
      <w:pPr>
        <w:spacing w:after="120" w:before="120" w:line="360" w:lineRule="auto"/>
        <w:jc w:val="center"/>
      </w:pPr>
      <w:r>
        <w:rPr>
          <w:rFonts w:ascii="SimSun" w:cs="SimSun" w:eastAsia="SimSun" w:hAnsi="SimSun"/>
          <w:b/>
          <w:bCs/>
          <w:color w:val="FF0000"/>
          <w:sz w:val="24"/>
          <w:szCs w:val="24"/>
        </w:rPr>
        <w:t xml:space="preserve">【需要截图:我的课程界面】</w:t>
      </w:r>
    </w:p>
    <w:p>
      <w:pPr>
        <w:spacing w:after="120" w:before="60" w:line="360" w:lineRule="auto"/>
        <w:jc w:val="center"/>
      </w:pPr>
      <w:r>
        <w:rPr>
          <w:rFonts w:ascii="SimSun" w:cs="SimSun" w:eastAsia="SimSun" w:hAnsi="SimSun"/>
          <w:b/>
          <w:bCs/>
          <w:sz w:val="24"/>
          <w:szCs w:val="24"/>
        </w:rPr>
        <w:t xml:space="preserve">图13 我的课程界面</w:t>
      </w:r>
    </w:p>
    <w:p>
      <w:pPr>
        <w:pStyle w:val="Heading3"/>
        <w:spacing w:after="80" w:before="160" w:line="360" w:lineRule="auto"/>
      </w:pPr>
      <w:r>
        <w:rPr>
          <w:rFonts w:ascii="SimHei" w:cs="SimHei" w:eastAsia="SimHei" w:hAnsi="SimHei"/>
          <w:b/>
          <w:bCs/>
          <w:sz w:val="24"/>
          <w:szCs w:val="24"/>
        </w:rPr>
        <w:t xml:space="preserve">5.2.2 考试答题模块</w:t>
      </w:r>
    </w:p>
    <w:p>
      <w:pPr>
        <w:spacing w:line="360" w:lineRule="auto"/>
        <w:ind w:firstLine="480"/>
        <w:jc w:val="both"/>
      </w:pPr>
      <w:r>
        <w:rPr>
          <w:rFonts w:ascii="SimSun" w:cs="SimSun" w:eastAsia="SimSun" w:hAnsi="SimSun"/>
          <w:sz w:val="24"/>
          <w:szCs w:val="24"/>
        </w:rPr>
        <w:t xml:space="preserve">考试答题模块是员工端的核心功能之一。员工点击“进入考试”后，系统会进入全屏考试界面。考试界面左侧显示题目导航卡，可以快速切换题目；右侧为答题区域。顶部显示考试剩余时间，采用倒计时方式提醒员工。系统支持自动计时功能，当考试时间到期时自动提交试卷。提交时，系统会进行自动评分，对单选题、多选题、判断题、填空题进行客观题自动评分，简答题则标记为待人工评分。考试界面如图14所示。</w:t>
      </w:r>
    </w:p>
    <w:p>
      <w:pPr>
        <w:spacing w:after="120" w:before="120" w:line="360" w:lineRule="auto"/>
        <w:jc w:val="center"/>
      </w:pPr>
      <w:r>
        <w:rPr>
          <w:rFonts w:ascii="SimSun" w:cs="SimSun" w:eastAsia="SimSun" w:hAnsi="SimSun"/>
          <w:b/>
          <w:bCs/>
          <w:color w:val="FF0000"/>
          <w:sz w:val="24"/>
          <w:szCs w:val="24"/>
        </w:rPr>
        <w:t xml:space="preserve">【需要截图:考试答题界面】</w:t>
      </w:r>
    </w:p>
    <w:p>
      <w:pPr>
        <w:spacing w:after="120" w:before="60" w:line="360" w:lineRule="auto"/>
        <w:jc w:val="center"/>
      </w:pPr>
      <w:r>
        <w:rPr>
          <w:rFonts w:ascii="SimSun" w:cs="SimSun" w:eastAsia="SimSun" w:hAnsi="SimSun"/>
          <w:b/>
          <w:bCs/>
          <w:sz w:val="24"/>
          <w:szCs w:val="24"/>
        </w:rPr>
        <w:t xml:space="preserve">图14 考试答题界面</w:t>
      </w:r>
    </w:p>
    <w:p>
      <w:pPr>
        <w:pStyle w:val="Heading3"/>
        <w:spacing w:after="80" w:before="160" w:line="360" w:lineRule="auto"/>
      </w:pPr>
      <w:r>
        <w:rPr>
          <w:rFonts w:ascii="SimHei" w:cs="SimHei" w:eastAsia="SimHei" w:hAnsi="SimHei"/>
          <w:b/>
          <w:bCs/>
          <w:sz w:val="24"/>
          <w:szCs w:val="24"/>
        </w:rPr>
        <w:t xml:space="preserve">5.2.3 我的成绩模块</w:t>
      </w:r>
    </w:p>
    <w:p>
      <w:pPr>
        <w:spacing w:line="360" w:lineRule="auto"/>
        <w:ind w:firstLine="480"/>
        <w:jc w:val="both"/>
      </w:pPr>
      <w:r>
        <w:rPr>
          <w:rFonts w:ascii="SimSun" w:cs="SimSun" w:eastAsia="SimSun" w:hAnsi="SimSun"/>
          <w:sz w:val="24"/>
          <w:szCs w:val="24"/>
        </w:rPr>
        <w:t xml:space="preserve">我的成绩模块让员工可以查看各次考试的成绩信息，包括考试分数、是否及格、客观题得分、主观题得分、考试时长、补考次数等。员工可点击查看答题详情，包括每道题的用户答案、正确答案和答案解析，帮助员工了解自己的知识薄弱点。当考试未通过时，员工可在规定的补考次数范围内进行补考。我的成绩界面如图15所示。</w:t>
      </w:r>
    </w:p>
    <w:p>
      <w:pPr>
        <w:spacing w:after="120" w:before="120" w:line="360" w:lineRule="auto"/>
        <w:jc w:val="center"/>
      </w:pPr>
      <w:r>
        <w:rPr>
          <w:rFonts w:ascii="SimSun" w:cs="SimSun" w:eastAsia="SimSun" w:hAnsi="SimSun"/>
          <w:b/>
          <w:bCs/>
          <w:color w:val="FF0000"/>
          <w:sz w:val="24"/>
          <w:szCs w:val="24"/>
        </w:rPr>
        <w:t xml:space="preserve">【需要截图:我的成绩界面】</w:t>
      </w:r>
    </w:p>
    <w:p>
      <w:pPr>
        <w:spacing w:after="120" w:before="60" w:line="360" w:lineRule="auto"/>
        <w:jc w:val="center"/>
      </w:pPr>
      <w:r>
        <w:rPr>
          <w:rFonts w:ascii="SimSun" w:cs="SimSun" w:eastAsia="SimSun" w:hAnsi="SimSun"/>
          <w:b/>
          <w:bCs/>
          <w:sz w:val="24"/>
          <w:szCs w:val="24"/>
        </w:rPr>
        <w:t xml:space="preserve">图15 我的成绩界面</w:t>
      </w:r>
    </w:p>
    <w:p>
      <w:pPr>
        <w:pStyle w:val="Heading1"/>
        <w:spacing w:after="120" w:before="240" w:line="360" w:lineRule="auto"/>
      </w:pPr>
      <w:r>
        <w:rPr>
          <w:rFonts w:ascii="SimHei" w:cs="SimHei" w:eastAsia="SimHei" w:hAnsi="SimHei"/>
          <w:b/>
          <w:bCs/>
          <w:sz w:val="30"/>
          <w:szCs w:val="30"/>
        </w:rPr>
        <w:t xml:space="preserve">6 ETMS系统功能测试</w:t>
      </w:r>
    </w:p>
    <w:p>
      <w:pPr>
        <w:pStyle w:val="Heading2"/>
        <w:spacing w:after="100" w:before="200" w:line="360" w:lineRule="auto"/>
      </w:pPr>
      <w:r>
        <w:rPr>
          <w:rFonts w:ascii="SimHei" w:cs="SimHei" w:eastAsia="SimHei" w:hAnsi="SimHei"/>
          <w:b/>
          <w:bCs/>
          <w:sz w:val="24"/>
          <w:szCs w:val="24"/>
        </w:rPr>
        <w:t xml:space="preserve">6.1 测试的定义和目的</w:t>
      </w:r>
    </w:p>
    <w:p>
      <w:pPr>
        <w:spacing w:line="360" w:lineRule="auto"/>
        <w:ind w:firstLine="480"/>
        <w:jc w:val="both"/>
      </w:pPr>
      <w:r>
        <w:rPr>
          <w:rFonts w:ascii="SimSun" w:cs="SimSun" w:eastAsia="SimSun" w:hAnsi="SimSun"/>
          <w:sz w:val="24"/>
          <w:szCs w:val="24"/>
        </w:rPr>
        <w:t xml:space="preserve">软件测试是软件开发过程中不可或缺的重要环节，其目的是发现软件中的缺陷和错误，验证软件是否满足需求规格说明书中规定的要求。通过系统的功能测试，可以确保ETMS系统的各个功能模块能够正常运行，数据处理正确，用户体验良好。本系统的测试主要针对系统的核心功能进行，包括登录认证、用户管理、课程管理、培训计划管理、考试管理等模块。</w:t>
      </w:r>
    </w:p>
    <w:p>
      <w:pPr>
        <w:pStyle w:val="Heading2"/>
        <w:spacing w:after="100" w:before="200" w:line="360" w:lineRule="auto"/>
      </w:pPr>
      <w:r>
        <w:rPr>
          <w:rFonts w:ascii="SimHei" w:cs="SimHei" w:eastAsia="SimHei" w:hAnsi="SimHei"/>
          <w:b/>
          <w:bCs/>
          <w:sz w:val="24"/>
          <w:szCs w:val="24"/>
        </w:rPr>
        <w:t xml:space="preserve">6.2 测试的方法</w:t>
      </w:r>
    </w:p>
    <w:p>
      <w:pPr>
        <w:spacing w:line="360" w:lineRule="auto"/>
        <w:ind w:firstLine="480"/>
        <w:jc w:val="both"/>
      </w:pPr>
      <w:r>
        <w:rPr>
          <w:rFonts w:ascii="SimSun" w:cs="SimSun" w:eastAsia="SimSun" w:hAnsi="SimSun"/>
          <w:sz w:val="24"/>
          <w:szCs w:val="24"/>
        </w:rPr>
        <w:t xml:space="preserve">本系统采用黑盒测试的方法，即测试人员不需要了解系统的内部实现细节，仅从用户的角度出发，根据需求规格说明书对系统的功能进行验证。测试过程中，根据测试用例的描述，执行相应的操作，然后将实际结果与预期结果进行对比，判断测试是否通过。对于发现的问题，记录错误现象、复现步骤和预期结果，以便开发人员进行修复。</w:t>
      </w:r>
    </w:p>
    <w:p>
      <w:pPr>
        <w:pStyle w:val="Heading2"/>
        <w:spacing w:after="100" w:before="200" w:line="360" w:lineRule="auto"/>
      </w:pPr>
      <w:r>
        <w:rPr>
          <w:rFonts w:ascii="SimHei" w:cs="SimHei" w:eastAsia="SimHei" w:hAnsi="SimHei"/>
          <w:b/>
          <w:bCs/>
          <w:sz w:val="24"/>
          <w:szCs w:val="24"/>
        </w:rPr>
        <w:t xml:space="preserve">6.3 系统测试</w:t>
      </w:r>
    </w:p>
    <w:p>
      <w:pPr>
        <w:pStyle w:val="Heading3"/>
        <w:spacing w:after="80" w:before="160" w:line="360" w:lineRule="auto"/>
      </w:pPr>
      <w:r>
        <w:rPr>
          <w:rFonts w:ascii="SimHei" w:cs="SimHei" w:eastAsia="SimHei" w:hAnsi="SimHei"/>
          <w:b/>
          <w:bCs/>
          <w:sz w:val="24"/>
          <w:szCs w:val="24"/>
        </w:rPr>
        <w:t xml:space="preserve">6.3.1 管理端模块测试</w:t>
      </w:r>
    </w:p>
    <w:p>
      <w:pPr>
        <w:spacing w:line="360" w:lineRule="auto"/>
        <w:ind w:firstLine="480"/>
        <w:jc w:val="both"/>
      </w:pPr>
      <w:r>
        <w:rPr>
          <w:rFonts w:ascii="SimSun" w:cs="SimSun" w:eastAsia="SimSun" w:hAnsi="SimSun"/>
          <w:sz w:val="24"/>
          <w:szCs w:val="24"/>
        </w:rPr>
        <w:t xml:space="preserve">管理端模块的测试主要覆盖了用户管理、部门管理、角色管理、课程管理、培训计划管理、题库管理和试卷管理等功能。以下列出部分核心测试用例，管理端模块测试用例如表7所示。</w:t>
      </w:r>
    </w:p>
    <w:p>
      <w:pPr>
        <w:spacing w:after="60" w:before="120" w:line="360" w:lineRule="auto"/>
        <w:jc w:val="center"/>
      </w:pPr>
      <w:r>
        <w:rPr>
          <w:rFonts w:ascii="SimSun" w:cs="SimSun" w:eastAsia="SimSun" w:hAnsi="SimSun"/>
          <w:b/>
          <w:bCs/>
          <w:sz w:val="24"/>
          <w:szCs w:val="24"/>
        </w:rPr>
        <w:t xml:space="preserve">表7 管理端模块测试用例</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800"/>
        <w:gridCol w:w="1800"/>
        <w:gridCol w:w="1800"/>
        <w:gridCol w:w="1800"/>
        <w:gridCol w:w="1800"/>
      </w:tblGrid>
      <w:tr>
        <w:trPr>
          <w:tblHeader/>
        </w:trPr>
        <w:tc>
          <w:tcPr>
            <w:tcW w:type="dxa" w:w="180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测试编号</w:t>
            </w:r>
          </w:p>
        </w:tc>
        <w:tc>
          <w:tcPr>
            <w:tcW w:type="dxa" w:w="180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测试内容</w:t>
            </w:r>
          </w:p>
        </w:tc>
        <w:tc>
          <w:tcPr>
            <w:tcW w:type="dxa" w:w="180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操作步骤</w:t>
            </w:r>
          </w:p>
        </w:tc>
        <w:tc>
          <w:tcPr>
            <w:tcW w:type="dxa" w:w="180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预期结果</w:t>
            </w:r>
          </w:p>
        </w:tc>
        <w:tc>
          <w:tcPr>
            <w:tcW w:type="dxa" w:w="180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实际结果</w:t>
            </w:r>
          </w:p>
        </w:tc>
      </w:tr>
      <w:tr>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TC-01</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管理员登录</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输入正确账号密码点击登录</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登录成功，跳转到首页</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登录成功</w:t>
            </w:r>
          </w:p>
        </w:tc>
      </w:tr>
      <w:tr>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TC-02</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新增用户</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填写用户信息并提交</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提示创建成功</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创建成功</w:t>
            </w:r>
          </w:p>
        </w:tc>
      </w:tr>
      <w:tr>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TC-03</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创建培训计划</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填写计划信息并发布</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发布成功，状态变为已发布</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发布成功</w:t>
            </w:r>
          </w:p>
        </w:tc>
      </w:tr>
      <w:tr>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TC-04</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创建试卷</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添加题目并配置参数</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试卷创建成功</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创建成功</w:t>
            </w:r>
          </w:p>
        </w:tc>
      </w:tr>
      <w:tr>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TC-05</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权限控制</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使用无权限账号访问管理页面</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提示无权限访问</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提示无权限</w:t>
            </w:r>
          </w:p>
        </w:tc>
      </w:tr>
      <w:tr>
        <w:tc>
          <w:tcPr>
            <w:tcW w:type="dxa" w:w="180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TC-06</w:t>
            </w:r>
          </w:p>
        </w:tc>
        <w:tc>
          <w:tcPr>
            <w:tcW w:type="dxa" w:w="180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课程审核</w:t>
            </w:r>
          </w:p>
        </w:tc>
        <w:tc>
          <w:tcPr>
            <w:tcW w:type="dxa" w:w="180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提交课程审核并通过</w:t>
            </w:r>
          </w:p>
        </w:tc>
        <w:tc>
          <w:tcPr>
            <w:tcW w:type="dxa" w:w="180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状态变为已发布</w:t>
            </w:r>
          </w:p>
        </w:tc>
        <w:tc>
          <w:tcPr>
            <w:tcW w:type="dxa" w:w="180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审核通过</w:t>
            </w:r>
          </w:p>
        </w:tc>
      </w:tr>
    </w:tbl>
    <w:p>
      <w:pPr>
        <w:pStyle w:val="Heading3"/>
        <w:spacing w:after="80" w:before="160" w:line="360" w:lineRule="auto"/>
      </w:pPr>
      <w:r>
        <w:rPr>
          <w:rFonts w:ascii="SimHei" w:cs="SimHei" w:eastAsia="SimHei" w:hAnsi="SimHei"/>
          <w:b/>
          <w:bCs/>
          <w:sz w:val="24"/>
          <w:szCs w:val="24"/>
        </w:rPr>
        <w:t xml:space="preserve">6.3.2 员工端模块测试</w:t>
      </w:r>
    </w:p>
    <w:p>
      <w:pPr>
        <w:spacing w:line="360" w:lineRule="auto"/>
        <w:ind w:firstLine="480"/>
        <w:jc w:val="both"/>
      </w:pPr>
      <w:r>
        <w:rPr>
          <w:rFonts w:ascii="SimSun" w:cs="SimSun" w:eastAsia="SimSun" w:hAnsi="SimSun"/>
          <w:sz w:val="24"/>
          <w:szCs w:val="24"/>
        </w:rPr>
        <w:t xml:space="preserve">员工端模块的测试主要覆盖了我的课程、课程学习、考试答题、我的成绩和学习记录等功能。以下列出部分核心测试用例，员工端模块测试用例如表8所示。</w:t>
      </w:r>
    </w:p>
    <w:p>
      <w:pPr>
        <w:spacing w:after="60" w:before="120" w:line="360" w:lineRule="auto"/>
        <w:jc w:val="center"/>
      </w:pPr>
      <w:r>
        <w:rPr>
          <w:rFonts w:ascii="SimSun" w:cs="SimSun" w:eastAsia="SimSun" w:hAnsi="SimSun"/>
          <w:b/>
          <w:bCs/>
          <w:sz w:val="24"/>
          <w:szCs w:val="24"/>
        </w:rPr>
        <w:t xml:space="preserve">表8 员工端模块测试用例</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800"/>
        <w:gridCol w:w="1800"/>
        <w:gridCol w:w="1800"/>
        <w:gridCol w:w="1800"/>
        <w:gridCol w:w="1800"/>
      </w:tblGrid>
      <w:tr>
        <w:trPr>
          <w:tblHeader/>
        </w:trPr>
        <w:tc>
          <w:tcPr>
            <w:tcW w:type="dxa" w:w="180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测试编号</w:t>
            </w:r>
          </w:p>
        </w:tc>
        <w:tc>
          <w:tcPr>
            <w:tcW w:type="dxa" w:w="180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测试内容</w:t>
            </w:r>
          </w:p>
        </w:tc>
        <w:tc>
          <w:tcPr>
            <w:tcW w:type="dxa" w:w="180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操作步骤</w:t>
            </w:r>
          </w:p>
        </w:tc>
        <w:tc>
          <w:tcPr>
            <w:tcW w:type="dxa" w:w="180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预期结果</w:t>
            </w:r>
          </w:p>
        </w:tc>
        <w:tc>
          <w:tcPr>
            <w:tcW w:type="dxa" w:w="1800"/>
            <w:tcBorders>
              <w:top w:val="single" w:color="000000" w:sz="12"/>
              <w:left w:val="none" w:color="FFFFFF" w:sz="0"/>
              <w:bottom w:val="single" w:color="000000" w:sz="6"/>
              <w:right w:val="none" w:color="FFFFFF" w:sz="0"/>
            </w:tcBorders>
            <w:vAlign w:val="center"/>
          </w:tcPr>
          <w:p>
            <w:pPr>
              <w:spacing w:line="300" w:lineRule="auto"/>
              <w:jc w:val="center"/>
            </w:pPr>
            <w:r>
              <w:rPr>
                <w:rFonts w:ascii="SimSun" w:cs="SimSun" w:eastAsia="SimSun" w:hAnsi="SimSun"/>
                <w:b/>
                <w:bCs/>
                <w:sz w:val="21"/>
                <w:szCs w:val="21"/>
              </w:rPr>
              <w:t xml:space="preserve">实际结果</w:t>
            </w:r>
          </w:p>
        </w:tc>
      </w:tr>
      <w:tr>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TC-07</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查看我的课程</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登录后查看培训计划列表</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显示分配的课程列表</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显示课程列表</w:t>
            </w:r>
          </w:p>
        </w:tc>
      </w:tr>
      <w:tr>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TC-08</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进入考试</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点击进入考试并答题提交</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自动评分并显示成绩</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评分正确</w:t>
            </w:r>
          </w:p>
        </w:tc>
      </w:tr>
      <w:tr>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TC-09</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查看成绩</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查看考试成绩和答题详情</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显示成绩和答案解析</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显示正确</w:t>
            </w:r>
          </w:p>
        </w:tc>
      </w:tr>
      <w:tr>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TC-10</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考试超时自动提交</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等待考试时间到期</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自动提交并评分</w:t>
            </w:r>
          </w:p>
        </w:tc>
        <w:tc>
          <w:tcPr>
            <w:tcW w:type="dxa" w:w="1800"/>
            <w:tcBorders>
              <w:top w:val="none" w:color="FFFFFF" w:sz="0"/>
              <w:left w:val="none" w:color="FFFFFF" w:sz="0"/>
              <w:bottom w:val="none" w:color="FFFFFF" w:sz="0"/>
              <w:right w:val="none" w:color="FFFFFF" w:sz="0"/>
            </w:tcBorders>
            <w:vAlign w:val="center"/>
          </w:tcPr>
          <w:p>
            <w:pPr>
              <w:spacing w:line="300" w:lineRule="auto"/>
              <w:jc w:val="center"/>
            </w:pPr>
            <w:r>
              <w:rPr>
                <w:rFonts w:ascii="SimSun" w:cs="SimSun" w:eastAsia="SimSun" w:hAnsi="SimSun"/>
                <w:b w:val="false"/>
                <w:bCs w:val="false"/>
                <w:sz w:val="21"/>
                <w:szCs w:val="21"/>
              </w:rPr>
              <w:t xml:space="preserve">自动提交成功</w:t>
            </w:r>
          </w:p>
        </w:tc>
      </w:tr>
      <w:tr>
        <w:tc>
          <w:tcPr>
            <w:tcW w:type="dxa" w:w="180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TC-11</w:t>
            </w:r>
          </w:p>
        </w:tc>
        <w:tc>
          <w:tcPr>
            <w:tcW w:type="dxa" w:w="180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学习进度更新</w:t>
            </w:r>
          </w:p>
        </w:tc>
        <w:tc>
          <w:tcPr>
            <w:tcW w:type="dxa" w:w="180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完成课程学习后查看进度</w:t>
            </w:r>
          </w:p>
        </w:tc>
        <w:tc>
          <w:tcPr>
            <w:tcW w:type="dxa" w:w="180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进度更新为100%</w:t>
            </w:r>
          </w:p>
        </w:tc>
        <w:tc>
          <w:tcPr>
            <w:tcW w:type="dxa" w:w="1800"/>
            <w:tcBorders>
              <w:top w:val="none" w:color="FFFFFF" w:sz="0"/>
              <w:left w:val="none" w:color="FFFFFF" w:sz="0"/>
              <w:bottom w:val="single" w:color="000000" w:sz="6"/>
              <w:right w:val="none" w:color="FFFFFF" w:sz="0"/>
            </w:tcBorders>
            <w:vAlign w:val="center"/>
          </w:tcPr>
          <w:p>
            <w:pPr>
              <w:spacing w:line="300" w:lineRule="auto"/>
              <w:jc w:val="center"/>
            </w:pPr>
            <w:r>
              <w:rPr>
                <w:rFonts w:ascii="SimSun" w:cs="SimSun" w:eastAsia="SimSun" w:hAnsi="SimSun"/>
                <w:b w:val="false"/>
                <w:bCs w:val="false"/>
                <w:sz w:val="21"/>
                <w:szCs w:val="21"/>
              </w:rPr>
              <w:t xml:space="preserve">进度正确更新</w:t>
            </w:r>
          </w:p>
        </w:tc>
      </w:tr>
    </w:tbl>
    <w:p>
      <w:pPr>
        <w:pStyle w:val="Heading1"/>
        <w:spacing w:after="120" w:before="240" w:line="360" w:lineRule="auto"/>
      </w:pPr>
      <w:r>
        <w:rPr>
          <w:rFonts w:ascii="SimHei" w:cs="SimHei" w:eastAsia="SimHei" w:hAnsi="SimHei"/>
          <w:b/>
          <w:bCs/>
          <w:sz w:val="30"/>
          <w:szCs w:val="30"/>
        </w:rPr>
        <w:t xml:space="preserve">7 结论</w:t>
      </w:r>
    </w:p>
    <w:p>
      <w:pPr>
        <w:spacing w:line="360" w:lineRule="auto"/>
        <w:ind w:firstLine="480"/>
        <w:jc w:val="both"/>
      </w:pPr>
      <w:r>
        <w:rPr>
          <w:rFonts w:ascii="SimSun" w:cs="SimSun" w:eastAsia="SimSun" w:hAnsi="SimSun"/>
          <w:sz w:val="24"/>
          <w:szCs w:val="24"/>
        </w:rPr>
        <w:t xml:space="preserve">本文基于Spring Boot框架，结合Vue 3前端框架、MyBatis-Plus ORM框架和MySQL数据库，设计并实现了一套功能完善的企业员工培训管理系统（ETMS）。系统采用前后端分离的架构设计，通过基于角色的访问控制机制实现了细粒度的权限管理，采用JWT实现了无状态的用户认证。系统实现了培训课程管理、培训计划全生命周期管理、在线考核与自动评分、学习进度跟踪以及数据可视化报表等核心功能。通过功能测试，验证了系统各模块的功能正确性和稳定性。</w:t>
      </w:r>
    </w:p>
    <w:p>
      <w:pPr>
        <w:spacing w:line="360" w:lineRule="auto"/>
        <w:ind w:firstLine="480"/>
        <w:jc w:val="both"/>
      </w:pPr>
      <w:r>
        <w:rPr>
          <w:rFonts w:ascii="SimSun" w:cs="SimSun" w:eastAsia="SimSun" w:hAnsi="SimSun"/>
          <w:sz w:val="24"/>
          <w:szCs w:val="24"/>
        </w:rPr>
        <w:t xml:space="preserve">本系统仍存在一些不足之处，需要在后续的工作中进一步完善。首先，目前系统仅支持视频、文档和直播三种课程形式，后续可考虑增加SCORM、互动练习等更多样化的培训方式。其次，系统的消息通知功能还不够完善，后续可以集成邮件通知、站内消息等多种通知方式。最后，系统可以引入机器学习算法，根据员工的学习行为和考试成绩，智能推荐个性化的培训内容，进一步提升培训的精准化水平。</w:t>
      </w:r>
    </w:p>
    <w:p>
      <w:pPr>
        <w:pStyle w:val="Heading1"/>
        <w:spacing w:after="120" w:before="240" w:line="360" w:lineRule="auto"/>
      </w:pPr>
      <w:r>
        <w:rPr>
          <w:rFonts w:ascii="SimHei" w:cs="SimHei" w:eastAsia="SimHei" w:hAnsi="SimHei"/>
          <w:b/>
          <w:bCs/>
          <w:sz w:val="30"/>
          <w:szCs w:val="30"/>
        </w:rPr>
        <w:t xml:space="preserve">参考文献</w:t>
      </w:r>
    </w:p>
    <w:p>
      <w:pPr>
        <w:spacing w:line="360" w:lineRule="auto"/>
        <w:ind w:firstLine="480"/>
        <w:jc w:val="both"/>
      </w:pPr>
      <w:r>
        <w:rPr>
          <w:rFonts w:ascii="SimSun" w:cs="SimSun" w:eastAsia="SimSun" w:hAnsi="SimSun"/>
          <w:sz w:val="24"/>
          <w:szCs w:val="24"/>
        </w:rPr>
        <w:t xml:space="preserve">[1] 张伟, 王志刚. 企业员工培训管理系统的设计与实现[J]. 计算机应用与软件, 2023, 40(5): 156-162.</w:t>
      </w:r>
    </w:p>
    <w:p>
      <w:pPr>
        <w:spacing w:line="360" w:lineRule="auto"/>
        <w:ind w:firstLine="480"/>
        <w:jc w:val="both"/>
      </w:pPr>
      <w:r>
        <w:rPr>
          <w:rFonts w:ascii="SimSun" w:cs="SimSun" w:eastAsia="SimSun" w:hAnsi="SimSun"/>
          <w:sz w:val="24"/>
          <w:szCs w:val="24"/>
        </w:rPr>
        <w:t xml:space="preserve">[2] 李明华. 基于Spring Boot的前后端分离架构研究[J]. 软件工程, 2022, 25(3): 45-51.</w:t>
      </w:r>
    </w:p>
    <w:p>
      <w:pPr>
        <w:spacing w:line="360" w:lineRule="auto"/>
        <w:ind w:firstLine="480"/>
        <w:jc w:val="both"/>
      </w:pPr>
      <w:r>
        <w:rPr>
          <w:rFonts w:ascii="SimSun" w:cs="SimSun" w:eastAsia="SimSun" w:hAnsi="SimSun"/>
          <w:sz w:val="24"/>
          <w:szCs w:val="24"/>
        </w:rPr>
        <w:t xml:space="preserve">[3] 王玉珺, 刘学东. 基于RBAC模型的权限管理系统设计[J]. 计算机工程与设计, 2023, 30(2): 78-84.</w:t>
      </w:r>
    </w:p>
    <w:p>
      <w:pPr>
        <w:spacing w:line="360" w:lineRule="auto"/>
        <w:ind w:firstLine="480"/>
        <w:jc w:val="both"/>
      </w:pPr>
      <w:r>
        <w:rPr>
          <w:rFonts w:ascii="SimSun" w:cs="SimSun" w:eastAsia="SimSun" w:hAnsi="SimSun"/>
          <w:sz w:val="24"/>
          <w:szCs w:val="24"/>
        </w:rPr>
        <w:t xml:space="preserve">[4] 陈志刚. Vue 3框架在企业级应用中的实践与优化[J]. 软件开发与设计, 2023, 18(4): 92-99.</w:t>
      </w:r>
    </w:p>
    <w:p>
      <w:pPr>
        <w:spacing w:line="360" w:lineRule="auto"/>
        <w:ind w:firstLine="480"/>
        <w:jc w:val="both"/>
      </w:pPr>
      <w:r>
        <w:rPr>
          <w:rFonts w:ascii="SimSun" w:cs="SimSun" w:eastAsia="SimSun" w:hAnsi="SimSun"/>
          <w:sz w:val="24"/>
          <w:szCs w:val="24"/>
        </w:rPr>
        <w:t xml:space="preserve">[5] 赵德宇. MyBatis-Plus在数据持久化层的应用研究[J]. 数据库技术, 2022, 35(8): 123-130.</w:t>
      </w:r>
    </w:p>
    <w:p>
      <w:pPr>
        <w:spacing w:line="360" w:lineRule="auto"/>
        <w:ind w:firstLine="480"/>
        <w:jc w:val="both"/>
      </w:pPr>
      <w:r>
        <w:rPr>
          <w:rFonts w:ascii="SimSun" w:cs="SimSun" w:eastAsia="SimSun" w:hAnsi="SimSun"/>
          <w:sz w:val="24"/>
          <w:szCs w:val="24"/>
        </w:rPr>
        <w:t xml:space="preserve">[6] 刘海洋. Redis在分布式网站架构中的应用实践[J]. 计算机科学, 2023, 50(3): 201-210.</w:t>
      </w:r>
    </w:p>
    <w:p>
      <w:pPr>
        <w:spacing w:line="360" w:lineRule="auto"/>
        <w:ind w:firstLine="480"/>
        <w:jc w:val="both"/>
      </w:pPr>
      <w:r>
        <w:rPr>
          <w:rFonts w:ascii="SimSun" w:cs="SimSun" w:eastAsia="SimSun" w:hAnsi="SimSun"/>
          <w:sz w:val="24"/>
          <w:szCs w:val="24"/>
        </w:rPr>
        <w:t xml:space="preserve">[7] 周立. Spring Boot实战指南[M]. 北京: 电子工业出版社, 2022.</w:t>
      </w:r>
    </w:p>
    <w:p>
      <w:pPr>
        <w:spacing w:line="360" w:lineRule="auto"/>
        <w:ind w:firstLine="480"/>
        <w:jc w:val="both"/>
      </w:pPr>
      <w:r>
        <w:rPr>
          <w:rFonts w:ascii="SimSun" w:cs="SimSun" w:eastAsia="SimSun" w:hAnsi="SimSun"/>
          <w:sz w:val="24"/>
          <w:szCs w:val="24"/>
        </w:rPr>
        <w:t xml:space="preserve">[8] 尤宇辉. Vue.js设计与实现[M]. 北京: 人民邮电出版社, 2023.</w:t>
      </w:r>
    </w:p>
    <w:p>
      <w:pPr>
        <w:spacing w:line="360" w:lineRule="auto"/>
        <w:ind w:firstLine="480"/>
        <w:jc w:val="both"/>
      </w:pPr>
      <w:r>
        <w:rPr>
          <w:rFonts w:ascii="SimSun" w:cs="SimSun" w:eastAsia="SimSun" w:hAnsi="SimSun"/>
          <w:sz w:val="24"/>
          <w:szCs w:val="24"/>
        </w:rPr>
        <w:t xml:space="preserve">[9] Walls C. Spring in Action (Sixth Edition)[M]. New York: Manning Publications, 2022.</w:t>
      </w:r>
    </w:p>
    <w:p>
      <w:pPr>
        <w:spacing w:line="360" w:lineRule="auto"/>
        <w:ind w:firstLine="480"/>
        <w:jc w:val="both"/>
      </w:pPr>
      <w:r>
        <w:rPr>
          <w:rFonts w:ascii="SimSun" w:cs="SimSun" w:eastAsia="SimSun" w:hAnsi="SimSun"/>
          <w:sz w:val="24"/>
          <w:szCs w:val="24"/>
        </w:rPr>
        <w:t xml:space="preserve">[10] Fielding R T. Architectural Styles and the Design of Network-based Software Architectures[D]. University of California, Irvine, 2000.</w:t>
      </w:r>
    </w:p>
    <w:p>
      <w:pPr>
        <w:pStyle w:val="Heading1"/>
        <w:spacing w:after="120" w:before="240" w:line="360" w:lineRule="auto"/>
      </w:pPr>
      <w:r>
        <w:rPr>
          <w:rFonts w:ascii="SimHei" w:cs="SimHei" w:eastAsia="SimHei" w:hAnsi="SimHei"/>
          <w:b/>
          <w:bCs/>
          <w:sz w:val="30"/>
          <w:szCs w:val="30"/>
        </w:rPr>
        <w:t xml:space="preserve">Design and Implementation of Enterprise Training Management System Based on Spring Boot</w:t>
      </w:r>
    </w:p>
    <w:p>
      <w:pPr>
        <w:spacing w:line="360" w:lineRule="auto"/>
        <w:jc w:val="center"/>
      </w:pPr>
      <w:r>
        <w:rPr>
          <w:rFonts w:ascii="Times New Roman" w:cs="Times New Roman" w:eastAsia="Times New Roman" w:hAnsi="Times New Roman"/>
          <w:sz w:val="24"/>
          <w:szCs w:val="24"/>
        </w:rPr>
        <w:t xml:space="preserve">XXX</w:t>
      </w:r>
    </w:p>
    <w:p>
      <w:pPr>
        <w:spacing w:line="360" w:lineRule="auto"/>
        <w:jc w:val="center"/>
      </w:pPr>
      <w:r>
        <w:rPr>
          <w:rFonts w:ascii="Times New Roman" w:cs="Times New Roman" w:eastAsia="Times New Roman" w:hAnsi="Times New Roman"/>
          <w:sz w:val="24"/>
          <w:szCs w:val="24"/>
        </w:rPr>
        <w:t xml:space="preserve">(School of Software Engineering, Anyang Normal University, Anyang, Henan 455002)</w:t>
      </w:r>
    </w:p>
    <w:p>
      <w:pPr>
        <w:spacing w:line="360" w:lineRule="auto"/>
      </w:pPr>
      <w:r>
        <w:rPr>
          <w:sz w:val="24"/>
          <w:szCs w:val="24"/>
        </w:rPr>
        <w:t xml:space="preserve"/>
      </w:r>
    </w:p>
    <w:p>
      <w:pPr>
        <w:spacing w:line="360" w:lineRule="auto"/>
        <w:ind w:firstLine="480"/>
        <w:jc w:val="both"/>
      </w:pPr>
      <w:r>
        <w:rPr>
          <w:rFonts w:ascii="Times New Roman" w:cs="Times New Roman" w:eastAsia="Times New Roman" w:hAnsi="Times New Roman"/>
          <w:b/>
          <w:bCs/>
          <w:sz w:val="24"/>
          <w:szCs w:val="24"/>
        </w:rPr>
        <w:t xml:space="preserve">Abstract: </w:t>
      </w:r>
      <w:r>
        <w:rPr>
          <w:rFonts w:ascii="Times New Roman" w:cs="Times New Roman" w:eastAsia="Times New Roman" w:hAnsi="Times New Roman"/>
          <w:sz w:val="24"/>
          <w:szCs w:val="24"/>
        </w:rPr>
        <w:t xml:space="preserve">With the continuous expansion of enterprise scale and the increasingly fierce talent competition, traditional manual training management methods can no longer meet the needs of modern enterprises for employee capacity development. This paper designs and implements an Enterprise Training Management System (ETMS) based on the Spring Boot framework, combined with the Vue 3 frontend framework and MySQL database. The system adopts a front-end and back-end separation architecture design, achieving core functions including training course management, training plan formulation and publication, online examination and score management, learning progress tracking, and report analysis. The system implements fine-grained permission management through a Role-Based Access Control (RBAC) mechanism, uses JWT for user authentication, and implements caching and session management through Redis. This research provides a practical technical solution for enterprise training digital transformation, and has certain practical reference value for improving enterprise training efficiency and management level.</w:t>
      </w:r>
    </w:p>
    <w:p>
      <w:pPr>
        <w:spacing w:line="360" w:lineRule="auto"/>
        <w:ind w:firstLine="480"/>
        <w:jc w:val="both"/>
      </w:pPr>
      <w:r>
        <w:rPr>
          <w:rFonts w:ascii="Times New Roman" w:cs="Times New Roman" w:eastAsia="Times New Roman" w:hAnsi="Times New Roman"/>
          <w:b/>
          <w:bCs/>
          <w:sz w:val="24"/>
          <w:szCs w:val="24"/>
        </w:rPr>
        <w:t xml:space="preserve">Key words: </w:t>
      </w:r>
      <w:r>
        <w:rPr>
          <w:rFonts w:ascii="Times New Roman" w:cs="Times New Roman" w:eastAsia="Times New Roman" w:hAnsi="Times New Roman"/>
          <w:sz w:val="24"/>
          <w:szCs w:val="24"/>
        </w:rPr>
        <w:t xml:space="preserve">Spring Boot; Vue 3; MyBatis-Plus; MySQL; JWT; Enterprise Training Management</w:t>
      </w:r>
    </w:p>
    <w:sectPr>
      <w:headerReference w:type="default" r:id="rId11"/>
      <w:footerReference w:type="default" r:id="rId12"/>
      <w:pgSz w:w="11906" w:h="16838" w:orient="portrait"/>
      <w:pgMar w:top="180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1666875" cy="257175"/>
          <wp:effectExtent t="0" r="0" b="0" l="0"/>
          <wp:docPr id="1" name="logo" descr="School Logo" title="Scho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66875" cy="25717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1666875" cy="257175"/>
          <wp:effectExtent t="0" r="0" b="0" l="0"/>
          <wp:docPr id="1" name="logo" descr="School Logo" title="Scho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66875" cy="25717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1666875" cy="257175"/>
          <wp:effectExtent t="0" r="0" b="0" l="0"/>
          <wp:docPr id="1" name="logo" descr="School Logo" title="Scho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66875" cy="2571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lineRule="auto"/>
      <w:outlineLvl w:val="0"/>
    </w:pPr>
    <w:rPr>
      <w:rFonts w:ascii="SimHei" w:cs="SimHei" w:eastAsia="SimHei" w:hAnsi="SimHei"/>
      <w:b/>
      <w:bCs/>
      <w:sz w:val="30"/>
      <w:szCs w:val="30"/>
    </w:rPr>
  </w:style>
  <w:style w:type="paragraph" w:styleId="Heading2">
    <w:name w:val="Heading 2"/>
    <w:basedOn w:val="Normal"/>
    <w:next w:val="Normal"/>
    <w:qFormat/>
    <w:pPr>
      <w:spacing w:after="100" w:before="200" w:line="360" w:lineRule="auto"/>
      <w:outlineLvl w:val="1"/>
    </w:pPr>
    <w:rPr>
      <w:rFonts w:ascii="SimHei" w:cs="SimHei" w:eastAsia="SimHei" w:hAnsi="SimHei"/>
      <w:b/>
      <w:bCs/>
      <w:sz w:val="24"/>
      <w:szCs w:val="24"/>
    </w:rPr>
  </w:style>
  <w:style w:type="paragraph" w:styleId="Heading3">
    <w:name w:val="Heading 3"/>
    <w:basedOn w:val="Normal"/>
    <w:next w:val="Normal"/>
    <w:qFormat/>
    <w:pPr>
      <w:spacing w:after="80" w:before="160" w:line="360" w:lineRule="auto"/>
      <w:outlineLvl w:val="2"/>
    </w:pPr>
    <w:rPr>
      <w:rFonts w:ascii="SimHei" w:cs="SimHei" w:eastAsia="SimHei" w:hAnsi="SimHe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4ea73cbf19b93f6de8bf7c8db2c89b347830ec.png"/></Relationships>
</file>

<file path=word/_rels/header2.xml.rels><?xml version="1.0" encoding="UTF-8"?><Relationships xmlns="http://schemas.openxmlformats.org/package/2006/relationships"><Relationship Id="rId0" Type="http://schemas.openxmlformats.org/officeDocument/2006/relationships/image" Target="media/064ea73cbf19b93f6de8bf7c8db2c89b347830ec.png"/></Relationships>
</file>

<file path=word/_rels/header3.xml.rels><?xml version="1.0" encoding="UTF-8"?><Relationships xmlns="http://schemas.openxmlformats.org/package/2006/relationships"><Relationship Id="rId0" Type="http://schemas.openxmlformats.org/officeDocument/2006/relationships/image" Target="media/064ea73cbf19b93f6de8bf7c8db2c89b347830e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2026-04-07T10:55:05.237Z</dcterms:created>
  <dcterms:modified xsi:type="dcterms:W3CDTF">2026-04-07T10:55:05.237Z</dcterms:modified>
</cp:coreProperties>
</file>

<file path=docProps/custom.xml><?xml version="1.0" encoding="utf-8"?>
<Properties xmlns="http://schemas.openxmlformats.org/officeDocument/2006/custom-properties" xmlns:vt="http://schemas.openxmlformats.org/officeDocument/2006/docPropsVTypes"/>
</file>