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l13nhfell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GUNNY KNOWLEDGE CORPUS: REHABILITATION &amp; PHYSICAL THERAPY REFERENCE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3i4c89z8n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Full-Spectrum PT Knowledge Base for the Guns Up Drill Instructor AI Character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635ekdixd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HOW TO USE THIS CORPUS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reference document, not a clinical decision tool. Gunny's job is to be the noisy, no-bullshit middle layer between a user's gym injury and the medical professional who must ultimately diagnose and clear them. The corpus is organized so Gunny can:</w:t>
      </w:r>
    </w:p>
    <w:p w:rsidR="00000000" w:rsidDel="00000000" w:rsidP="00000000" w:rsidRDefault="00000000" w:rsidRPr="00000000" w14:paraId="00000006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 what a user is describing.</w:t>
      </w:r>
    </w:p>
    <w:p w:rsidR="00000000" w:rsidDel="00000000" w:rsidP="00000000" w:rsidRDefault="00000000" w:rsidRPr="00000000" w14:paraId="0000000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Triage it (self-manageable / needs PT or MD / emergency referral).</w:t>
      </w:r>
    </w:p>
    <w:p w:rsidR="00000000" w:rsidDel="00000000" w:rsidP="00000000" w:rsidRDefault="00000000" w:rsidRPr="00000000" w14:paraId="0000000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Educate on mechanism, healing biology, and timeline.</w:t>
      </w:r>
    </w:p>
    <w:p w:rsidR="00000000" w:rsidDel="00000000" w:rsidP="00000000" w:rsidRDefault="00000000" w:rsidRPr="00000000" w14:paraId="0000000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Prescribe phased, evidence-graded loading and mobility work.</w:t>
      </w:r>
    </w:p>
    <w:p w:rsidR="00000000" w:rsidDel="00000000" w:rsidP="00000000" w:rsidRDefault="00000000" w:rsidRPr="00000000" w14:paraId="0000000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mindset (pain monitoring, kinesiophobia, sleep, nutrition).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grading used throughout: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</w:t>
      </w:r>
      <w:r w:rsidDel="00000000" w:rsidR="00000000" w:rsidRPr="00000000">
        <w:rPr>
          <w:rtl w:val="0"/>
        </w:rPr>
        <w:t xml:space="preserve"> — Multiple high-quality RCTs and systematic reviews (JOSPT, BJSM, Cochrane).</w:t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MODERATE</w:t>
      </w:r>
      <w:r w:rsidDel="00000000" w:rsidR="00000000" w:rsidRPr="00000000">
        <w:rPr>
          <w:rtl w:val="0"/>
        </w:rPr>
        <w:t xml:space="preserve"> — Consistent expert consensus + supporting RCTs.</w:t>
      </w:r>
    </w:p>
    <w:p w:rsidR="00000000" w:rsidDel="00000000" w:rsidP="00000000" w:rsidRDefault="00000000" w:rsidRPr="00000000" w14:paraId="000000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EMERGING</w:t>
      </w:r>
      <w:r w:rsidDel="00000000" w:rsidR="00000000" w:rsidRPr="00000000">
        <w:rPr>
          <w:rtl w:val="0"/>
        </w:rPr>
        <w:t xml:space="preserve"> — Promising mechanism + limited human trials.</w:t>
      </w:r>
    </w:p>
    <w:p w:rsidR="00000000" w:rsidDel="00000000" w:rsidP="00000000" w:rsidRDefault="00000000" w:rsidRPr="00000000" w14:paraId="0000000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ANECDOTAL/PRACTITIONER</w:t>
      </w:r>
      <w:r w:rsidDel="00000000" w:rsidR="00000000" w:rsidRPr="00000000">
        <w:rPr>
          <w:rtl w:val="0"/>
        </w:rPr>
        <w:t xml:space="preserve"> — Coached and used widely; weak or mixed RCT data.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Mandatory Medical Referral Triggers (Gunny defers — no exceptions):</w:t>
      </w:r>
    </w:p>
    <w:p w:rsidR="00000000" w:rsidDel="00000000" w:rsidP="00000000" w:rsidRDefault="00000000" w:rsidRPr="00000000" w14:paraId="0000001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Loss of bowel/bladder control, saddle anesthesia, bilateral leg weakness/numbness (cauda equina — ER).</w:t>
      </w:r>
    </w:p>
    <w:p w:rsidR="00000000" w:rsidDel="00000000" w:rsidP="00000000" w:rsidRDefault="00000000" w:rsidRPr="00000000" w14:paraId="0000001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trauma with deformity, inability to bear weight, audible "pop" with immediate swelling and instability.</w:t>
      </w:r>
    </w:p>
    <w:p w:rsidR="00000000" w:rsidDel="00000000" w:rsidP="00000000" w:rsidRDefault="00000000" w:rsidRPr="00000000" w14:paraId="0000001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 pain, unexplained weight loss, fever with back pain, history of cancer.</w:t>
      </w:r>
    </w:p>
    <w:p w:rsidR="00000000" w:rsidDel="00000000" w:rsidP="00000000" w:rsidRDefault="00000000" w:rsidRPr="00000000" w14:paraId="0000001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neurological deficit (worsening weakness, foot drop).</w:t>
      </w:r>
    </w:p>
    <w:p w:rsidR="00000000" w:rsidDel="00000000" w:rsidP="00000000" w:rsidRDefault="00000000" w:rsidRPr="00000000" w14:paraId="0000001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pain, calf pain with swelling/redness (DVT/PE).</w:t>
      </w:r>
    </w:p>
    <w:p w:rsidR="00000000" w:rsidDel="00000000" w:rsidP="00000000" w:rsidRDefault="00000000" w:rsidRPr="00000000" w14:paraId="0000001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wounds, suspected fracture, dislocation.</w:t>
      </w:r>
    </w:p>
    <w:p w:rsidR="00000000" w:rsidDel="00000000" w:rsidP="00000000" w:rsidRDefault="00000000" w:rsidRPr="00000000" w14:paraId="0000001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unresponsive to 4–6 weeks of conservative loading.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8lqj5pcfa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FOUNDATIONAL PT KNOWLEDGE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f5m4tgnpk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Tissue Healing Timelines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Tissue healing proceeds through four overlapping phases (Healogics; </w:t>
      </w:r>
      <w:r w:rsidDel="00000000" w:rsidR="00000000" w:rsidRPr="00000000">
        <w:rPr>
          <w:i w:val="1"/>
          <w:iCs w:val="1"/>
          <w:rtl w:val="0"/>
        </w:rPr>
        <w:t xml:space="preserve">Skin Acute Wound Healing</w:t>
      </w:r>
      <w:r w:rsidDel="00000000" w:rsidR="00000000" w:rsidRPr="00000000">
        <w:rPr>
          <w:rtl w:val="0"/>
        </w:rPr>
        <w:t xml:space="preserve"> PMC6582859; Wikipedia "Wound healing"). Although wound-healing literature is dermatological, the same biology applies to muscle, tendon, ligament, and post-op tissue with longer durations: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2.572027239393"/>
        <w:gridCol w:w="1446.41173389209"/>
        <w:gridCol w:w="2681.9905709795703"/>
        <w:gridCol w:w="2579.0256678889473"/>
        <w:tblGridChange w:id="0">
          <w:tblGrid>
            <w:gridCol w:w="2652.572027239393"/>
            <w:gridCol w:w="1446.41173389209"/>
            <w:gridCol w:w="2681.9905709795703"/>
            <w:gridCol w:w="2579.025667888947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happening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Loading principle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Hemostasis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0–48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Vasoconstriction, clot 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Protect; minimize bleed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Inflammation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0–7 days (peak 24–72 hr)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Neutrophils → macrophages clear debris; cytokine signaling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Protect, gentle motion;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 not blunt with NSAIDs unnecessarily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Proliferation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Day 3 – 3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Fibroblasts, angiogenesis, immature collagen (Type III)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Begin progressive sub-threshold loading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Remodeling/Maturation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 weeks – 12+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Type III → Type I collagen; aligned along load 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Progressive heavy loading required to remodel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Tissue-specific approximate timelines: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Muscle strain: 2–6 weeks (Grade I), 6–12 weeks (Grade II), 3+ months (Grade III).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Ligament sprain: 6–12 weeks (Grade I–II); ACL/major ligament rupture often requires surgical timeline of 9–12+ months.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Tendon: minimum </w:t>
      </w:r>
      <w:r w:rsidDel="00000000" w:rsidR="00000000" w:rsidRPr="00000000">
        <w:rPr>
          <w:b w:val="1"/>
          <w:bCs w:val="1"/>
          <w:rtl w:val="0"/>
        </w:rPr>
        <w:t xml:space="preserve">8–12 weeks</w:t>
      </w:r>
      <w:r w:rsidDel="00000000" w:rsidR="00000000" w:rsidRPr="00000000">
        <w:rPr>
          <w:rtl w:val="0"/>
        </w:rPr>
        <w:t xml:space="preserve"> for symptom change; structural remodeling takes </w:t>
      </w:r>
      <w:r w:rsidDel="00000000" w:rsidR="00000000" w:rsidRPr="00000000">
        <w:rPr>
          <w:b w:val="1"/>
          <w:bCs w:val="1"/>
          <w:rtl w:val="0"/>
        </w:rPr>
        <w:t xml:space="preserve">months to a year</w:t>
      </w:r>
      <w:r w:rsidDel="00000000" w:rsidR="00000000" w:rsidRPr="00000000">
        <w:rPr>
          <w:rtl w:val="0"/>
        </w:rPr>
        <w:t xml:space="preserve"> under load (Cook/Purdam).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Bone (stress fracture): </w:t>
      </w:r>
      <w:r w:rsidDel="00000000" w:rsidR="00000000" w:rsidRPr="00000000">
        <w:rPr>
          <w:b w:val="1"/>
          <w:bCs w:val="1"/>
          <w:rtl w:val="0"/>
        </w:rPr>
        <w:t xml:space="preserve">6–8 weeks</w:t>
      </w:r>
      <w:r w:rsidDel="00000000" w:rsidR="00000000" w:rsidRPr="00000000">
        <w:rPr>
          <w:rtl w:val="0"/>
        </w:rPr>
        <w:t xml:space="preserve"> for low-risk sites; </w:t>
      </w:r>
      <w:r w:rsidDel="00000000" w:rsidR="00000000" w:rsidRPr="00000000">
        <w:rPr>
          <w:b w:val="1"/>
          <w:bCs w:val="1"/>
          <w:rtl w:val="0"/>
        </w:rPr>
        <w:t xml:space="preserve">12–21 weeks</w:t>
      </w:r>
      <w:r w:rsidDel="00000000" w:rsidR="00000000" w:rsidRPr="00000000">
        <w:rPr>
          <w:rtl w:val="0"/>
        </w:rPr>
        <w:t xml:space="preserve"> for high-risk femoral/tibial; metatarsals ~12 weeks (Wood et al., RM training study).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Cartilage: poor blood supply → very slow; meniscus tears sometimes never structurally heal but become asymptomatic.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Coaching point:</w:t>
      </w:r>
      <w:r w:rsidDel="00000000" w:rsidR="00000000" w:rsidRPr="00000000">
        <w:rPr>
          <w:rtl w:val="0"/>
        </w:rPr>
        <w:t xml:space="preserve"> Tissue heals on biology's clock, not the user's. Pushing through the proliferation phase often resets it.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twoal3x6b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Pain Science Basics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Acute pain</w:t>
      </w:r>
      <w:r w:rsidDel="00000000" w:rsidR="00000000" w:rsidRPr="00000000">
        <w:rPr>
          <w:rtl w:val="0"/>
        </w:rPr>
        <w:t xml:space="preserve"> is a protective alarm tied to actual or potential tissue damage. It generally tracks with healing.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Chronic pain</w:t>
      </w:r>
      <w:r w:rsidDel="00000000" w:rsidR="00000000" w:rsidRPr="00000000">
        <w:rPr>
          <w:rtl w:val="0"/>
        </w:rPr>
        <w:t xml:space="preserve"> (&gt;3 months) often outlives the original injury and is driven by changes in the nervous system itself, not ongoing tissue damage (Meeus &amp; Nijs 2007; IASP/Institute for Chronic Pain).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sensitization</w:t>
      </w:r>
      <w:r w:rsidDel="00000000" w:rsidR="00000000" w:rsidRPr="00000000">
        <w:rPr>
          <w:rtl w:val="0"/>
        </w:rPr>
        <w:t xml:space="preserve"> = the spinal cord and brain amplify normal signals (allodynia: pain to non-painful stimuli; hyperalgesia: exaggerated pain). Documented in fibromyalgia, chronic low back pain, post-surgical pain syndromes.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Biopsychosocial model:</w:t>
      </w:r>
      <w:r w:rsidDel="00000000" w:rsidR="00000000" w:rsidRPr="00000000">
        <w:rPr>
          <w:rtl w:val="0"/>
        </w:rPr>
        <w:t xml:space="preserve"> Pain = nociceptive input × beliefs × stress × sleep × context. Two people with identical MRIs can have vastly different pain.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Hurt ≠ Harm:</w:t>
      </w:r>
      <w:r w:rsidDel="00000000" w:rsidR="00000000" w:rsidRPr="00000000">
        <w:rPr>
          <w:rtl w:val="0"/>
        </w:rPr>
        <w:t xml:space="preserve"> A core teaching point. Pain is information, not always damage.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3zrzkz625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Load Management — Acute:Chronic Workload Ratio (ACWR)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 Gabbett's framework (BJSM 2016; Andrade et al. 2020 systematic review):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Chronic load</w:t>
      </w:r>
      <w:r w:rsidDel="00000000" w:rsidR="00000000" w:rsidRPr="00000000">
        <w:rPr>
          <w:rtl w:val="0"/>
        </w:rPr>
        <w:t xml:space="preserve"> = rolling 4-week average of training load.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Acute load</w:t>
      </w:r>
      <w:r w:rsidDel="00000000" w:rsidR="00000000" w:rsidRPr="00000000">
        <w:rPr>
          <w:rtl w:val="0"/>
        </w:rPr>
        <w:t xml:space="preserve"> = current week's load.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ACWR sweet spot ≈ 0.8–1.3.</w:t>
      </w:r>
      <w:r w:rsidDel="00000000" w:rsidR="00000000" w:rsidRPr="00000000">
        <w:rPr>
          <w:rtl w:val="0"/>
        </w:rPr>
        <w:t xml:space="preserve"> Above ~1.5, injury risk rises 2–5x in rugby and Australian football data; below ~0.8 may indicate detraining.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Caveat: Impellizzeri (2020) and others have challenged ACWR as a predictive model. Best treated as a </w:t>
      </w:r>
      <w:r w:rsidDel="00000000" w:rsidR="00000000" w:rsidRPr="00000000">
        <w:rPr>
          <w:b w:val="1"/>
          <w:bCs w:val="1"/>
          <w:rtl w:val="0"/>
        </w:rPr>
        <w:t xml:space="preserve">monitoring heuristic, not a prediction</w:t>
      </w:r>
      <w:r w:rsidDel="00000000" w:rsidR="00000000" w:rsidRPr="00000000">
        <w:rPr>
          <w:rtl w:val="0"/>
        </w:rPr>
        <w:t xml:space="preserve">. The "10% rule" for runners is a similar field-expedient tool.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Practical Gunny rule:</w:t>
      </w:r>
      <w:r w:rsidDel="00000000" w:rsidR="00000000" w:rsidRPr="00000000">
        <w:rPr>
          <w:rtl w:val="0"/>
        </w:rPr>
        <w:t xml:space="preserve"> Don't add more than ~10% per week to running mileage, ruck weight, or working sets. After a layoff, restart at 50–60% of prior load.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nszityvdku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1.4 Tendon Rehab Principles (Continuum: Isometric → Eccentric → Heavy Slow Resistance)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Cook &amp; Purdam continuum, Alfredson (1998), Silbernagel (2007), Beyer/Kongsgaard HSR work, and Malliaras et al. JOSPT 2015.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1 — Isometric loading for analgesia &amp; early load tolerance: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sets × 30–45 seconds at ~70% MVC, 1–2 min rest, 1–2x/day.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Rio et al. demonstrated immediate analgesia and reduced cortical inhibition in patellar tendinopathy.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Short-duration isometrics (e.g., 5×10s) work too if total time-under-tension is matched.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2 — Isotonic (heavy slow resistance / eccentric):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Alfredson protocol</w:t>
      </w:r>
      <w:r w:rsidDel="00000000" w:rsidR="00000000" w:rsidRPr="00000000">
        <w:rPr>
          <w:rtl w:val="0"/>
        </w:rPr>
        <w:t xml:space="preserve"> (gold standard for mid-portion Achilles tendinopathy): 3 sets × 15 reps eccentric heel drops, knee straight + knee bent, </w:t>
      </w:r>
      <w:r w:rsidDel="00000000" w:rsidR="00000000" w:rsidRPr="00000000">
        <w:rPr>
          <w:b w:val="1"/>
          <w:bCs w:val="1"/>
          <w:rtl w:val="0"/>
        </w:rPr>
        <w:t xml:space="preserve">twice daily, 7 days/week, 12 weeks</w:t>
      </w:r>
      <w:r w:rsidDel="00000000" w:rsidR="00000000" w:rsidRPr="00000000">
        <w:rPr>
          <w:rtl w:val="0"/>
        </w:rPr>
        <w:t xml:space="preserve">. Add load via backpack as tolerated. Note: a "do-as-tolerated" lower-volume version (Stevens &amp; Tan 2014) achieves equivalent VISA-A outcomes.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Heavy Slow Resistance (HSR)</w:t>
      </w:r>
      <w:r w:rsidDel="00000000" w:rsidR="00000000" w:rsidRPr="00000000">
        <w:rPr>
          <w:rtl w:val="0"/>
        </w:rPr>
        <w:t xml:space="preserve"> (Beyer 2015; Kongsgaard 2009): 3–4 sets × 6–15 reps, 3 sec concentric / 3 sec eccentric, </w:t>
      </w:r>
      <w:r w:rsidDel="00000000" w:rsidR="00000000" w:rsidRPr="00000000">
        <w:rPr>
          <w:b w:val="1"/>
          <w:bCs w:val="1"/>
          <w:rtl w:val="0"/>
        </w:rPr>
        <w:t xml:space="preserve">3x/week, 12 weeks</w:t>
      </w:r>
      <w:r w:rsidDel="00000000" w:rsidR="00000000" w:rsidRPr="00000000">
        <w:rPr>
          <w:rtl w:val="0"/>
        </w:rPr>
        <w:t xml:space="preserve">. Equivalent or superior patient satisfaction vs. Alfredson at 12 weeks. Used for patellar, Achilles, gluteal tendinopathies.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Silbernagel combined protocol</w:t>
      </w:r>
      <w:r w:rsidDel="00000000" w:rsidR="00000000" w:rsidRPr="00000000">
        <w:rPr>
          <w:rtl w:val="0"/>
        </w:rPr>
        <w:t xml:space="preserve">: concentric + eccentric + plyometric 4–5 exercises, 2–3 sets × 10–20 reps, daily for 12 weeks. Equivalent to Alfredson at 1-year follow-up (Habets 2021 RCT).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3 — Energy storage/release (plyometric):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pain ≤3/10 and load tolerance restored. Hops, jumps, bounding.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4 — Return to sport:</w:t>
      </w:r>
      <w:r w:rsidDel="00000000" w:rsidR="00000000" w:rsidRPr="00000000">
        <w:rPr>
          <w:rtl w:val="0"/>
        </w:rPr>
        <w:t xml:space="preserve"> Sport-specific load.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Silbernagel Pain-Monitoring Model (KEY Gunny tool):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 during activity ≤ 5/10 is acceptable.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must not be worse the morning after.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must not progressively worsen week-to-week.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those three are met, </w:t>
      </w:r>
      <w:r w:rsidDel="00000000" w:rsidR="00000000" w:rsidRPr="00000000">
        <w:rPr>
          <w:b w:val="1"/>
          <w:bCs w:val="1"/>
          <w:rtl w:val="0"/>
        </w:rPr>
        <w:t xml:space="preserve">continue training through tendinopathy</w:t>
      </w:r>
      <w:r w:rsidDel="00000000" w:rsidR="00000000" w:rsidRPr="00000000">
        <w:rPr>
          <w:rtl w:val="0"/>
        </w:rPr>
        <w:t xml:space="preserve">; rest is not required and often counterproductive.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8tkor4iyw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Mobility vs. Flexibility vs. Stability</w:t>
      </w:r>
    </w:p>
    <w:p w:rsidR="00000000" w:rsidDel="00000000" w:rsidP="00000000" w:rsidRDefault="00000000" w:rsidRPr="00000000" w14:paraId="0000005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Flexibility</w:t>
      </w:r>
      <w:r w:rsidDel="00000000" w:rsidR="00000000" w:rsidRPr="00000000">
        <w:rPr>
          <w:rtl w:val="0"/>
        </w:rPr>
        <w:t xml:space="preserve"> = passive muscle length (sit-and-reach).</w:t>
      </w:r>
    </w:p>
    <w:p w:rsidR="00000000" w:rsidDel="00000000" w:rsidP="00000000" w:rsidRDefault="00000000" w:rsidRPr="00000000" w14:paraId="0000005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Mobility</w:t>
      </w:r>
      <w:r w:rsidDel="00000000" w:rsidR="00000000" w:rsidRPr="00000000">
        <w:rPr>
          <w:rtl w:val="0"/>
        </w:rPr>
        <w:t xml:space="preserve"> = active, controlled range of motion of a joint with strength through that range.</w:t>
      </w:r>
    </w:p>
    <w:p w:rsidR="00000000" w:rsidDel="00000000" w:rsidP="00000000" w:rsidRDefault="00000000" w:rsidRPr="00000000" w14:paraId="0000005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Stability</w:t>
      </w:r>
      <w:r w:rsidDel="00000000" w:rsidR="00000000" w:rsidRPr="00000000">
        <w:rPr>
          <w:rtl w:val="0"/>
        </w:rPr>
        <w:t xml:space="preserve"> = ability to control motion under load — essentially strength + motor control at end ranges.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Kelly Starrett's framework (</w:t>
      </w:r>
      <w:r w:rsidDel="00000000" w:rsidR="00000000" w:rsidRPr="00000000">
        <w:rPr>
          <w:i w:val="1"/>
          <w:iCs w:val="1"/>
          <w:rtl w:val="0"/>
        </w:rPr>
        <w:t xml:space="preserve">Becoming a Supple Leopard</w:t>
      </w:r>
      <w:r w:rsidDel="00000000" w:rsidR="00000000" w:rsidRPr="00000000">
        <w:rPr>
          <w:rtl w:val="0"/>
        </w:rPr>
        <w:t xml:space="preserve">, MobilityWOD/Ready State): mobility restriction is rarely just "tight muscle" — it is fascia, joint capsule, and motor control combined. His protocol uses </w:t>
      </w:r>
      <w:r w:rsidDel="00000000" w:rsidR="00000000" w:rsidRPr="00000000">
        <w:rPr>
          <w:b w:val="1"/>
          <w:bCs w:val="1"/>
          <w:rtl w:val="0"/>
        </w:rPr>
        <w:t xml:space="preserve">compression</w:t>
      </w:r>
      <w:r w:rsidDel="00000000" w:rsidR="00000000" w:rsidRPr="00000000">
        <w:rPr>
          <w:rtl w:val="0"/>
        </w:rPr>
        <w:t xml:space="preserve"> (lacrosse ball, foam roller — restore tissue sliding surfaces), </w:t>
      </w:r>
      <w:r w:rsidDel="00000000" w:rsidR="00000000" w:rsidRPr="00000000">
        <w:rPr>
          <w:b w:val="1"/>
          <w:bCs w:val="1"/>
          <w:rtl w:val="0"/>
        </w:rPr>
        <w:t xml:space="preserve">distraction</w:t>
      </w:r>
      <w:r w:rsidDel="00000000" w:rsidR="00000000" w:rsidRPr="00000000">
        <w:rPr>
          <w:rtl w:val="0"/>
        </w:rPr>
        <w:t xml:space="preserve"> (banded joint mobs — change capsular position), and </w:t>
      </w:r>
      <w:r w:rsidDel="00000000" w:rsidR="00000000" w:rsidRPr="00000000">
        <w:rPr>
          <w:b w:val="1"/>
          <w:bCs w:val="1"/>
          <w:rtl w:val="0"/>
        </w:rPr>
        <w:t xml:space="preserve">active end-range work</w:t>
      </w:r>
      <w:r w:rsidDel="00000000" w:rsidR="00000000" w:rsidRPr="00000000">
        <w:rPr>
          <w:rtl w:val="0"/>
        </w:rPr>
        <w:t xml:space="preserve"> (load the new range so the brain accepts it). His "23:59 rule": one minute of stretching can't undo 23h59m of bad postural input — change behavior, not just stretch more.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Squat University (Aaron Horschig)</w:t>
      </w:r>
      <w:r w:rsidDel="00000000" w:rsidR="00000000" w:rsidRPr="00000000">
        <w:rPr>
          <w:rtl w:val="0"/>
        </w:rPr>
        <w:t xml:space="preserve"> approach borrows the "joint-by-joint" model (originally Boyle/Cook): from the ground up, joints alternate between needing mobility and stability — ankle (mobility), knee (stability), hip (mobility), lumbar (stability), thoracic (mobility), scapulae (stability), glenohumeral (mobility). When a mobility joint is stiff, the adjacent stability joint over-moves and gets injured.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i76spghbw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Recovery Modalities — Evidence Map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240"/>
        <w:gridCol w:w="5045"/>
        <w:tblGridChange w:id="0">
          <w:tblGrid>
            <w:gridCol w:w="2075"/>
            <w:gridCol w:w="2240"/>
            <w:gridCol w:w="50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Sleep extension/naps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Most consistently effective intervention for performance &amp; injury risk (ACSM/Current Sports Med Reports 2017; Bender 2018; systematic review Bonnar 2018). 8–10 hr ideal for athletes; debt accumulates.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Cold-water immersion (post-DOMS)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MODERATE for soreness, MIXED for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Cochrane review: small reduction in DOMS up to 96 hr. CWI may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blunt hypertrophy adaptations</w:t>
            </w:r>
            <w:r w:rsidDel="00000000" w:rsidR="00000000" w:rsidRPr="00000000">
              <w:rPr>
                <w:rtl w:val="0"/>
              </w:rPr>
              <w:t xml:space="preserve"> if done within 1–2 hr of resistance training.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Whole-body cryotherapy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WEAK to 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Equivalent to CWI in head-to-head trial (Hohenauer 2018). Not superior; expensive.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Sauna/heat therapy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EMERGING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Possible cardiovascular and HSP-mediated recovery benefits; emerging muscle-injury data suggests heat may aid regeneration better than cold.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Compression garments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Modest reduction in DOMS and perceived recovery. Useful in MTSS/lower-leg pain.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Massage / soft-tissue work / massage guns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Short-term pain and ROM benefit; no clear effect on tissue properties.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Foam rolling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Acute ROM and DOMS benefit; doesn't change fascial structure.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Short-term subjective relief; mechanistic evidence limited.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Kinesio 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Possibly proprioceptive/placebo effect. Not a structural support.</w:t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Dry needling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MODERATE for short-term pain in trigger points (neck, low back)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Sports &amp; Recovery review (PMC12011942): pain reduction in athletes; minimal performance benefit. Equivalent or slightly better than kinesio tape for myofascial pain. Should be done by trained PT.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NSAIDs (acute injury)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NEGATIVE for tendons/bone healing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Avoid in tendinopathy and stress fracture; cautious short course OK for severe acute pain. PEACE protocol explicitly removes them.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PEMF, ultrasound, e-stim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WEAK to MIXED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Modest adjunctive effects; not standalone treatments.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Blood Flow Restriction (BFR)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MODERATE-STRONG (rehab)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Low-load (20–40% 1RM) with 40–80% limb occlusion. Equivalent strength/hypertrophy to heavy load. Especially useful in post-op (ACL, RC repair) when heavy load is contraindicated (Hughes 2019; multiple systematic reviews 2024–2025).</w:t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06wml4tts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 Sleep, Nutrition, Stress</w:t>
      </w:r>
    </w:p>
    <w:p w:rsidR="00000000" w:rsidDel="00000000" w:rsidP="00000000" w:rsidRDefault="00000000" w:rsidRPr="00000000" w14:paraId="0000008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Sleep:</w:t>
      </w:r>
      <w:r w:rsidDel="00000000" w:rsidR="00000000" w:rsidRPr="00000000">
        <w:rPr>
          <w:rtl w:val="0"/>
        </w:rPr>
        <w:t xml:space="preserve"> &lt;7 hr correlates with 1.7x injury risk in adolescent athletes (Milewski et al.). Athletes should target 8–10 hr; nap 20–90 min for sleep extension. Consistent schedule &gt; duration.</w:t>
      </w:r>
    </w:p>
    <w:p w:rsidR="00000000" w:rsidDel="00000000" w:rsidP="00000000" w:rsidRDefault="00000000" w:rsidRPr="00000000" w14:paraId="0000008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Protein:</w:t>
      </w:r>
      <w:r w:rsidDel="00000000" w:rsidR="00000000" w:rsidRPr="00000000">
        <w:rPr>
          <w:rtl w:val="0"/>
        </w:rPr>
        <w:t xml:space="preserve"> 1.6–2.2 g/kg/day for hypertrophy and tissue repair (ACSM/ISSN). Distribute across 4–5 meals (~0.4 g/kg/meal).</w:t>
      </w:r>
    </w:p>
    <w:p w:rsidR="00000000" w:rsidDel="00000000" w:rsidP="00000000" w:rsidRDefault="00000000" w:rsidRPr="00000000" w14:paraId="0000008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Collagen + Vitamin C:</w:t>
      </w:r>
      <w:r w:rsidDel="00000000" w:rsidR="00000000" w:rsidRPr="00000000">
        <w:rPr>
          <w:rtl w:val="0"/>
        </w:rPr>
        <w:t xml:space="preserve"> 15 g hydrolyzed collagen + 50 mg Vit C ~30–60 min pre-loading exercise may augment tendon collagen synthesis (Shaw 2017 mechanism study).</w:t>
      </w:r>
    </w:p>
    <w:p w:rsidR="00000000" w:rsidDel="00000000" w:rsidP="00000000" w:rsidRDefault="00000000" w:rsidRPr="00000000" w14:paraId="0000008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Vitamin D:</w:t>
      </w:r>
      <w:r w:rsidDel="00000000" w:rsidR="00000000" w:rsidRPr="00000000">
        <w:rPr>
          <w:rtl w:val="0"/>
        </w:rPr>
        <w:t xml:space="preserve"> Maintain 30–50 ng/mL; deficiency increases stress fracture risk.</w:t>
      </w:r>
    </w:p>
    <w:p w:rsidR="00000000" w:rsidDel="00000000" w:rsidP="00000000" w:rsidRDefault="00000000" w:rsidRPr="00000000" w14:paraId="0000008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Calcium:</w:t>
      </w:r>
      <w:r w:rsidDel="00000000" w:rsidR="00000000" w:rsidRPr="00000000">
        <w:rPr>
          <w:rtl w:val="0"/>
        </w:rPr>
        <w:t xml:space="preserve"> 1,000–1,500 mg/day — military stress fracture data supports adequacy.</w:t>
      </w:r>
    </w:p>
    <w:p w:rsidR="00000000" w:rsidDel="00000000" w:rsidP="00000000" w:rsidRDefault="00000000" w:rsidRPr="00000000" w14:paraId="0000008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Chronic stress → elevated cortisol → impaired healing, sleep disruption, immune suppression. Same mechanism as Operator Syndrome's allostatic load.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578g3mrtl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1.8 Psychological Aspects of Injury Recovery</w:t>
      </w:r>
    </w:p>
    <w:p w:rsidR="00000000" w:rsidDel="00000000" w:rsidP="00000000" w:rsidRDefault="00000000" w:rsidRPr="00000000" w14:paraId="0000008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Kinesiophobia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(Tampa Scale of Kinesiophobia, TSK; ≥37 = high). High kinesiophobia predicts worse outcomes after ACL, shoulder, and hand surgeries; affects 5–10% of pain variance and 7%+ of functional outcome variance.</w:t>
      </w:r>
    </w:p>
    <w:p w:rsidR="00000000" w:rsidDel="00000000" w:rsidP="00000000" w:rsidRDefault="00000000" w:rsidRPr="00000000" w14:paraId="0000009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Fear-avoidance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(Vlaeyen, Lethem): pain → catastrophizing → avoidance → deconditioning → more pain.</w:t>
      </w:r>
    </w:p>
    <w:p w:rsidR="00000000" w:rsidDel="00000000" w:rsidP="00000000" w:rsidRDefault="00000000" w:rsidRPr="00000000" w14:paraId="0000009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Antidotes that work</w:t>
      </w:r>
      <w:r w:rsidDel="00000000" w:rsidR="00000000" w:rsidRPr="00000000">
        <w:rPr>
          <w:rtl w:val="0"/>
        </w:rPr>
        <w:t xml:space="preserve"> (graded exposure literature):</w:t>
      </w:r>
    </w:p>
    <w:p w:rsidR="00000000" w:rsidDel="00000000" w:rsidP="00000000" w:rsidRDefault="00000000" w:rsidRPr="00000000" w14:paraId="00000092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Education ("hurt ≠ harm" pain neuroscience education).</w:t>
      </w:r>
    </w:p>
    <w:p w:rsidR="00000000" w:rsidDel="00000000" w:rsidP="00000000" w:rsidRDefault="00000000" w:rsidRPr="00000000" w14:paraId="00000093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Graded exposure to feared movements.</w:t>
      </w:r>
    </w:p>
    <w:p w:rsidR="00000000" w:rsidDel="00000000" w:rsidP="00000000" w:rsidRDefault="00000000" w:rsidRPr="00000000" w14:paraId="00000094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Successful experience with appropriately scaled task ("win" reps).</w:t>
      </w:r>
    </w:p>
    <w:p w:rsidR="00000000" w:rsidDel="00000000" w:rsidP="00000000" w:rsidRDefault="00000000" w:rsidRPr="00000000" w14:paraId="00000095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Self-efficacy/confidence building.</w:t>
      </w:r>
    </w:p>
    <w:p w:rsidR="00000000" w:rsidDel="00000000" w:rsidP="00000000" w:rsidRDefault="00000000" w:rsidRPr="00000000" w14:paraId="0000009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Gunny: high-trust DI energy that reframes pain ("That's tissue talking, not breaking — earn another rep") matches the evidence-based "reassurance + exposure" model when the pain is actually safe pain. Critically, Gunny must distinguish </w:t>
      </w:r>
      <w:r w:rsidDel="00000000" w:rsidR="00000000" w:rsidRPr="00000000">
        <w:rPr>
          <w:b w:val="1"/>
          <w:bCs w:val="1"/>
          <w:rtl w:val="0"/>
        </w:rPr>
        <w:t xml:space="preserve">provocation pain</w:t>
      </w:r>
      <w:r w:rsidDel="00000000" w:rsidR="00000000" w:rsidRPr="00000000">
        <w:rPr>
          <w:rtl w:val="0"/>
        </w:rPr>
        <w:t xml:space="preserve"> (acceptable, e.g., Silbernagel 5/10) from </w:t>
      </w:r>
      <w:r w:rsidDel="00000000" w:rsidR="00000000" w:rsidRPr="00000000">
        <w:rPr>
          <w:b w:val="1"/>
          <w:bCs w:val="1"/>
          <w:rtl w:val="0"/>
        </w:rPr>
        <w:t xml:space="preserve">warning pain</w:t>
      </w:r>
      <w:r w:rsidDel="00000000" w:rsidR="00000000" w:rsidRPr="00000000">
        <w:rPr>
          <w:rtl w:val="0"/>
        </w:rPr>
        <w:t xml:space="preserve"> (sharp, radiating, asymmetric) and red-flag symptoms.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nlvsmvyeu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ACUTE INJURY MANAGEMENT — PEACE &amp; LOVE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Replaces RICE/POLICE for soft-tissue injuries (Dubois &amp; Esculier, </w:t>
      </w:r>
      <w:r w:rsidDel="00000000" w:rsidR="00000000" w:rsidRPr="00000000">
        <w:rPr>
          <w:i w:val="1"/>
          <w:iCs w:val="1"/>
          <w:rtl w:val="0"/>
        </w:rPr>
        <w:t xml:space="preserve">BJSM</w:t>
      </w:r>
      <w:r w:rsidDel="00000000" w:rsidR="00000000" w:rsidRPr="00000000">
        <w:rPr>
          <w:rtl w:val="0"/>
        </w:rPr>
        <w:t xml:space="preserve"> 2019).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PEACE — first 1–3 days:</w:t>
      </w:r>
    </w:p>
    <w:p w:rsidR="00000000" w:rsidDel="00000000" w:rsidP="00000000" w:rsidRDefault="00000000" w:rsidRPr="00000000" w14:paraId="0000009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rotect: Unload to avoid bleeding/distension. Crutches/sling/brace as needed for 1–3 days only.</w:t>
      </w:r>
    </w:p>
    <w:p w:rsidR="00000000" w:rsidDel="00000000" w:rsidP="00000000" w:rsidRDefault="00000000" w:rsidRPr="00000000" w14:paraId="0000009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levate above heart to reduce edema.</w:t>
      </w:r>
    </w:p>
    <w:p w:rsidR="00000000" w:rsidDel="00000000" w:rsidP="00000000" w:rsidRDefault="00000000" w:rsidRPr="00000000" w14:paraId="0000009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void anti-inflammatories (NSAIDs and ice may impair tissue healing in soft tissue &amp; tendon injuries — inflammation is necessary for repair).</w:t>
      </w:r>
    </w:p>
    <w:p w:rsidR="00000000" w:rsidDel="00000000" w:rsidP="00000000" w:rsidRDefault="00000000" w:rsidRPr="00000000" w14:paraId="0000009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ompress: Tape/bandage limits intra-articular edema and hematoma.</w:t>
      </w:r>
    </w:p>
    <w:p w:rsidR="00000000" w:rsidDel="00000000" w:rsidP="00000000" w:rsidRDefault="00000000" w:rsidRPr="00000000" w14:paraId="0000009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ducate: Active over passive; avoid catastrophizing.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LOVE — after first few days: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 oad: Mechanotherapy. Pain-adapted progressive loading promotes repair (Khan &amp; Scott 2009).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ptimism: Patient expectations correlate with outcomes.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ascularization: Pain-free aerobic activity (walk, bike) drives blood flow to injury.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xercise: Restore mobility, strength, proprioception.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Caveats:</w:t>
      </w:r>
    </w:p>
    <w:p w:rsidR="00000000" w:rsidDel="00000000" w:rsidP="00000000" w:rsidRDefault="00000000" w:rsidRPr="00000000" w14:paraId="000000A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moderate/severe injuries with significant swelling, the </w:t>
      </w:r>
      <w:r w:rsidDel="00000000" w:rsidR="00000000" w:rsidRPr="00000000">
        <w:rPr>
          <w:b w:val="1"/>
          <w:bCs w:val="1"/>
          <w:rtl w:val="0"/>
        </w:rPr>
        <w:t xml:space="preserve">CARE</w:t>
      </w:r>
      <w:r w:rsidDel="00000000" w:rsidR="00000000" w:rsidRPr="00000000">
        <w:rPr>
          <w:rtl w:val="0"/>
        </w:rPr>
        <w:t xml:space="preserve"> modification (Fousekis &amp; Tsepis 2021) reintroduces brief cryotherapy + compression to manage oedema-induced arthrogenic inhibition. In practice: short cold sessions (10–15 min) for swelling control are still defensible; avoid using ice as anti-inflammatory dogma.</w:t>
      </w:r>
    </w:p>
    <w:p w:rsidR="00000000" w:rsidDel="00000000" w:rsidP="00000000" w:rsidRDefault="00000000" w:rsidRPr="00000000" w14:paraId="000000A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Bone, complete ligament rupture, suspected fracture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image first, not PEACE &amp; LOVE.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oyp9rt4h1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MOVEMENT SCREENS &amp; SELF-ASSESSMENT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w0aqr8wv2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Functional Movement Screen (FMS) — Cook/Burton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patterns scored 0–3 (0 = pain, 1 = fail, 2 = compensation, 3 = clean), composite out of 21:</w:t>
      </w:r>
    </w:p>
    <w:p w:rsidR="00000000" w:rsidDel="00000000" w:rsidP="00000000" w:rsidRDefault="00000000" w:rsidRPr="00000000" w14:paraId="000000A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Squat</w:t>
      </w:r>
      <w:r w:rsidDel="00000000" w:rsidR="00000000" w:rsidRPr="00000000">
        <w:rPr>
          <w:rtl w:val="0"/>
        </w:rPr>
        <w:t xml:space="preserve"> (with dowel overhead) — global mobility/stability.</w:t>
      </w:r>
    </w:p>
    <w:p w:rsidR="00000000" w:rsidDel="00000000" w:rsidP="00000000" w:rsidRDefault="00000000" w:rsidRPr="00000000" w14:paraId="000000A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Hurdle Step</w:t>
      </w:r>
      <w:r w:rsidDel="00000000" w:rsidR="00000000" w:rsidRPr="00000000">
        <w:rPr>
          <w:rtl w:val="0"/>
        </w:rPr>
        <w:t xml:space="preserve"> — single-leg stance and step mechanics.</w:t>
      </w:r>
    </w:p>
    <w:p w:rsidR="00000000" w:rsidDel="00000000" w:rsidP="00000000" w:rsidRDefault="00000000" w:rsidRPr="00000000" w14:paraId="000000A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In-Line Lunge</w:t>
      </w:r>
      <w:r w:rsidDel="00000000" w:rsidR="00000000" w:rsidRPr="00000000">
        <w:rPr>
          <w:rtl w:val="0"/>
        </w:rPr>
        <w:t xml:space="preserve"> — split-stance trunk and hip control.</w:t>
      </w:r>
    </w:p>
    <w:p w:rsidR="00000000" w:rsidDel="00000000" w:rsidP="00000000" w:rsidRDefault="00000000" w:rsidRPr="00000000" w14:paraId="000000A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Shoulder Mobility</w:t>
      </w:r>
      <w:r w:rsidDel="00000000" w:rsidR="00000000" w:rsidRPr="00000000">
        <w:rPr>
          <w:rtl w:val="0"/>
        </w:rPr>
        <w:t xml:space="preserve"> — combined ER+abduction / IR+adduction; </w:t>
      </w:r>
      <w:r w:rsidDel="00000000" w:rsidR="00000000" w:rsidRPr="00000000">
        <w:rPr>
          <w:b w:val="1"/>
          <w:bCs w:val="1"/>
          <w:rtl w:val="0"/>
        </w:rPr>
        <w:t xml:space="preserve">clearing test for impingement</w:t>
      </w:r>
      <w:r w:rsidDel="00000000" w:rsidR="00000000" w:rsidRPr="00000000">
        <w:rPr>
          <w:rtl w:val="0"/>
        </w:rPr>
        <w:t xml:space="preserve">: pain on hand-behind-head reach = score 0.</w:t>
      </w:r>
    </w:p>
    <w:p w:rsidR="00000000" w:rsidDel="00000000" w:rsidP="00000000" w:rsidRDefault="00000000" w:rsidRPr="00000000" w14:paraId="000000B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Straight-Leg Raise</w:t>
      </w:r>
      <w:r w:rsidDel="00000000" w:rsidR="00000000" w:rsidRPr="00000000">
        <w:rPr>
          <w:rtl w:val="0"/>
        </w:rPr>
        <w:t xml:space="preserve"> — hamstring length + opposite hip extension.</w:t>
      </w:r>
    </w:p>
    <w:p w:rsidR="00000000" w:rsidDel="00000000" w:rsidP="00000000" w:rsidRDefault="00000000" w:rsidRPr="00000000" w14:paraId="000000B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Trunk Stability Push-Up</w:t>
      </w:r>
      <w:r w:rsidDel="00000000" w:rsidR="00000000" w:rsidRPr="00000000">
        <w:rPr>
          <w:rtl w:val="0"/>
        </w:rPr>
        <w:t xml:space="preserve"> — core anti-extension.</w:t>
      </w:r>
    </w:p>
    <w:p w:rsidR="00000000" w:rsidDel="00000000" w:rsidP="00000000" w:rsidRDefault="00000000" w:rsidRPr="00000000" w14:paraId="000000B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Rotary Stability</w:t>
      </w:r>
      <w:r w:rsidDel="00000000" w:rsidR="00000000" w:rsidRPr="00000000">
        <w:rPr>
          <w:rtl w:val="0"/>
        </w:rPr>
        <w:t xml:space="preserve"> — quadruped same-side reach.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Composite ≤14 has shown weak association with injury risk; the FMS is best used for </w:t>
      </w:r>
      <w:r w:rsidDel="00000000" w:rsidR="00000000" w:rsidRPr="00000000">
        <w:rPr>
          <w:b w:val="1"/>
          <w:bCs w:val="1"/>
          <w:rtl w:val="0"/>
        </w:rPr>
        <w:t xml:space="preserve">identifying asymmetry and pain-provoking patterns</w:t>
      </w:r>
      <w:r w:rsidDel="00000000" w:rsidR="00000000" w:rsidRPr="00000000">
        <w:rPr>
          <w:rtl w:val="0"/>
        </w:rPr>
        <w:t xml:space="preserve">, not predicting injury per Moran et al. meta-analysis. Asymmetry &gt; composite score.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9yannaxsy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Selective Functional Movement Assessment (SFMA) basics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Top-tier breakouts: cervical, upper extremity, multi-segmental flexion/extension/rotation, single-leg stance, overhead deep squat. Each pattern → "Functional Non-Painful," "Functional Painful," "Dysfunctional Non-Painful," or "Dysfunctional Painful." Pain in a pattern = caution. Dysfunction without pain = mobility/stability problem to address.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cxv6xloci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Gunny's Quick Self-Screen (5 movements user can do solo)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Bodyweight squat to depth — heels down, dowel overhead (ankle/hip/T-spine/shoulder).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Single-leg balance, eyes closed, 30 sec each side (ankle proprioception, glute med).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angel against flat wall (T-spine extension, scapular control).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straight-leg raise, supine (post chain).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Hands-and-knees birddog hold, 10 sec/side without hip rotation (core stability).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Asymmetry &gt; 2x or pain on any pattern → don't load that pattern, address it first.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24hnl1r37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INJURY-BY-INJURY BREAKDOWN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each: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Anatomy/Mechanism → Causes → Signs/Red Flags → Acute Management → Phased Rehab → Specific Exercises → Mistakes → Timeline → Return-to-Training Criteria → Prevention.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oaxb2ao34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SHOULDER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8xxteio44s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 Rotator Cuff Tendinopathy / Subacromial Pain Syndrome (formerly "impingement")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Anatomy:</w:t>
      </w:r>
      <w:r w:rsidDel="00000000" w:rsidR="00000000" w:rsidRPr="00000000">
        <w:rPr>
          <w:rtl w:val="0"/>
        </w:rPr>
        <w:t xml:space="preserve"> Supraspinatus, infraspinatus, teres minor, subscapularis. Subacromial bursa. Coracoacromial arch.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Repetitive overhead reach with poor scapular upward rotation; bench-press dominance with weak external rotators; ruck-strap compression in tactical populations.</w:t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Signs:</w:t>
      </w:r>
      <w:r w:rsidDel="00000000" w:rsidR="00000000" w:rsidRPr="00000000">
        <w:rPr>
          <w:rtl w:val="0"/>
        </w:rPr>
        <w:t xml:space="preserve"> Painful arc 60–120°; pain reaching behind back; night pain on involved side; weakness with empty-can / Jobe's test.</w:t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flags: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Sudden weakness after trauma + inability to lift arm = full-thickness tear → ortho. Constant night pain + weight loss → image.</w:t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Acute (first 1–2 weeks):</w:t>
      </w:r>
      <w:r w:rsidDel="00000000" w:rsidR="00000000" w:rsidRPr="00000000">
        <w:rPr>
          <w:rtl w:val="0"/>
        </w:rPr>
        <w:t xml:space="preserve"> Avoid provocative overhead reps; isometrics for cuff (ER/IR at 0° abduction, 30 sec × 5).</w:t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Subacute/Strength (weeks 2–8):</w:t>
      </w:r>
      <w:r w:rsidDel="00000000" w:rsidR="00000000" w:rsidRPr="00000000">
        <w:rPr>
          <w:rtl w:val="0"/>
        </w:rPr>
        <w:t xml:space="preserve"> Scapular stabilization (serratus punches, lower-trap Y/T/W's, prone "I"s); cuff strengthening (sidelying ER, prone horizontal abduction); thoracic mobility (foam roller extensions, open books).</w:t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exercises (Reinold/Cressey style):</w:t>
      </w:r>
    </w:p>
    <w:p w:rsidR="00000000" w:rsidDel="00000000" w:rsidP="00000000" w:rsidRDefault="00000000" w:rsidRPr="00000000" w14:paraId="000000C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Sidelying ER, 3×15, 1–5 lb.</w:t>
      </w:r>
    </w:p>
    <w:p w:rsidR="00000000" w:rsidDel="00000000" w:rsidP="00000000" w:rsidRDefault="00000000" w:rsidRPr="00000000" w14:paraId="000000C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Prone Y/T/W/I, 3×10–12.</w:t>
      </w:r>
    </w:p>
    <w:p w:rsidR="00000000" w:rsidDel="00000000" w:rsidP="00000000" w:rsidRDefault="00000000" w:rsidRPr="00000000" w14:paraId="000000C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Wall slides with band (serratus).</w:t>
      </w:r>
    </w:p>
    <w:p w:rsidR="00000000" w:rsidDel="00000000" w:rsidP="00000000" w:rsidRDefault="00000000" w:rsidRPr="00000000" w14:paraId="000000C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1-arm landmine press (free-scapula pressing).</w:t>
      </w:r>
    </w:p>
    <w:p w:rsidR="00000000" w:rsidDel="00000000" w:rsidP="00000000" w:rsidRDefault="00000000" w:rsidRPr="00000000" w14:paraId="000000C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Face pulls 3×12–15.</w:t>
      </w:r>
    </w:p>
    <w:p w:rsidR="00000000" w:rsidDel="00000000" w:rsidP="00000000" w:rsidRDefault="00000000" w:rsidRPr="00000000" w14:paraId="000000C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Bottoms-up KB carry/press for cuff co-contraction.</w:t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Scapular stabilization exercises reduce pain and disability in SAPS (PMC10940535 meta-analysis). Eccentric cuff work has small additional benefit (PMC6792214). Surprisingly, handgrip strengthening also improves cuff pain/function (PMC9448609).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Mistakes:</w:t>
      </w:r>
      <w:r w:rsidDel="00000000" w:rsidR="00000000" w:rsidRPr="00000000">
        <w:rPr>
          <w:rtl w:val="0"/>
        </w:rPr>
        <w:t xml:space="preserve"> Going straight to overhead pressing; ignoring posterior shoulder/T-spine mobility; over-foam-rolling the front delt while ignoring the cause.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6–12 weeks for substantial recovery with consistent loading. Some chronicity to 6 months.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Return-to-training:</w:t>
      </w:r>
      <w:r w:rsidDel="00000000" w:rsidR="00000000" w:rsidRPr="00000000">
        <w:rPr>
          <w:rtl w:val="0"/>
        </w:rPr>
        <w:t xml:space="preserve"> Full pain-free overhead range; ER strength within 90% of contralateral side; able to do 5 strict push-ups without pain.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tl w:val="0"/>
        </w:rPr>
        <w:t xml:space="preserve"> 2:1 pulling-to-pressing ratio; horizontal pulls &gt; vertical pulls for desk-bound users; daily 5-min "shoulder care" with band ER/IR + face pulls.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5snk8t37kj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4.1.2 Rotator Cuff Tear (Partial / Full Thickness)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 trial first</w:t>
      </w:r>
      <w:r w:rsidDel="00000000" w:rsidR="00000000" w:rsidRPr="00000000">
        <w:rPr>
          <w:rtl w:val="0"/>
        </w:rPr>
        <w:t xml:space="preserve"> for partial and small full-thickness tears in non-laborers (AAOS CPG): structured rehab for 12 weeks. Surgery for failed conservative care or large/massive tears in active patients.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 to 4.7.1 for post-op protocol.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0rr21yflb84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4.1.3 Shoulder Impingement / SAPS Programming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as 4.1.1 — terminology shift only. Diercks 2014 introduced "subacromial pain syndrome" as a more accurate descriptor; "impingement" implies a specific mechanical cause that often isn't there.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tlotg25e39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4.1.4 Labral Tears / SLAP Lesions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Anatomy:</w:t>
      </w:r>
      <w:r w:rsidDel="00000000" w:rsidR="00000000" w:rsidRPr="00000000">
        <w:rPr>
          <w:rtl w:val="0"/>
        </w:rPr>
        <w:t xml:space="preserve"> Superior labrum from anterior to posterior, biceps anchor.</w:t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Throwers (peel-back), fall on outstretched arm (compression), repeated bench-press in lifters.</w:t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Signs:</w:t>
      </w:r>
      <w:r w:rsidDel="00000000" w:rsidR="00000000" w:rsidRPr="00000000">
        <w:rPr>
          <w:rtl w:val="0"/>
        </w:rPr>
        <w:t xml:space="preserve"> Deep clicking, pain at end-range external rotation 90/90, O'Brien's test +.</w:t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Conservative for Type I and many Type II; surgery for Type III/IV.</w:t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Post-op see 4.7.5.</w:t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vkkskg1qeev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4.1.5 AC Joint Sprain (Shoulder Separation)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Fall on point of shoulder.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Rockwood grades I–VI:</w:t>
      </w:r>
      <w:r w:rsidDel="00000000" w:rsidR="00000000" w:rsidRPr="00000000">
        <w:rPr>
          <w:rtl w:val="0"/>
        </w:rPr>
        <w:t xml:space="preserve"> I–II treated nonoperatively; III variable (most heal conservatively in 6–12 weeks); IV–VI typically surgical.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Acute:</w:t>
      </w:r>
      <w:r w:rsidDel="00000000" w:rsidR="00000000" w:rsidRPr="00000000">
        <w:rPr>
          <w:rtl w:val="0"/>
        </w:rPr>
        <w:t xml:space="preserve"> Sling 1–2 weeks (Grade II–III), ice, NSAIDs short course.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(weeks 0–2):</w:t>
      </w:r>
      <w:r w:rsidDel="00000000" w:rsidR="00000000" w:rsidRPr="00000000">
        <w:rPr>
          <w:rtl w:val="0"/>
        </w:rPr>
        <w:t xml:space="preserve"> Sling, pendulums, AROM elbow/wrist, shoulder isometrics, scapular setting.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(weeks 2–6):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Range-of-motion restoration (avoid horizontal adduction early as it loads AC); rotator cuff isometrics → light isotonic; lower trap (prone "I"); resisted rows palms-up.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 (weeks 6–12):</w:t>
      </w:r>
      <w:r w:rsidDel="00000000" w:rsidR="00000000" w:rsidRPr="00000000">
        <w:rPr>
          <w:rtl w:val="0"/>
        </w:rPr>
        <w:t xml:space="preserve"> Pressing/overhead returns; load progression.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  <w:t xml:space="preserve"> Direct dips, heavy bench, overhead pressing until pain-free.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Return:</w:t>
      </w:r>
      <w:r w:rsidDel="00000000" w:rsidR="00000000" w:rsidRPr="00000000">
        <w:rPr>
          <w:rtl w:val="0"/>
        </w:rPr>
        <w:t xml:space="preserve"> Full ROM, no pain on cross-body adduction, 90% strength symmetry.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00o61hdu1cx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4.1.6 Anterior Shoulder Instability / Bankart</w:t>
      </w:r>
    </w:p>
    <w:p w:rsidR="00000000" w:rsidDel="00000000" w:rsidP="00000000" w:rsidRDefault="00000000" w:rsidRPr="00000000" w14:paraId="000000EA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After dislocation: 3–6 weeks of immobilization debated; modern data favors early progressive ROM with avoidance of provocative ER+abduction. Conservative or surgical (Bankart/Latarjet) based on age, sport demand, recurrence rate.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ri7li0uo5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ELBOW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xl67mvgc8et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Lateral Epicondylopathy ("Tennis Elbow")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Anatomy:</w:t>
      </w:r>
      <w:r w:rsidDel="00000000" w:rsidR="00000000" w:rsidRPr="00000000">
        <w:rPr>
          <w:rtl w:val="0"/>
        </w:rPr>
        <w:t xml:space="preserve"> Common extensor tendon at lateral epicondyle (ECRB primarily).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Repetitive wrist extension/gripping; rower, painter, plumber, climber, lifter pulling tasks.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Tyler Twist (FlexBar eccentric protocol):</w:t>
      </w:r>
      <w:r w:rsidDel="00000000" w:rsidR="00000000" w:rsidRPr="00000000">
        <w:rPr>
          <w:rtl w:val="0"/>
        </w:rPr>
        <w:t xml:space="preserve"> Tyler et al., evidence-supported.</w:t>
      </w:r>
    </w:p>
    <w:p w:rsidR="00000000" w:rsidDel="00000000" w:rsidP="00000000" w:rsidRDefault="00000000" w:rsidRPr="00000000" w14:paraId="000000F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sets × 15 reps daily.</w:t>
      </w:r>
    </w:p>
    <w:p w:rsidR="00000000" w:rsidDel="00000000" w:rsidP="00000000" w:rsidRDefault="00000000" w:rsidRPr="00000000" w14:paraId="000000F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rep: 4 seconds, twist with healthy hand to load extension; release with affected hand controlling eccentric.</w:t>
      </w:r>
    </w:p>
    <w:p w:rsidR="00000000" w:rsidDel="00000000" w:rsidP="00000000" w:rsidRDefault="00000000" w:rsidRPr="00000000" w14:paraId="000000F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6+ weeks. Effective in multiple RCTs (PMC2971639; Cureus 2023 RCT vs. ART).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Adjunct:</w:t>
      </w:r>
      <w:r w:rsidDel="00000000" w:rsidR="00000000" w:rsidRPr="00000000">
        <w:rPr>
          <w:rtl w:val="0"/>
        </w:rPr>
        <w:t xml:space="preserve"> Heavy slow grip strengthening, forearm rolls, cross-friction massage.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6–12 weeks.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  <w:t xml:space="preserve"> Pure rest (deconditioning); cortisone injections (worse long-term outcomes vs. exercise per multiple RCTs).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6geshgkldcf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 Medial Epicondylopathy ("Golfer's Elbow")</w:t>
      </w:r>
    </w:p>
    <w:p w:rsidR="00000000" w:rsidDel="00000000" w:rsidP="00000000" w:rsidRDefault="00000000" w:rsidRPr="00000000" w14:paraId="000000F8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Common flexor tendon. </w:t>
      </w:r>
      <w:r w:rsidDel="00000000" w:rsidR="00000000" w:rsidRPr="00000000">
        <w:rPr>
          <w:b w:val="1"/>
          <w:bCs w:val="1"/>
          <w:rtl w:val="0"/>
        </w:rPr>
        <w:t xml:space="preserve">Reverse Tyler Twist</w:t>
      </w:r>
      <w:r w:rsidDel="00000000" w:rsidR="00000000" w:rsidRPr="00000000">
        <w:rPr>
          <w:rtl w:val="0"/>
        </w:rPr>
        <w:t xml:space="preserve"> (FlexBar) — same protocol, opposite direction (eccentric for flexors/pronators).</w:t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u4i4h5dftov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4.2.3 Triceps Tendinopathy / Distal Triceps Tear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Tendinopathy: Heavy slow resistance triceps extension (skull crusher 4×6–8, 3 sec eccentric).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Acute triceps rupture (rare but notable in heavy lifters/anabolic users): surgical.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4g1b6232bf5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4.2.4 Ulnar Nerve / Cubital Tunnel</w:t>
      </w:r>
    </w:p>
    <w:p w:rsidR="00000000" w:rsidDel="00000000" w:rsidP="00000000" w:rsidRDefault="00000000" w:rsidRPr="00000000" w14:paraId="000000FD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Avoid prolonged elbow flexion, sleep with elbow brace to prevent flexion at night, ulnar nerve glides 2x/day.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qn3s6bn26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WRIST / HAND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47xeznycljk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4.3.1 Carpal Tunnel Syndrome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Median nerve compression in carpal tunnel.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Signs:</w:t>
      </w:r>
      <w:r w:rsidDel="00000000" w:rsidR="00000000" w:rsidRPr="00000000">
        <w:rPr>
          <w:rtl w:val="0"/>
        </w:rPr>
        <w:t xml:space="preserve"> Nocturnal numbness/tingling thumb-index-middle-half ring; thenar atrophy in advanced.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 (mild–moderate):</w:t>
      </w:r>
    </w:p>
    <w:p w:rsidR="00000000" w:rsidDel="00000000" w:rsidP="00000000" w:rsidRDefault="00000000" w:rsidRPr="00000000" w14:paraId="0000010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Neutral wrist splint at night (most evidence-supported single intervention).</w:t>
      </w:r>
    </w:p>
    <w:p w:rsidR="00000000" w:rsidDel="00000000" w:rsidP="00000000" w:rsidRDefault="00000000" w:rsidRPr="00000000" w14:paraId="0000010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Tendon and median nerve gliding exercises 5x/day (Rozmaryn).</w:t>
      </w:r>
    </w:p>
    <w:p w:rsidR="00000000" w:rsidDel="00000000" w:rsidP="00000000" w:rsidRDefault="00000000" w:rsidRPr="00000000" w14:paraId="0000010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Ergonomic modification.</w:t>
      </w:r>
    </w:p>
    <w:p w:rsidR="00000000" w:rsidDel="00000000" w:rsidP="00000000" w:rsidRDefault="00000000" w:rsidRPr="00000000" w14:paraId="0000010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Ultrasound therapy adjunctive.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Severe / thenar atrophy / failed conservative → surgical release.</w:t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u47wdmdes4g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4.3.2 Wrist Sprains / TFCC</w:t>
      </w:r>
    </w:p>
    <w:p w:rsidR="00000000" w:rsidDel="00000000" w:rsidP="00000000" w:rsidRDefault="00000000" w:rsidRPr="00000000" w14:paraId="0000010A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Acute: brace 1–2 weeks, gentle AROM, then progressive grip/wrist strengthening. Persistent ulnar-side pain → image (TFCC).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noyyfxw4i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LOW BACK / SPINE</w:t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metsv8x7cop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4.4.1 Non-Specific Low Back Pain (&gt;90% of LBP)</w:t>
      </w:r>
    </w:p>
    <w:p w:rsidR="00000000" w:rsidDel="00000000" w:rsidP="00000000" w:rsidRDefault="00000000" w:rsidRPr="00000000" w14:paraId="0000010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model:</w:t>
      </w:r>
      <w:r w:rsidDel="00000000" w:rsidR="00000000" w:rsidRPr="00000000">
        <w:rPr>
          <w:rtl w:val="0"/>
        </w:rPr>
        <w:t xml:space="preserve"> Often nociplastic + biomechanical + biopsychosocial. Avoid "your spine is broken" narratives.</w:t>
      </w:r>
    </w:p>
    <w:p w:rsidR="00000000" w:rsidDel="00000000" w:rsidP="00000000" w:rsidRDefault="00000000" w:rsidRPr="00000000" w14:paraId="0000010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Stuart McGill Big 3</w:t>
      </w:r>
      <w:r w:rsidDel="00000000" w:rsidR="00000000" w:rsidRPr="00000000">
        <w:rPr>
          <w:rtl w:val="0"/>
        </w:rPr>
        <w:t xml:space="preserve"> (STRONG evidence for endurance-focused stabilization):</w:t>
      </w:r>
    </w:p>
    <w:p w:rsidR="00000000" w:rsidDel="00000000" w:rsidP="00000000" w:rsidRDefault="00000000" w:rsidRPr="00000000" w14:paraId="00000110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Modified Curl-Up</w:t>
      </w:r>
      <w:r w:rsidDel="00000000" w:rsidR="00000000" w:rsidRPr="00000000">
        <w:rPr>
          <w:rtl w:val="0"/>
        </w:rPr>
        <w:t xml:space="preserve"> — supine, one knee bent, hands under lumbar lordosis, lift head/shoulders as a unit. 8–10 sec hold. Reverse pyramid: 6, 4, 2 reps.</w:t>
      </w:r>
    </w:p>
    <w:p w:rsidR="00000000" w:rsidDel="00000000" w:rsidP="00000000" w:rsidRDefault="00000000" w:rsidRPr="00000000" w14:paraId="00000111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Side Bridge / Side Plank</w:t>
      </w:r>
      <w:r w:rsidDel="00000000" w:rsidR="00000000" w:rsidRPr="00000000">
        <w:rPr>
          <w:rtl w:val="0"/>
        </w:rPr>
        <w:t xml:space="preserve"> — knees bent for regression. 10 sec hold, 6 reps each side.</w:t>
      </w:r>
    </w:p>
    <w:p w:rsidR="00000000" w:rsidDel="00000000" w:rsidP="00000000" w:rsidRDefault="00000000" w:rsidRPr="00000000" w14:paraId="00000112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Bird Dog</w:t>
      </w:r>
      <w:r w:rsidDel="00000000" w:rsidR="00000000" w:rsidRPr="00000000">
        <w:rPr>
          <w:rtl w:val="0"/>
        </w:rPr>
        <w:t xml:space="preserve"> — opposite arm/leg, 10 sec hold, descending pyramid.</w:t>
      </w:r>
    </w:p>
    <w:p w:rsidR="00000000" w:rsidDel="00000000" w:rsidP="00000000" w:rsidRDefault="00000000" w:rsidRPr="00000000" w14:paraId="0000011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Cat-camel as warm-up (5–6 cycles) — mobility WITHOUT loaded flexion.</w:t>
      </w:r>
    </w:p>
    <w:p w:rsidR="00000000" w:rsidDel="00000000" w:rsidP="00000000" w:rsidRDefault="00000000" w:rsidRPr="00000000" w14:paraId="0000011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McGill principle: </w:t>
      </w:r>
      <w:r w:rsidDel="00000000" w:rsidR="00000000" w:rsidRPr="00000000">
        <w:rPr>
          <w:b w:val="1"/>
          <w:bCs w:val="1"/>
          <w:rtl w:val="0"/>
        </w:rPr>
        <w:t xml:space="preserve">endurance over max strength</w:t>
      </w:r>
      <w:r w:rsidDel="00000000" w:rsidR="00000000" w:rsidRPr="00000000">
        <w:rPr>
          <w:rtl w:val="0"/>
        </w:rPr>
        <w:t xml:space="preserve"> for the spine; spare repetitive loaded flexion (avoid sit-ups, weighted Russian twists) early in rehab.</w:t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nctjlswp468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4.4.2 Disc Herniation / Radiculopathy</w:t>
      </w:r>
    </w:p>
    <w:p w:rsidR="00000000" w:rsidDel="00000000" w:rsidP="00000000" w:rsidRDefault="00000000" w:rsidRPr="00000000" w14:paraId="0000011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Acute (0–6 weeks):</w:t>
      </w:r>
      <w:r w:rsidDel="00000000" w:rsidR="00000000" w:rsidRPr="00000000">
        <w:rPr>
          <w:rtl w:val="0"/>
        </w:rPr>
        <w:t xml:space="preserve"> McKenzie repeated extension if it centralizes pain (pain moves out of leg toward back = good sign). If extension peripheralizes (worsens leg pain), use flexion-bias or directional preference per assessment.</w:t>
      </w:r>
    </w:p>
    <w:p w:rsidR="00000000" w:rsidDel="00000000" w:rsidP="00000000" w:rsidRDefault="00000000" w:rsidRPr="00000000" w14:paraId="0000011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Nerve flossing/sciatic nerve glides 2x/day (slider technique tends to be better tolerated than tensioner for irritable nerves).</w:t>
      </w:r>
    </w:p>
    <w:p w:rsidR="00000000" w:rsidDel="00000000" w:rsidP="00000000" w:rsidRDefault="00000000" w:rsidRPr="00000000" w14:paraId="0000011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Walking 2x/day, 10–20 min.</w:t>
      </w:r>
    </w:p>
    <w:p w:rsidR="00000000" w:rsidDel="00000000" w:rsidP="00000000" w:rsidRDefault="00000000" w:rsidRPr="00000000" w14:paraId="0000011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prolonged sitting &gt; 30 min, deadlifts, loaded flexion.</w:t>
      </w:r>
    </w:p>
    <w:p w:rsidR="00000000" w:rsidDel="00000000" w:rsidP="00000000" w:rsidRDefault="00000000" w:rsidRPr="00000000" w14:paraId="0000011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Subacute → strength:</w:t>
      </w:r>
      <w:r w:rsidDel="00000000" w:rsidR="00000000" w:rsidRPr="00000000">
        <w:rPr>
          <w:rtl w:val="0"/>
        </w:rPr>
        <w:t xml:space="preserve"> McGill Big 3 daily. Hip hinge mechanics. Glute strengthening (hip thrusts, bridges).</w:t>
      </w:r>
    </w:p>
    <w:p w:rsidR="00000000" w:rsidDel="00000000" w:rsidP="00000000" w:rsidRDefault="00000000" w:rsidRPr="00000000" w14:paraId="0000011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Exercise therapy reduces VAS, ODI, improves QOL in LDH (PMC11985520 meta-analysis). McKenzie centralizes pain.</w:t>
      </w:r>
    </w:p>
    <w:p w:rsidR="00000000" w:rsidDel="00000000" w:rsidP="00000000" w:rsidRDefault="00000000" w:rsidRPr="00000000" w14:paraId="0000011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 trial:</w:t>
      </w:r>
      <w:r w:rsidDel="00000000" w:rsidR="00000000" w:rsidRPr="00000000">
        <w:rPr>
          <w:rtl w:val="0"/>
        </w:rPr>
        <w:t xml:space="preserve"> 6–12 weeks before considering surgery in absence of red flags. ~85–90% improve without surgery.</w:t>
      </w:r>
    </w:p>
    <w:p w:rsidR="00000000" w:rsidDel="00000000" w:rsidP="00000000" w:rsidRDefault="00000000" w:rsidRPr="00000000" w14:paraId="0000011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Red flags → ER:</w:t>
      </w:r>
      <w:r w:rsidDel="00000000" w:rsidR="00000000" w:rsidRPr="00000000">
        <w:rPr>
          <w:rtl w:val="0"/>
        </w:rPr>
        <w:t xml:space="preserve"> Cauda equina (saddle anesthesia, bowel/bladder loss, bilateral leg weakness); progressive motor deficit.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cz3cildgc7v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4.4.3 Facet Joint Pain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Often extension-aggravated (kissing spines pattern). Flexion-bias rehab: knee-to-chest, posterior pelvic tilts, dead bug, hip flexor stretching.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3h19i5y5qix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4.4.4 SI Joint Dysfunction</w:t>
      </w:r>
    </w:p>
    <w:p w:rsidR="00000000" w:rsidDel="00000000" w:rsidP="00000000" w:rsidRDefault="00000000" w:rsidRPr="00000000" w14:paraId="0000012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Often "force closure" failure — the joint is fine, surrounding muscles aren't. Common in postpartum, runners with glute weakness.</w:t>
      </w:r>
    </w:p>
    <w:p w:rsidR="00000000" w:rsidDel="00000000" w:rsidP="00000000" w:rsidRDefault="00000000" w:rsidRPr="00000000" w14:paraId="0000012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Rehab focus:</w:t>
      </w:r>
      <w:r w:rsidDel="00000000" w:rsidR="00000000" w:rsidRPr="00000000">
        <w:rPr>
          <w:rtl w:val="0"/>
        </w:rPr>
        <w:t xml:space="preserve"> Glute med (clamshells, banded sidestep, side-lying leg lift), glute max (bridges, hip thrusts), TFL/QL release, controlled rotation work. Avoid asymmetric loading early.</w:t>
      </w:r>
    </w:p>
    <w:p w:rsidR="00000000" w:rsidDel="00000000" w:rsidP="00000000" w:rsidRDefault="00000000" w:rsidRPr="00000000" w14:paraId="0000012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therapy + exercise &gt; exercise alone short-term (Al-Subahi 2017 systematic review).</w:t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j8lz77hy0yt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4.4.5 Muscle Strain (Erector Spinae, QL)</w:t>
      </w:r>
    </w:p>
    <w:p w:rsidR="00000000" w:rsidDel="00000000" w:rsidP="00000000" w:rsidRDefault="00000000" w:rsidRPr="00000000" w14:paraId="00000125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1–3 days protect, then early movement. Walking, gentle ROM. Progress to McGill Big 3 by week 1–2. Most resolve in 2–4 weeks.</w:t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26nz4mrbted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4.4.6 Sciatica / Radiculopathy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4.4.2. Slider nerve glides + directional preference exercise + walking. NSAIDs short course OK. Most resolve in 6–12 weeks.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qj42uqufhj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4.4.7 Thoracic Outlet Syndrome (TOS)</w:t>
      </w:r>
    </w:p>
    <w:p w:rsidR="00000000" w:rsidDel="00000000" w:rsidP="00000000" w:rsidRDefault="00000000" w:rsidRPr="00000000" w14:paraId="0000012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Neurogenic TOS</w:t>
      </w:r>
      <w:r w:rsidDel="00000000" w:rsidR="00000000" w:rsidRPr="00000000">
        <w:rPr>
          <w:rtl w:val="0"/>
        </w:rPr>
        <w:t xml:space="preserve"> (95% of cases): Brachial plexus compression at scalenes / costoclavicular / pec minor.</w:t>
      </w:r>
    </w:p>
    <w:p w:rsidR="00000000" w:rsidDel="00000000" w:rsidP="00000000" w:rsidRDefault="00000000" w:rsidRPr="00000000" w14:paraId="0000012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Signs:</w:t>
      </w:r>
      <w:r w:rsidDel="00000000" w:rsidR="00000000" w:rsidRPr="00000000">
        <w:rPr>
          <w:rtl w:val="0"/>
        </w:rPr>
        <w:t xml:space="preserve"> Arm heaviness/numbness with overhead use; ulnar-sided more often; symptoms with rucking shoulder strap pressure.</w:t>
      </w:r>
    </w:p>
    <w:p w:rsidR="00000000" w:rsidDel="00000000" w:rsidP="00000000" w:rsidRDefault="00000000" w:rsidRPr="00000000" w14:paraId="0000012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Conservative:</w:t>
      </w:r>
      <w:r w:rsidDel="00000000" w:rsidR="00000000" w:rsidRPr="00000000">
        <w:rPr>
          <w:rtl w:val="0"/>
        </w:rPr>
        <w:t xml:space="preserve"> Postural retraining, scalene/pec minor release, scapular setting (lower trap, serratus), nerve glides, breathing diaphragm work. 60–70% of NTOS chooses surgery due to suboptimal conservative outcomes — evidence base is weak; persist with quality therapy first.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5349sjul8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HIP</w:t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yeco3fvnne5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4.5.1 Femoroacetabular Impingement (FAI) / Labral Tears</w:t>
      </w:r>
    </w:p>
    <w:p w:rsidR="00000000" w:rsidDel="00000000" w:rsidP="00000000" w:rsidRDefault="00000000" w:rsidRPr="00000000" w14:paraId="0000012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</w:t>
      </w:r>
      <w:r w:rsidDel="00000000" w:rsidR="00000000" w:rsidRPr="00000000">
        <w:rPr>
          <w:rtl w:val="0"/>
        </w:rPr>
        <w:t xml:space="preserve"> (femoral neck bump), </w:t>
      </w:r>
      <w:r w:rsidDel="00000000" w:rsidR="00000000" w:rsidRPr="00000000">
        <w:rPr>
          <w:b w:val="1"/>
          <w:bCs w:val="1"/>
          <w:rtl w:val="0"/>
        </w:rPr>
        <w:t xml:space="preserve">Pincer</w:t>
      </w:r>
      <w:r w:rsidDel="00000000" w:rsidR="00000000" w:rsidRPr="00000000">
        <w:rPr>
          <w:rtl w:val="0"/>
        </w:rPr>
        <w:t xml:space="preserve"> (over-coverage from acetabulum), or mixed.</w:t>
      </w:r>
    </w:p>
    <w:p w:rsidR="00000000" w:rsidDel="00000000" w:rsidP="00000000" w:rsidRDefault="00000000" w:rsidRPr="00000000" w14:paraId="0000013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Signs:</w:t>
      </w:r>
      <w:r w:rsidDel="00000000" w:rsidR="00000000" w:rsidRPr="00000000">
        <w:rPr>
          <w:rtl w:val="0"/>
        </w:rPr>
        <w:t xml:space="preserve"> Anterior groin pain (the C-sign); pain in deep squat, prolonged sitting, sharp turns. FADIR test +.</w:t>
      </w:r>
    </w:p>
    <w:p w:rsidR="00000000" w:rsidDel="00000000" w:rsidP="00000000" w:rsidRDefault="00000000" w:rsidRPr="00000000" w14:paraId="0000013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 (first-line per recent UK trial):</w:t>
      </w:r>
      <w:r w:rsidDel="00000000" w:rsidR="00000000" w:rsidRPr="00000000">
        <w:rPr>
          <w:rtl w:val="0"/>
        </w:rPr>
        <w:t xml:space="preserve"> ~44% satisfied without surgery at 1 year; both groups improved.</w:t>
      </w:r>
    </w:p>
    <w:p w:rsidR="00000000" w:rsidDel="00000000" w:rsidP="00000000" w:rsidRDefault="00000000" w:rsidRPr="00000000" w14:paraId="00000132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deep squat past pain-free range; substitute box squat, Bulgarian split, RDL.</w:t>
      </w:r>
    </w:p>
    <w:p w:rsidR="00000000" w:rsidDel="00000000" w:rsidP="00000000" w:rsidRDefault="00000000" w:rsidRPr="00000000" w14:paraId="00000133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Glute med/max strengthening; core anti-rotation (Pallof press).</w:t>
      </w:r>
    </w:p>
    <w:p w:rsidR="00000000" w:rsidDel="00000000" w:rsidP="00000000" w:rsidRDefault="00000000" w:rsidRPr="00000000" w14:paraId="00000134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Hip mobility (90/90 hip rotations, world's greatest stretch — but careful of pinch).</w:t>
      </w:r>
    </w:p>
    <w:p w:rsidR="00000000" w:rsidDel="00000000" w:rsidP="00000000" w:rsidRDefault="00000000" w:rsidRPr="00000000" w14:paraId="00000135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12+ weeks.</w:t>
      </w:r>
    </w:p>
    <w:p w:rsidR="00000000" w:rsidDel="00000000" w:rsidP="00000000" w:rsidRDefault="00000000" w:rsidRPr="00000000" w14:paraId="0000013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Surgery (arthroscopic labral repair + osteoplasty) for failures.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m57spc98eds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4.5.2 Hip Flexor Strain / Tendinopathy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Iliopsoas strain: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acute groin pain on resisted hip flexion. Acute: 2–7 days protect → isometric hip flexion supine → progressive concentric → eccentric (Copenhagen-style adapted).</w:t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Tendinopathy: heavy slow resistance hip flexion (banded standing, supine plate marches).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tb34mfcs5m1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4.5.3 Adductor Strain ("Groin Pull")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(acute, 24–48h–7 days):</w:t>
      </w:r>
      <w:r w:rsidDel="00000000" w:rsidR="00000000" w:rsidRPr="00000000">
        <w:rPr>
          <w:rtl w:val="0"/>
        </w:rPr>
        <w:t xml:space="preserve"> Sidelying isometric adduction with ball squeeze; pain-free walking.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Concentric adduction with band/cable; sumo squat; lateral lunge.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Copenhagen adduction (single leg sliding, advanced).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Plyometric/sport-specific (skater hops, lateral shuffles, change of direction).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Adductor:abductor strength ratio 0.95+ to return to sport.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0y6tbc6cjk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4.5.4 Gluteal Tendinopathy (Lateral Hip Pain)</w:t>
      </w:r>
    </w:p>
    <w:p w:rsidR="00000000" w:rsidDel="00000000" w:rsidP="00000000" w:rsidRDefault="00000000" w:rsidRPr="00000000" w14:paraId="00000141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Heavy slow resistance hip abduction (clamshell loaded → side-lying abduction with weight → standing band abduction → step-ups). Avoid prolonged crossing legs and standing on one hip ("hanging on the hip").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osr44wcb4h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4.5.5 Total Hip Arthroplasty (post-op) — see 4.7.4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pb44n2pvp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KNEE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x70bueza0oh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4.6.1 Patellar Tendinopathy (Jumper's Knee)</w:t>
      </w:r>
    </w:p>
    <w:p w:rsidR="00000000" w:rsidDel="00000000" w:rsidP="00000000" w:rsidRDefault="00000000" w:rsidRPr="00000000" w14:paraId="0000014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Diagnosis:</w:t>
      </w:r>
      <w:r w:rsidDel="00000000" w:rsidR="00000000" w:rsidRPr="00000000">
        <w:rPr>
          <w:rtl w:val="0"/>
        </w:rPr>
        <w:t xml:space="preserve"> Pain at inferior pole patella, single-leg decline squat reproduces pain.</w:t>
      </w:r>
    </w:p>
    <w:p w:rsidR="00000000" w:rsidDel="00000000" w:rsidP="00000000" w:rsidRDefault="00000000" w:rsidRPr="00000000" w14:paraId="000001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Malliaras/Cook 4-stage protocol (JOSPT 2015 — STRONG evidence):</w:t>
      </w:r>
    </w:p>
    <w:p w:rsidR="00000000" w:rsidDel="00000000" w:rsidP="00000000" w:rsidRDefault="00000000" w:rsidRPr="00000000" w14:paraId="0000014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Stage 1 — Isometrics:</w:t>
      </w:r>
      <w:r w:rsidDel="00000000" w:rsidR="00000000" w:rsidRPr="00000000">
        <w:rPr>
          <w:rtl w:val="0"/>
        </w:rPr>
        <w:t xml:space="preserve"> Spanish squat, leg extension hold at 60°. 5×45 sec @ 70% MVC, 1–2 min rest. 2x/day. Immediate analgesia (Rio).</w:t>
      </w:r>
    </w:p>
    <w:p w:rsidR="00000000" w:rsidDel="00000000" w:rsidP="00000000" w:rsidRDefault="00000000" w:rsidRPr="00000000" w14:paraId="0000014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Stage 2 — Isotonic (HSR):</w:t>
      </w:r>
      <w:r w:rsidDel="00000000" w:rsidR="00000000" w:rsidRPr="00000000">
        <w:rPr>
          <w:rtl w:val="0"/>
        </w:rPr>
        <w:t xml:space="preserve"> Heavy slow squat, leg press, leg extension. 3–4×6–15 reps, 3 sec each direction, 3x/week.</w:t>
      </w:r>
    </w:p>
    <w:p w:rsidR="00000000" w:rsidDel="00000000" w:rsidP="00000000" w:rsidRDefault="00000000" w:rsidRPr="00000000" w14:paraId="0000014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Stage 3 — Energy storage:</w:t>
      </w:r>
      <w:r w:rsidDel="00000000" w:rsidR="00000000" w:rsidRPr="00000000">
        <w:rPr>
          <w:rtl w:val="0"/>
        </w:rPr>
        <w:t xml:space="preserve"> Squat jumps, depth jumps, single-leg hops.</w:t>
      </w:r>
    </w:p>
    <w:p w:rsidR="00000000" w:rsidDel="00000000" w:rsidP="00000000" w:rsidRDefault="00000000" w:rsidRPr="00000000" w14:paraId="0000014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Stage 4 — Energy storage and release / sport-specific.</w:t>
      </w:r>
    </w:p>
    <w:p w:rsidR="00000000" w:rsidDel="00000000" w:rsidP="00000000" w:rsidRDefault="00000000" w:rsidRPr="00000000" w14:paraId="0000014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monitoring: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Silbernagel scale ≤5/10 acceptable; must settle by next morning.</w:t>
      </w:r>
    </w:p>
    <w:p w:rsidR="00000000" w:rsidDel="00000000" w:rsidP="00000000" w:rsidRDefault="00000000" w:rsidRPr="00000000" w14:paraId="0000014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12+ weeks. Don't stop loading at symptom resolution — structural remodeling continues.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gbf4lrqhrg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4.6.2 Meniscus Tears</w:t>
      </w:r>
    </w:p>
    <w:p w:rsidR="00000000" w:rsidDel="00000000" w:rsidP="00000000" w:rsidRDefault="00000000" w:rsidRPr="00000000" w14:paraId="0000014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Degenerative tears</w:t>
      </w:r>
      <w:r w:rsidDel="00000000" w:rsidR="00000000" w:rsidRPr="00000000">
        <w:rPr>
          <w:rtl w:val="0"/>
        </w:rPr>
        <w:t xml:space="preserve"> (middle-aged, no trauma): Conservative &gt; surgery long-term per multiple systematic reviews (PMC10192166 — APM no long-term advantage). Quad/hamstring/glute strengthening, BFR useful for early loading without joint stress.</w:t>
      </w:r>
    </w:p>
    <w:p w:rsidR="00000000" w:rsidDel="00000000" w:rsidP="00000000" w:rsidRDefault="00000000" w:rsidRPr="00000000" w14:paraId="0000015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Traumatic peripheral tears in young active patients:</w:t>
      </w:r>
      <w:r w:rsidDel="00000000" w:rsidR="00000000" w:rsidRPr="00000000">
        <w:rPr>
          <w:rtl w:val="0"/>
        </w:rPr>
        <w:t xml:space="preserve"> Repair preferred over meniscectomy; meniscectomy accelerates OA.</w:t>
      </w:r>
    </w:p>
    <w:p w:rsidR="00000000" w:rsidDel="00000000" w:rsidP="00000000" w:rsidRDefault="00000000" w:rsidRPr="00000000" w14:paraId="0000015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Bucket-handle / locked knee:</w:t>
      </w:r>
      <w:r w:rsidDel="00000000" w:rsidR="00000000" w:rsidRPr="00000000">
        <w:rPr>
          <w:rtl w:val="0"/>
        </w:rPr>
        <w:t xml:space="preserve"> Surgical.</w:t>
      </w:r>
    </w:p>
    <w:p w:rsidR="00000000" w:rsidDel="00000000" w:rsidP="00000000" w:rsidRDefault="00000000" w:rsidRPr="00000000" w14:paraId="000001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n98j1ka1v66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4.6.3 ACL / MCL</w:t>
      </w:r>
    </w:p>
    <w:p w:rsidR="00000000" w:rsidDel="00000000" w:rsidP="00000000" w:rsidRDefault="00000000" w:rsidRPr="00000000" w14:paraId="0000015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Non-operative:</w:t>
      </w:r>
      <w:r w:rsidDel="00000000" w:rsidR="00000000" w:rsidRPr="00000000">
        <w:rPr>
          <w:rtl w:val="0"/>
        </w:rPr>
        <w:t xml:space="preserve"> "Copers" — pre-op strength asymmetry &lt;20%, no instability. ~40% pass return-to-sport at 6 months.</w:t>
      </w:r>
    </w:p>
    <w:p w:rsidR="00000000" w:rsidDel="00000000" w:rsidP="00000000" w:rsidRDefault="00000000" w:rsidRPr="00000000" w14:paraId="0000015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Surgical</w:t>
      </w:r>
      <w:r w:rsidDel="00000000" w:rsidR="00000000" w:rsidRPr="00000000">
        <w:rPr>
          <w:rtl w:val="0"/>
        </w:rPr>
        <w:t xml:space="preserve"> — see 4.7.2.</w:t>
      </w:r>
    </w:p>
    <w:p w:rsidR="00000000" w:rsidDel="00000000" w:rsidP="00000000" w:rsidRDefault="00000000" w:rsidRPr="00000000" w14:paraId="0000015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MCL Grade I–II</w:t>
      </w:r>
      <w:r w:rsidDel="00000000" w:rsidR="00000000" w:rsidRPr="00000000">
        <w:rPr>
          <w:rtl w:val="0"/>
        </w:rPr>
        <w:t xml:space="preserve"> typically heals conservatively in 4–8 weeks with progressive loading and brace.</w:t>
      </w:r>
    </w:p>
    <w:p w:rsidR="00000000" w:rsidDel="00000000" w:rsidP="00000000" w:rsidRDefault="00000000" w:rsidRPr="00000000" w14:paraId="000001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62abhmqf32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4.6.4 Patellar Tendon, Meniscectomy, ACL post-op — see Section 4.7</w:t>
      </w:r>
    </w:p>
    <w:p w:rsidR="00000000" w:rsidDel="00000000" w:rsidP="00000000" w:rsidRDefault="00000000" w:rsidRPr="00000000" w14:paraId="000001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kg2nn8ib928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4.6.5 Patellofemoral Pain Syndrome</w:t>
      </w:r>
    </w:p>
    <w:p w:rsidR="00000000" w:rsidDel="00000000" w:rsidP="00000000" w:rsidRDefault="00000000" w:rsidRPr="00000000" w14:paraId="00000158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Hip-focused rehab</w:t>
      </w:r>
      <w:r w:rsidDel="00000000" w:rsidR="00000000" w:rsidRPr="00000000">
        <w:rPr>
          <w:rtl w:val="0"/>
        </w:rPr>
        <w:t xml:space="preserve"> beats knee-focused rehab (Earl/Hoch). Glute med/max strengthening, hip ER, quad strengthening with attention to VMO, soft tissue work to lateral retinaculum.</w:t>
      </w:r>
    </w:p>
    <w:p w:rsidR="00000000" w:rsidDel="00000000" w:rsidP="00000000" w:rsidRDefault="00000000" w:rsidRPr="00000000" w14:paraId="000001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ocsymxugl95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4.6.6 IT Band Syndrome</w:t>
      </w:r>
    </w:p>
    <w:p w:rsidR="00000000" w:rsidDel="00000000" w:rsidP="00000000" w:rsidRDefault="00000000" w:rsidRPr="00000000" w14:paraId="0000015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Compression at lateral femoral epicondyle, NOT friction. Caused by hip abductor weakness and femoral adduction during stance.</w:t>
      </w:r>
    </w:p>
    <w:p w:rsidR="00000000" w:rsidDel="00000000" w:rsidP="00000000" w:rsidRDefault="00000000" w:rsidRPr="00000000" w14:paraId="0000015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foam-rolling the IT band</w:t>
      </w:r>
      <w:r w:rsidDel="00000000" w:rsidR="00000000" w:rsidRPr="00000000">
        <w:rPr>
          <w:rtl w:val="0"/>
        </w:rPr>
        <w:t xml:space="preserve"> — it's resistant to stretch (&lt;0.2% MVC); roll TFL/quad/glute instead.</w:t>
      </w:r>
    </w:p>
    <w:p w:rsidR="00000000" w:rsidDel="00000000" w:rsidP="00000000" w:rsidRDefault="00000000" w:rsidRPr="00000000" w14:paraId="0000015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Rehab: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Glute med endurance (Fredericson protocol — 3×30 reps abduction in side-lying, hip airplanes, single-leg bridges). 6 weeks → 90% pain-free in original Fredericson trial.</w:t>
      </w:r>
    </w:p>
    <w:p w:rsidR="00000000" w:rsidDel="00000000" w:rsidP="00000000" w:rsidRDefault="00000000" w:rsidRPr="00000000" w14:paraId="0000015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running mileage 30–50% during rehab; avoid downhill running.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kqtyf7iiw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POST-SURGICAL REHAB PROTOCOLS</w:t>
      </w:r>
    </w:p>
    <w:p w:rsidR="00000000" w:rsidDel="00000000" w:rsidP="00000000" w:rsidRDefault="00000000" w:rsidRPr="00000000" w14:paraId="000001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dm1ev61j0n9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4.7.1 Rotator Cuff Repair (Wilk/Reinold/Andrews — small to medium tear)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1340"/>
        <w:gridCol w:w="5735"/>
        <w:tblGridChange w:id="0">
          <w:tblGrid>
            <w:gridCol w:w="2285"/>
            <w:gridCol w:w="1340"/>
            <w:gridCol w:w="57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Goals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I — Immediate Post-Op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Days 1–10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Sling/abduction pillow; pendulums; PROM ER/IR @ 45° abduction in scapular plane; submax painfree isometrics days 4–5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II — Protection &amp; Active 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Weeks 2–6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PROM progression to full; gentle AAROM; scapular sets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III — Minimum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Weeks 7–12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AROM full; light isotonic strengthening; no aggressive ER stretch yet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IV — Advanced Strengthening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Weeks 12–20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Progressive resistance; eccentrics; functional patterns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V — Return to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Weeks 20–26+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Sport-specific; throwing program for overhead athletes</w:t>
            </w:r>
          </w:p>
        </w:tc>
      </w:tr>
    </w:tbl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Large-massive tears: extend each phase 2–4 weeks, more conservative ROM.</w:t>
      </w:r>
    </w:p>
    <w:p w:rsidR="00000000" w:rsidDel="00000000" w:rsidP="00000000" w:rsidRDefault="00000000" w:rsidRPr="00000000" w14:paraId="000001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nymzcox73j4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4.7.2 ACL Reconstruction (Reinold/Wilk Accelerated; Bern Consensus criteria-based)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1205"/>
        <w:gridCol w:w="5345"/>
        <w:tblGridChange w:id="0">
          <w:tblGrid>
            <w:gridCol w:w="2810"/>
            <w:gridCol w:w="1205"/>
            <w:gridCol w:w="53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Pre-hab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Pre-op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Reduce effusion, full extension, quad activation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Phase I — Early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0–2 wks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Full extension, quad set, SLR, weight-bearing as tolerated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Phase II — Strength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2–6 wks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ROM 0–125°, single-leg balance, stationary bike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Phase III — Advanced Strengthening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6–12 wks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Bilateral squats, hamstring strengthening, BFR for quad atrophy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Phase IV — Running &amp; Agility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12–16 wks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Begin jog progression, plyometrics on both legs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Phase V — Return to Sport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6–9 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LSI ≥90% on hop tests, isokinetic strength, psychological readiness (TSK, ACL-RSI)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Phase VI — Return to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9–12+ 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Unrestricted training</w:t>
            </w:r>
          </w:p>
        </w:tc>
      </w:tr>
    </w:tbl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Re-tear rate 3–15% — return-to-sport at 9+ months reduces re-tear odds significantly. 50% of re-tears in first 6 months post-RTS.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Quad-tendon, BTB, hamstring autograft each have rehab nuances: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BTB:</w:t>
      </w:r>
      <w:r w:rsidDel="00000000" w:rsidR="00000000" w:rsidRPr="00000000">
        <w:rPr>
          <w:rtl w:val="0"/>
        </w:rPr>
        <w:t xml:space="preserve"> anterior knee pain with kneeling/loaded extension; slow extension progression.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Hamstring:</w:t>
      </w:r>
      <w:r w:rsidDel="00000000" w:rsidR="00000000" w:rsidRPr="00000000">
        <w:rPr>
          <w:rtl w:val="0"/>
        </w:rPr>
        <w:t xml:space="preserve"> persistent hamstring weakness; emphasize eccentric hamstring work.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Quad-tendon:</w:t>
      </w:r>
      <w:r w:rsidDel="00000000" w:rsidR="00000000" w:rsidRPr="00000000">
        <w:rPr>
          <w:rtl w:val="0"/>
        </w:rPr>
        <w:t xml:space="preserve"> early aggressive quad activation needed.</w:t>
      </w:r>
    </w:p>
    <w:p w:rsidR="00000000" w:rsidDel="00000000" w:rsidP="00000000" w:rsidRDefault="00000000" w:rsidRPr="00000000" w14:paraId="000001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6fho3nbvi6b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4.7.3 Meniscectomy / Meniscal Repair</w:t>
      </w:r>
    </w:p>
    <w:p w:rsidR="00000000" w:rsidDel="00000000" w:rsidP="00000000" w:rsidRDefault="00000000" w:rsidRPr="00000000" w14:paraId="0000019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 meniscectomy:</w:t>
      </w:r>
      <w:r w:rsidDel="00000000" w:rsidR="00000000" w:rsidRPr="00000000">
        <w:rPr>
          <w:rtl w:val="0"/>
        </w:rPr>
        <w:t xml:space="preserve"> Weight-bearing as tolerated; ROM progression aggressive; running 6–8 weeks.</w:t>
      </w:r>
    </w:p>
    <w:p w:rsidR="00000000" w:rsidDel="00000000" w:rsidP="00000000" w:rsidRDefault="00000000" w:rsidRPr="00000000" w14:paraId="0000019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Meniscal repair:</w:t>
      </w:r>
      <w:r w:rsidDel="00000000" w:rsidR="00000000" w:rsidRPr="00000000">
        <w:rPr>
          <w:rtl w:val="0"/>
        </w:rPr>
        <w:t xml:space="preserve"> Restricted weight-bearing 4–6 weeks, no deep flexion 0–6 weeks, no twisting 0–3 months. Return to sport 4–6 months.</w:t>
      </w:r>
    </w:p>
    <w:p w:rsidR="00000000" w:rsidDel="00000000" w:rsidP="00000000" w:rsidRDefault="00000000" w:rsidRPr="00000000" w14:paraId="000001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rjco690wnrt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4.7.4 Total Hip Arthroplasty (THA) and Total Knee Arthroplasty (TKA)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THA (posterolateral approach precautions for ~3 months):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combined hip flexion &gt;90° + adduction past neutral + internal rotation. Anterior approach has fewer precautions. Cemented WBAT; uncemented may be PWB 6 weeks. Walker → cane → unaided. PT 10–20 sessions over 12 weeks.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TKA Phase I (0–2 weeks):</w:t>
      </w:r>
      <w:r w:rsidDel="00000000" w:rsidR="00000000" w:rsidRPr="00000000">
        <w:rPr>
          <w:rtl w:val="0"/>
        </w:rPr>
        <w:t xml:space="preserve"> Full extension is the priority; quad activation; ankle pumps; ROM 0–90°. Avoid quad inhibition. </w:t>
      </w:r>
      <w:r w:rsidDel="00000000" w:rsidR="00000000" w:rsidRPr="00000000">
        <w:rPr>
          <w:b w:val="1"/>
          <w:bCs w:val="1"/>
          <w:rtl w:val="0"/>
        </w:rPr>
        <w:t xml:space="preserve">TKA Phase II (2–6 weeks):</w:t>
      </w:r>
      <w:r w:rsidDel="00000000" w:rsidR="00000000" w:rsidRPr="00000000">
        <w:rPr>
          <w:rtl w:val="0"/>
        </w:rPr>
        <w:t xml:space="preserve"> ROM 0–110°+; gait normalization; resisted leg press, mini-squats. </w:t>
      </w:r>
      <w:r w:rsidDel="00000000" w:rsidR="00000000" w:rsidRPr="00000000">
        <w:rPr>
          <w:b w:val="1"/>
          <w:bCs w:val="1"/>
          <w:rtl w:val="0"/>
        </w:rPr>
        <w:t xml:space="preserve">TKA Phase III (6–12 weeks):</w:t>
      </w:r>
      <w:r w:rsidDel="00000000" w:rsidR="00000000" w:rsidRPr="00000000">
        <w:rPr>
          <w:rtl w:val="0"/>
        </w:rPr>
        <w:t xml:space="preserve"> ROM 0–120°; strength progression; cycling, elliptical. </w:t>
      </w:r>
      <w:r w:rsidDel="00000000" w:rsidR="00000000" w:rsidRPr="00000000">
        <w:rPr>
          <w:b w:val="1"/>
          <w:bCs w:val="1"/>
          <w:rtl w:val="0"/>
        </w:rPr>
        <w:t xml:space="preserve">TKA Phase IV (3–6 months):</w:t>
      </w:r>
      <w:r w:rsidDel="00000000" w:rsidR="00000000" w:rsidRPr="00000000">
        <w:rPr>
          <w:rtl w:val="0"/>
        </w:rPr>
        <w:t xml:space="preserve"> Sport return (low impact: golf, doubles tennis, hiking).</w:t>
      </w:r>
    </w:p>
    <w:p w:rsidR="00000000" w:rsidDel="00000000" w:rsidP="00000000" w:rsidRDefault="00000000" w:rsidRPr="00000000" w14:paraId="000001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9cbhsyodq3x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4.7.5 SLAP Repair (Wilk/Reinold; Manske 5-phase)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1235"/>
        <w:gridCol w:w="5435"/>
        <w:tblGridChange w:id="0">
          <w:tblGrid>
            <w:gridCol w:w="2690"/>
            <w:gridCol w:w="1235"/>
            <w:gridCol w:w="54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Limits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I — Protective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0–6 wks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Sling 4 wks; PROM &lt;90° elevation first 4 wks; no resisted biceps 6 wks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II — Moderate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7–12 wks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AROM full; light isotonic; no aggressive biceps until wk 12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III — Minimum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13–20 wks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Progressive strengthening; thrower's motion ER 115–120° by wk 12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IV — Advanced Strengthening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21–26 wks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Plyometrics; sport prep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V —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6–9 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Throwing program; overhead unrestricted &gt;6 mo</w:t>
            </w:r>
          </w:p>
        </w:tc>
      </w:tr>
    </w:tbl>
    <w:p w:rsidR="00000000" w:rsidDel="00000000" w:rsidP="00000000" w:rsidRDefault="00000000" w:rsidRPr="00000000" w14:paraId="000001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pcbbpp3m15g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4.7.6 Lumbar Discectomy / Microdiscectomy</w:t>
      </w:r>
    </w:p>
    <w:p w:rsidR="00000000" w:rsidDel="00000000" w:rsidP="00000000" w:rsidRDefault="00000000" w:rsidRPr="00000000" w14:paraId="000001A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(0–2 weeks):</w:t>
      </w:r>
      <w:r w:rsidDel="00000000" w:rsidR="00000000" w:rsidRPr="00000000">
        <w:rPr>
          <w:rtl w:val="0"/>
        </w:rPr>
        <w:t xml:space="preserve"> Walking, no lifting &gt;10 lbs, sitting &lt;30 min, no twisting/loaded flexion.</w:t>
      </w:r>
    </w:p>
    <w:p w:rsidR="00000000" w:rsidDel="00000000" w:rsidP="00000000" w:rsidRDefault="00000000" w:rsidRPr="00000000" w14:paraId="000001A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(2–6 weeks):</w:t>
      </w:r>
      <w:r w:rsidDel="00000000" w:rsidR="00000000" w:rsidRPr="00000000">
        <w:rPr>
          <w:rtl w:val="0"/>
        </w:rPr>
        <w:t xml:space="preserve"> Begin PT — gentle core (dead bug, bird dog), nerve glides, walking 30+ min.</w:t>
      </w:r>
    </w:p>
    <w:p w:rsidR="00000000" w:rsidDel="00000000" w:rsidP="00000000" w:rsidRDefault="00000000" w:rsidRPr="00000000" w14:paraId="000001A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 (6–12 weeks):</w:t>
      </w:r>
      <w:r w:rsidDel="00000000" w:rsidR="00000000" w:rsidRPr="00000000">
        <w:rPr>
          <w:rtl w:val="0"/>
        </w:rPr>
        <w:t xml:space="preserve"> Progressive lumbar stabilization (McGill Big 3), light deadlift mechanics with body weight then load.</w:t>
      </w:r>
    </w:p>
    <w:p w:rsidR="00000000" w:rsidDel="00000000" w:rsidP="00000000" w:rsidRDefault="00000000" w:rsidRPr="00000000" w14:paraId="000001A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 (3–6 months):</w:t>
      </w:r>
      <w:r w:rsidDel="00000000" w:rsidR="00000000" w:rsidRPr="00000000">
        <w:rPr>
          <w:rtl w:val="0"/>
        </w:rPr>
        <w:t xml:space="preserve"> Return to gym; running progression; lifting unrestricted by 6 months in most cases.</w:t>
      </w:r>
    </w:p>
    <w:p w:rsidR="00000000" w:rsidDel="00000000" w:rsidP="00000000" w:rsidRDefault="00000000" w:rsidRPr="00000000" w14:paraId="000001B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Early PT (within 2 weeks post-op) reduces post-op back pain and improves function (PMC11084320).</w:t>
      </w:r>
    </w:p>
    <w:p w:rsidR="00000000" w:rsidDel="00000000" w:rsidP="00000000" w:rsidRDefault="00000000" w:rsidRPr="00000000" w14:paraId="000001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roneaopk8es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4.7.7 Achilles Tendon Repair</w:t>
      </w:r>
    </w:p>
    <w:p w:rsidR="00000000" w:rsidDel="00000000" w:rsidP="00000000" w:rsidRDefault="00000000" w:rsidRPr="00000000" w14:paraId="000001B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accelerated protocol (Mitrogiannis 2024; Yotsumoto/MSLLS technique):</w:t>
      </w:r>
    </w:p>
    <w:p w:rsidR="00000000" w:rsidDel="00000000" w:rsidP="00000000" w:rsidRDefault="00000000" w:rsidRPr="00000000" w14:paraId="000001B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Removable boot from day 1 with active ROM ankle exercises.</w:t>
      </w:r>
    </w:p>
    <w:p w:rsidR="00000000" w:rsidDel="00000000" w:rsidP="00000000" w:rsidRDefault="00000000" w:rsidRPr="00000000" w14:paraId="000001B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WB in walking boot with foot plantigrade by week 2.</w:t>
      </w:r>
    </w:p>
    <w:p w:rsidR="00000000" w:rsidDel="00000000" w:rsidP="00000000" w:rsidRDefault="00000000" w:rsidRPr="00000000" w14:paraId="000001B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 of boot week 6–8.</w:t>
      </w:r>
    </w:p>
    <w:p w:rsidR="00000000" w:rsidDel="00000000" w:rsidP="00000000" w:rsidRDefault="00000000" w:rsidRPr="00000000" w14:paraId="000001B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HSR/eccentric loading week 8–12.</w:t>
      </w:r>
    </w:p>
    <w:p w:rsidR="00000000" w:rsidDel="00000000" w:rsidP="00000000" w:rsidRDefault="00000000" w:rsidRPr="00000000" w14:paraId="000001B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Plyometrics 4–5 months; return to running 6 months; full sport 9–12 months.</w:t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Classic protocol:</w:t>
      </w:r>
      <w:r w:rsidDel="00000000" w:rsidR="00000000" w:rsidRPr="00000000">
        <w:rPr>
          <w:rtl w:val="0"/>
        </w:rPr>
        <w:t xml:space="preserve"> 6–12 weeks NWB cast in plantarflexion — older, increasingly abandoned.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mefx4bfg6p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LOWER LEG / FOOT / ANKLE</w:t>
      </w:r>
    </w:p>
    <w:p w:rsidR="00000000" w:rsidDel="00000000" w:rsidP="00000000" w:rsidRDefault="00000000" w:rsidRPr="00000000" w14:paraId="000001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33w3eszblhk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4.8.1 Achilles Tendinopathy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1.4 (Alfredson, HSR, Silbernagel protocols). 12-week loading mandatory. 5-year follow-up (Silbernagel 2011): majority recover with exercise alone.</w:t>
      </w:r>
    </w:p>
    <w:p w:rsidR="00000000" w:rsidDel="00000000" w:rsidP="00000000" w:rsidRDefault="00000000" w:rsidRPr="00000000" w14:paraId="000001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lkwtro00kez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4.8.2 Plantar Fasciopathy</w:t>
      </w:r>
    </w:p>
    <w:p w:rsidR="00000000" w:rsidDel="00000000" w:rsidP="00000000" w:rsidRDefault="00000000" w:rsidRPr="00000000" w14:paraId="000001B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Rathleff High-Load Strength Training Protocol</w:t>
      </w:r>
      <w:r w:rsidDel="00000000" w:rsidR="00000000" w:rsidRPr="00000000">
        <w:rPr>
          <w:rtl w:val="0"/>
        </w:rPr>
        <w:t xml:space="preserve"> (STRONG):</w:t>
      </w:r>
    </w:p>
    <w:p w:rsidR="00000000" w:rsidDel="00000000" w:rsidP="00000000" w:rsidRDefault="00000000" w:rsidRPr="00000000" w14:paraId="000001BF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Single-leg heel raise on a step </w:t>
      </w:r>
      <w:r w:rsidDel="00000000" w:rsidR="00000000" w:rsidRPr="00000000">
        <w:rPr>
          <w:b w:val="1"/>
          <w:bCs w:val="1"/>
          <w:rtl w:val="0"/>
        </w:rPr>
        <w:t xml:space="preserve">with towel under toes</w:t>
      </w:r>
      <w:r w:rsidDel="00000000" w:rsidR="00000000" w:rsidRPr="00000000">
        <w:rPr>
          <w:rtl w:val="0"/>
        </w:rPr>
        <w:t xml:space="preserve"> to dorsiflex MTP joints (engages windlass mechanism, loads plantar fascia).</w:t>
      </w:r>
    </w:p>
    <w:p w:rsidR="00000000" w:rsidDel="00000000" w:rsidP="00000000" w:rsidRDefault="00000000" w:rsidRPr="00000000" w14:paraId="000001C0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Weeks 1–2: 3×12 RM</w:t>
      </w:r>
    </w:p>
    <w:p w:rsidR="00000000" w:rsidDel="00000000" w:rsidP="00000000" w:rsidRDefault="00000000" w:rsidRPr="00000000" w14:paraId="000001C1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Weeks 3–4: 4×10 RM</w:t>
      </w:r>
    </w:p>
    <w:p w:rsidR="00000000" w:rsidDel="00000000" w:rsidP="00000000" w:rsidRDefault="00000000" w:rsidRPr="00000000" w14:paraId="000001C2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Weeks 5–8+: 5×8 RM</w:t>
      </w:r>
    </w:p>
    <w:p w:rsidR="00000000" w:rsidDel="00000000" w:rsidP="00000000" w:rsidRDefault="00000000" w:rsidRPr="00000000" w14:paraId="000001C3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other day, 3 sec concentric / 3 sec eccentric.</w:t>
      </w:r>
    </w:p>
    <w:p w:rsidR="00000000" w:rsidDel="00000000" w:rsidP="00000000" w:rsidRDefault="00000000" w:rsidRPr="00000000" w14:paraId="000001C4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Outperformed plantar-specific stretching on FFI by 29 points at 3 months (Rathleff 2015).</w:t>
      </w:r>
    </w:p>
    <w:p w:rsidR="00000000" w:rsidDel="00000000" w:rsidP="00000000" w:rsidRDefault="00000000" w:rsidRPr="00000000" w14:paraId="000001C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Adjuncts: heel cup/insole; calf/intrinsic foot strengthening; toe yoga.</w:t>
      </w:r>
    </w:p>
    <w:p w:rsidR="00000000" w:rsidDel="00000000" w:rsidP="00000000" w:rsidRDefault="00000000" w:rsidRPr="00000000" w14:paraId="000001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5gxs37ba8wu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4.8.3 Medial Tibial Stress Syndrome (Shin Splints)</w:t>
      </w:r>
    </w:p>
    <w:p w:rsidR="00000000" w:rsidDel="00000000" w:rsidP="00000000" w:rsidRDefault="00000000" w:rsidRPr="00000000" w14:paraId="000001C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Highly prevalent in military recruits (35–56%)</w:t>
      </w:r>
      <w:r w:rsidDel="00000000" w:rsidR="00000000" w:rsidRPr="00000000">
        <w:rPr>
          <w:rtl w:val="0"/>
        </w:rPr>
        <w:t xml:space="preserve"> per scoping reviews.</w:t>
      </w:r>
    </w:p>
    <w:p w:rsidR="00000000" w:rsidDel="00000000" w:rsidP="00000000" w:rsidRDefault="00000000" w:rsidRPr="00000000" w14:paraId="000001C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factors:</w:t>
      </w:r>
      <w:r w:rsidDel="00000000" w:rsidR="00000000" w:rsidRPr="00000000">
        <w:rPr>
          <w:rtl w:val="0"/>
        </w:rPr>
        <w:t xml:space="preserve"> Female sex, high BMI, low aerobic baseline fitness, smoking, navicular drop, hip ER deficit, sudden volume increase.</w:t>
      </w:r>
    </w:p>
    <w:p w:rsidR="00000000" w:rsidDel="00000000" w:rsidP="00000000" w:rsidRDefault="00000000" w:rsidRPr="00000000" w14:paraId="000001C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2–6 weeks reduced/cross-train activity; ice/compression for symptoms; address running mechanics (cadence ↑ to 170–180, reduce overstride).</w:t>
      </w:r>
    </w:p>
    <w:p w:rsidR="00000000" w:rsidDel="00000000" w:rsidP="00000000" w:rsidRDefault="00000000" w:rsidRPr="00000000" w14:paraId="000001C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Strengthening:</w:t>
      </w:r>
      <w:r w:rsidDel="00000000" w:rsidR="00000000" w:rsidRPr="00000000">
        <w:rPr>
          <w:rtl w:val="0"/>
        </w:rPr>
        <w:t xml:space="preserve"> Calf complex (gastroc + soleus), tibialis anterior/posterior, hip abductors. Heel raises with knee bent (soleus) and straight (gastroc). Anti-pronation foot intrinsic work.</w:t>
      </w:r>
    </w:p>
    <w:p w:rsidR="00000000" w:rsidDel="00000000" w:rsidP="00000000" w:rsidRDefault="00000000" w:rsidRPr="00000000" w14:paraId="000001C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Modalities with evidence:</w:t>
      </w:r>
      <w:r w:rsidDel="00000000" w:rsidR="00000000" w:rsidRPr="00000000">
        <w:rPr>
          <w:rtl w:val="0"/>
        </w:rPr>
        <w:t xml:space="preserve"> ESWT, compression, shock-absorbing insoles.</w:t>
      </w:r>
    </w:p>
    <w:p w:rsidR="00000000" w:rsidDel="00000000" w:rsidP="00000000" w:rsidRDefault="00000000" w:rsidRPr="00000000" w14:paraId="000001C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Return-to-running:</w:t>
      </w:r>
      <w:r w:rsidDel="00000000" w:rsidR="00000000" w:rsidRPr="00000000">
        <w:rPr>
          <w:rtl w:val="0"/>
        </w:rPr>
        <w:t xml:space="preserve"> Walk-to-run progression after 2 weeks pain-free on impact testing (single-leg hops × 10).</w:t>
      </w:r>
    </w:p>
    <w:p w:rsidR="00000000" w:rsidDel="00000000" w:rsidP="00000000" w:rsidRDefault="00000000" w:rsidRPr="00000000" w14:paraId="000001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jglxq188sfc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4.8.4 Lateral Ankle Sprain</w:t>
      </w:r>
    </w:p>
    <w:p w:rsidR="00000000" w:rsidDel="00000000" w:rsidP="00000000" w:rsidRDefault="00000000" w:rsidRPr="00000000" w14:paraId="000001C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Acute (PEACE 1–3 days):</w:t>
      </w:r>
      <w:r w:rsidDel="00000000" w:rsidR="00000000" w:rsidRPr="00000000">
        <w:rPr>
          <w:rtl w:val="0"/>
        </w:rPr>
        <w:t xml:space="preserve"> Brace/tape, weight-bear as tolerated, AROM (alphabet drawing).</w:t>
      </w:r>
    </w:p>
    <w:p w:rsidR="00000000" w:rsidDel="00000000" w:rsidP="00000000" w:rsidRDefault="00000000" w:rsidRPr="00000000" w14:paraId="000001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Subacute (3–14 days):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Progressive loading. ROM, isometrics → resisted band eversion/inversion, calf raises.</w:t>
      </w:r>
    </w:p>
    <w:p w:rsidR="00000000" w:rsidDel="00000000" w:rsidP="00000000" w:rsidRDefault="00000000" w:rsidRPr="00000000" w14:paraId="000001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Strength/Proprioception (2–6 weeks):</w:t>
      </w:r>
      <w:r w:rsidDel="00000000" w:rsidR="00000000" w:rsidRPr="00000000">
        <w:rPr>
          <w:rtl w:val="0"/>
        </w:rPr>
        <w:t xml:space="preserve"> Single-leg balance, BAPS/wobble board, eyes-closed challenges, lateral hops.</w:t>
      </w:r>
    </w:p>
    <w:p w:rsidR="00000000" w:rsidDel="00000000" w:rsidP="00000000" w:rsidRDefault="00000000" w:rsidRPr="00000000" w14:paraId="000001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Return-to-sport (6–12 weeks):</w:t>
      </w:r>
      <w:r w:rsidDel="00000000" w:rsidR="00000000" w:rsidRPr="00000000">
        <w:rPr>
          <w:rtl w:val="0"/>
        </w:rPr>
        <w:t xml:space="preserve"> Plyometric progression, agility (T-drill, 5-10-5).</w:t>
      </w:r>
    </w:p>
    <w:p w:rsidR="00000000" w:rsidDel="00000000" w:rsidP="00000000" w:rsidRDefault="00000000" w:rsidRPr="00000000" w14:paraId="000001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Exercise-based rehab reduces re-injury risk significantly (PMC8824326 systematic review). Up to 40% develop chronic ankle instability without proper rehab — single biggest mistake is early return without proprioceptive training.</w:t>
      </w:r>
    </w:p>
    <w:p w:rsidR="00000000" w:rsidDel="00000000" w:rsidP="00000000" w:rsidRDefault="00000000" w:rsidRPr="00000000" w14:paraId="000001D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ankle sprain (syndesmotic):</w:t>
      </w:r>
      <w:r w:rsidDel="00000000" w:rsidR="00000000" w:rsidRPr="00000000">
        <w:rPr>
          <w:rtl w:val="0"/>
        </w:rPr>
        <w:t xml:space="preserve"> Longer rehab (6–12+ weeks); avoid external rotation stress; brace in boot 4–6 weeks.</w:t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5cpccae9nkq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4.8.5 Stress Fractures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Low-risk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(posteromedial tibia, fibula, metatarsal shafts 2–4): Non-WB → WB transition, 4–8 weeks rest from impact.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High-risk</w:t>
      </w:r>
      <w:r w:rsidDel="00000000" w:rsidR="00000000" w:rsidRPr="00000000">
        <w:rPr>
          <w:rtl w:val="0"/>
        </w:rPr>
        <w:t xml:space="preserve"> (anterior tibia "dreaded black line", femoral neck, navicular, base 5th metatarsal, sesamoid): Aggressive non-WB; possible surgical fixation; risk of non-union.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Military data (Wood et al., Royal Marines):</w:t>
      </w:r>
      <w:r w:rsidDel="00000000" w:rsidR="00000000" w:rsidRPr="00000000">
        <w:rPr>
          <w:rtl w:val="0"/>
        </w:rPr>
        <w:t xml:space="preserve"> Femoral/tibial 21.1 weeks return; metatarsal 12.2 weeks; </w:t>
      </w:r>
      <w:r w:rsidDel="00000000" w:rsidR="00000000" w:rsidRPr="00000000">
        <w:rPr>
          <w:b w:val="1"/>
          <w:bCs w:val="1"/>
          <w:rtl w:val="0"/>
        </w:rPr>
        <w:t xml:space="preserve">plus average 5 weeks after exercise restarts to reach pre-injury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Return-to-running:</w:t>
      </w:r>
      <w:r w:rsidDel="00000000" w:rsidR="00000000" w:rsidRPr="00000000">
        <w:rPr>
          <w:rtl w:val="0"/>
        </w:rPr>
        <w:t xml:space="preserve"> Begin at 30–50% pre-injury volume, 10% rule progression.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tl w:val="0"/>
        </w:rPr>
        <w:t xml:space="preserve"> Adequate calcium (1,000–1,500 mg) + Vit D (800–1,000 IU); progressive volume; replace shoes every 300 mi; female athletes — screen for RED-S/menstrual dysfunction.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6xbp508wc5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TACTICAL / MILITARY-SPECIFIC INJURIES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f6xl9zhmig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Rucking Injuries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Biomechanics (Knapik; Orthojournal review):</w:t>
      </w:r>
    </w:p>
    <w:p w:rsidR="00000000" w:rsidDel="00000000" w:rsidP="00000000" w:rsidRDefault="00000000" w:rsidRPr="00000000" w14:paraId="000001D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&gt;25–30% body weight cause significant kinematic changes (forward trunk lean ~10–15°, anterior pelvic tilt, increased lumbar load).</w:t>
      </w:r>
    </w:p>
    <w:p w:rsidR="00000000" w:rsidDel="00000000" w:rsidP="00000000" w:rsidRDefault="00000000" w:rsidRPr="00000000" w14:paraId="000001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common injuries: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Low back, knee, foot/ankle (blisters, metatarsalgia, stress fractures), shoulders (strap pressure, brachial plexus traction → "rucksack palsy").</w:t>
      </w:r>
    </w:p>
    <w:p w:rsidR="00000000" w:rsidDel="00000000" w:rsidP="00000000" w:rsidRDefault="00000000" w:rsidRPr="00000000" w14:paraId="000001E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 belt </w:t>
      </w:r>
      <w:r w:rsidDel="00000000" w:rsidR="00000000" w:rsidRPr="00000000">
        <w:rPr>
          <w:b w:val="1"/>
          <w:bCs w:val="1"/>
          <w:rtl w:val="0"/>
        </w:rPr>
        <w:t xml:space="preserve">shifts load from shoulders to pelvis</w:t>
      </w:r>
      <w:r w:rsidDel="00000000" w:rsidR="00000000" w:rsidRPr="00000000">
        <w:rPr>
          <w:rtl w:val="0"/>
        </w:rPr>
        <w:t xml:space="preserve"> and reduces low back compression — use whenever tactically permissible.</w:t>
      </w:r>
    </w:p>
    <w:p w:rsidR="00000000" w:rsidDel="00000000" w:rsidP="00000000" w:rsidRDefault="00000000" w:rsidRPr="00000000" w14:paraId="000001E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kg added to feet costs 7–10% extra energy; each kg to thigh costs 4%. Boots and load distribution matter.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Programming for rucking durability (TSAC):</w:t>
      </w:r>
    </w:p>
    <w:p w:rsidR="00000000" w:rsidDel="00000000" w:rsidP="00000000" w:rsidRDefault="00000000" w:rsidRPr="00000000" w14:paraId="000001E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Posterior chain strength: deadlift, hip thrust, RDL, KB swing, single-leg RDL.</w:t>
      </w:r>
    </w:p>
    <w:p w:rsidR="00000000" w:rsidDel="00000000" w:rsidP="00000000" w:rsidRDefault="00000000" w:rsidRPr="00000000" w14:paraId="000001E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carries: farmer's carry, suitcase carry, front-loaded carries (zercher, sandbag).</w:t>
      </w:r>
    </w:p>
    <w:p w:rsidR="00000000" w:rsidDel="00000000" w:rsidP="00000000" w:rsidRDefault="00000000" w:rsidRPr="00000000" w14:paraId="000001E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Trunk anti-flexion/extension/lateral: heavy planks, Pallof press, side plank, overhead carry.</w:t>
      </w:r>
    </w:p>
    <w:p w:rsidR="00000000" w:rsidDel="00000000" w:rsidP="00000000" w:rsidRDefault="00000000" w:rsidRPr="00000000" w14:paraId="000001E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ruck:</w:t>
      </w:r>
      <w:r w:rsidDel="00000000" w:rsidR="00000000" w:rsidRPr="00000000">
        <w:rPr>
          <w:rtl w:val="0"/>
        </w:rPr>
        <w:t xml:space="preserve"> Start ~25 lb at 2.5–3 mph; build by 5–10 lb every 2–3 weeks; cap weekly distance increase at ~10%.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0757i18hsl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Combat Carry / Load-Bearing Equipment</w:t>
      </w:r>
    </w:p>
    <w:p w:rsidR="00000000" w:rsidDel="00000000" w:rsidP="00000000" w:rsidRDefault="00000000" w:rsidRPr="00000000" w14:paraId="000001E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 armor (~25 lb) + ruck (45–80+ lb) creates anterior weight that pulls into kyphosis; counter with rear-deltoid, lower-trap, and posterior chain emphasis.</w:t>
      </w:r>
    </w:p>
    <w:p w:rsidR="00000000" w:rsidDel="00000000" w:rsidP="00000000" w:rsidRDefault="00000000" w:rsidRPr="00000000" w14:paraId="000001E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Weapon carry: low-ready position chronic loading creates anterior shoulder/biceps tendinopathy and pec minor tightness — daily T-spine extension + scap retraction work (band pull-aparts 3×20).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010ddmmj2e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Jump Injuries (Static-Line Parachute Operations)</w:t>
      </w:r>
    </w:p>
    <w:p w:rsidR="00000000" w:rsidDel="00000000" w:rsidP="00000000" w:rsidRDefault="00000000" w:rsidRPr="00000000" w14:paraId="000001E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Injury rate:</w:t>
      </w:r>
      <w:r w:rsidDel="00000000" w:rsidR="00000000" w:rsidRPr="00000000">
        <w:rPr>
          <w:rtl w:val="0"/>
        </w:rPr>
        <w:t xml:space="preserve"> 0.9–29 per 1,000 jumps depending on conditions; ~5.5–13 per 1,000 typical (Knapik).</w:t>
      </w:r>
    </w:p>
    <w:p w:rsidR="00000000" w:rsidDel="00000000" w:rsidP="00000000" w:rsidRDefault="00000000" w:rsidRPr="00000000" w14:paraId="000001E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~70% of injuries from improper Parachute Landing Fall (PLF). Ankle is most-injured joint (~33%); 80% of injuries are lower extremity.</w:t>
      </w:r>
    </w:p>
    <w:p w:rsidR="00000000" w:rsidDel="00000000" w:rsidP="00000000" w:rsidRDefault="00000000" w:rsidRPr="00000000" w14:paraId="000001E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patterns:</w:t>
      </w:r>
      <w:r w:rsidDel="00000000" w:rsidR="00000000" w:rsidRPr="00000000">
        <w:rPr>
          <w:rtl w:val="0"/>
        </w:rPr>
        <w:t xml:space="preserve"> Lateral malleolar fracture, posterior malleolar fracture (Korean SOF data: 41% of ankle fractures), lateral ankle sprain, knee MCL/meniscus, lumbar compression fracture (heels-first hard landings).</w:t>
      </w:r>
    </w:p>
    <w:p w:rsidR="00000000" w:rsidDel="00000000" w:rsidP="00000000" w:rsidRDefault="00000000" w:rsidRPr="00000000" w14:paraId="000001E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tl w:val="0"/>
        </w:rPr>
        <w:t xml:space="preserve"> Ankle braces shown to reduce ankle injury incidence; PLF mastery; jump-specific eccentric loading (drop-jump landings progressive).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plwrvqj6jv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PT Test Overuse (Run-Heavy Selection / Prep)</w:t>
      </w:r>
    </w:p>
    <w:p w:rsidR="00000000" w:rsidDel="00000000" w:rsidP="00000000" w:rsidRDefault="00000000" w:rsidRPr="00000000" w14:paraId="000001F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Shin splints</w:t>
      </w:r>
      <w:r w:rsidDel="00000000" w:rsidR="00000000" w:rsidRPr="00000000">
        <w:rPr>
          <w:rtl w:val="0"/>
        </w:rPr>
        <w:t xml:space="preserve"> (4.8.3), </w:t>
      </w:r>
      <w:r w:rsidDel="00000000" w:rsidR="00000000" w:rsidRPr="00000000">
        <w:rPr>
          <w:b w:val="1"/>
          <w:bCs w:val="1"/>
          <w:rtl w:val="0"/>
        </w:rPr>
        <w:t xml:space="preserve">plantar fasciitis</w:t>
      </w:r>
      <w:r w:rsidDel="00000000" w:rsidR="00000000" w:rsidRPr="00000000">
        <w:rPr>
          <w:rtl w:val="0"/>
        </w:rPr>
        <w:t xml:space="preserve"> (4.8.2), </w:t>
      </w:r>
      <w:r w:rsidDel="00000000" w:rsidR="00000000" w:rsidRPr="00000000">
        <w:rPr>
          <w:b w:val="1"/>
          <w:bCs w:val="1"/>
          <w:rtl w:val="0"/>
        </w:rPr>
        <w:t xml:space="preserve">patellar tendinopathy</w:t>
      </w:r>
      <w:r w:rsidDel="00000000" w:rsidR="00000000" w:rsidRPr="00000000">
        <w:rPr>
          <w:rtl w:val="0"/>
        </w:rPr>
        <w:t xml:space="preserve"> (4.6.1), </w:t>
      </w:r>
      <w:r w:rsidDel="00000000" w:rsidR="00000000" w:rsidRPr="00000000">
        <w:rPr>
          <w:b w:val="1"/>
          <w:bCs w:val="1"/>
          <w:rtl w:val="0"/>
        </w:rPr>
        <w:t xml:space="preserve">Achilles tendinopathy</w:t>
      </w:r>
      <w:r w:rsidDel="00000000" w:rsidR="00000000" w:rsidRPr="00000000">
        <w:rPr>
          <w:rtl w:val="0"/>
        </w:rPr>
        <w:t xml:space="preserve"> (1.4) are dominant.</w:t>
      </w:r>
    </w:p>
    <w:p w:rsidR="00000000" w:rsidDel="00000000" w:rsidP="00000000" w:rsidRDefault="00000000" w:rsidRPr="00000000" w14:paraId="000001F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Sudden activity ramp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(sedentary → BCT) is the single largest predictor.</w:t>
      </w:r>
    </w:p>
    <w:p w:rsidR="00000000" w:rsidDel="00000000" w:rsidP="00000000" w:rsidRDefault="00000000" w:rsidRPr="00000000" w14:paraId="000001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Prevention strategies before reporting:</w:t>
      </w:r>
    </w:p>
    <w:p w:rsidR="00000000" w:rsidDel="00000000" w:rsidP="00000000" w:rsidRDefault="00000000" w:rsidRPr="00000000" w14:paraId="000001F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12+ weeks of progressive running (start where you are; don't go from 0 to 5 mi).</w:t>
      </w:r>
    </w:p>
    <w:p w:rsidR="00000000" w:rsidDel="00000000" w:rsidP="00000000" w:rsidRDefault="00000000" w:rsidRPr="00000000" w14:paraId="000001F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Calf, tibialis, hip strengthening 2x/week.</w:t>
      </w:r>
    </w:p>
    <w:p w:rsidR="00000000" w:rsidDel="00000000" w:rsidP="00000000" w:rsidRDefault="00000000" w:rsidRPr="00000000" w14:paraId="000001F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shoes every 300–500 miles.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ql9orp81pu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Operator Syndrome (SOF Population)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Frueh et al. 2020 (</w:t>
      </w:r>
      <w:r w:rsidDel="00000000" w:rsidR="00000000" w:rsidRPr="00000000">
        <w:rPr>
          <w:i w:val="1"/>
          <w:iCs w:val="1"/>
          <w:rtl w:val="0"/>
        </w:rPr>
        <w:t xml:space="preserve">Int J Psychiatry Med</w:t>
      </w:r>
      <w:r w:rsidDel="00000000" w:rsidR="00000000" w:rsidRPr="00000000">
        <w:rPr>
          <w:rtl w:val="0"/>
        </w:rPr>
        <w:t xml:space="preserve">); Rivera 2022; medRxiv 2025 validation: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constellation in special operations forces from chronic high allostatic load:</w:t>
      </w:r>
    </w:p>
    <w:p w:rsidR="00000000" w:rsidDel="00000000" w:rsidP="00000000" w:rsidRDefault="00000000" w:rsidRPr="00000000" w14:paraId="000001F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TBI / post-concussive</w:t>
      </w:r>
    </w:p>
    <w:p w:rsidR="00000000" w:rsidDel="00000000" w:rsidP="00000000" w:rsidRDefault="00000000" w:rsidRPr="00000000" w14:paraId="000001F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Endocrine dysfunction (low T, thyroid)</w:t>
      </w:r>
    </w:p>
    <w:p w:rsidR="00000000" w:rsidDel="00000000" w:rsidP="00000000" w:rsidRDefault="00000000" w:rsidRPr="00000000" w14:paraId="000001F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disturbance, OSA</w:t>
      </w:r>
    </w:p>
    <w:p w:rsidR="00000000" w:rsidDel="00000000" w:rsidP="00000000" w:rsidRDefault="00000000" w:rsidRPr="00000000" w14:paraId="000001F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Chronic joint/back pain &amp; headaches</w:t>
      </w:r>
    </w:p>
    <w:p w:rsidR="00000000" w:rsidDel="00000000" w:rsidP="00000000" w:rsidRDefault="00000000" w:rsidRPr="00000000" w14:paraId="000001F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Substance use, depression, suicidality</w:t>
      </w:r>
    </w:p>
    <w:p w:rsidR="00000000" w:rsidDel="00000000" w:rsidP="00000000" w:rsidRDefault="00000000" w:rsidRPr="00000000" w14:paraId="000001F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Hypervigilance, marital/relational strain</w:t>
      </w:r>
    </w:p>
    <w:p w:rsidR="00000000" w:rsidDel="00000000" w:rsidP="00000000" w:rsidRDefault="00000000" w:rsidRPr="00000000" w14:paraId="000001F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Existential/transition issues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Gunny: Operator Syndrome is a </w:t>
      </w:r>
      <w:r w:rsidDel="00000000" w:rsidR="00000000" w:rsidRPr="00000000">
        <w:rPr>
          <w:i w:val="1"/>
          <w:iCs w:val="1"/>
          <w:rtl w:val="0"/>
        </w:rPr>
        <w:t xml:space="preserve">complex chronic</w:t>
      </w:r>
      <w:r w:rsidDel="00000000" w:rsidR="00000000" w:rsidRPr="00000000">
        <w:rPr>
          <w:rtl w:val="0"/>
        </w:rPr>
        <w:t xml:space="preserve"> presentation, not a gym injury. Gunny acknowledges it, validates the user, </w:t>
      </w:r>
      <w:r w:rsidDel="00000000" w:rsidR="00000000" w:rsidRPr="00000000">
        <w:rPr>
          <w:b w:val="1"/>
          <w:bCs w:val="1"/>
          <w:rtl w:val="0"/>
        </w:rPr>
        <w:t xml:space="preserve">strongly recommends specialized care</w:t>
      </w:r>
      <w:r w:rsidDel="00000000" w:rsidR="00000000" w:rsidRPr="00000000">
        <w:rPr>
          <w:rtl w:val="0"/>
        </w:rPr>
        <w:t xml:space="preserve"> (VA Polytrauma, Intrepid Spirit Centers, MSOFC, SOF-specific clinicians), supports physical readiness foundations (sleep, mobility, gentle progressive loading), and avoids oversimplified solutions.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mebc83f0is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Army H2F (Holistic Health and Fitness)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H2F is the Army's official model deploying performance teams (PTs, ATCs, S&amp;C coaches, dietitians, mental performance, chaplains) at brigade level. Five readiness pillars: physical, nutritional, mental, sleep, spiritual. Designed because </w:t>
      </w:r>
      <w:r w:rsidDel="00000000" w:rsidR="00000000" w:rsidRPr="00000000">
        <w:rPr>
          <w:b w:val="1"/>
          <w:bCs w:val="1"/>
          <w:rtl w:val="0"/>
        </w:rPr>
        <w:t xml:space="preserve">MSK injuries account for ~65% of non-deployable soldiers</w:t>
      </w:r>
      <w:r w:rsidDel="00000000" w:rsidR="00000000" w:rsidRPr="00000000">
        <w:rPr>
          <w:rtl w:val="0"/>
        </w:rPr>
        <w:t xml:space="preserve">. Gunny aligns with H2F by treating users as tactical athletes across all five pillars.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uy6toxn3j4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5.7 Other Military Doctrine Sources</w:t>
      </w:r>
    </w:p>
    <w:p w:rsidR="00000000" w:rsidDel="00000000" w:rsidP="00000000" w:rsidRDefault="00000000" w:rsidRPr="00000000" w14:paraId="0000020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MARSOC Human Performance Program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SOCOM Tactical Athlete Program</w:t>
      </w:r>
      <w:r w:rsidDel="00000000" w:rsidR="00000000" w:rsidRPr="00000000">
        <w:rPr>
          <w:rtl w:val="0"/>
        </w:rPr>
        <w:t xml:space="preserve"> emphasize periodization and recovery integration.</w:t>
      </w:r>
    </w:p>
    <w:p w:rsidR="00000000" w:rsidDel="00000000" w:rsidP="00000000" w:rsidRDefault="00000000" w:rsidRPr="00000000" w14:paraId="000002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NSCA TSAC-F / TSAC Report</w:t>
      </w:r>
      <w:r w:rsidDel="00000000" w:rsidR="00000000" w:rsidRPr="00000000">
        <w:rPr>
          <w:rtl w:val="0"/>
        </w:rPr>
        <w:t xml:space="preserve"> is the most comprehensive evidence-based tactical S&amp;C resource.</w:t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Navy NSW (SEAL) PT</w:t>
      </w:r>
      <w:r w:rsidDel="00000000" w:rsidR="00000000" w:rsidRPr="00000000">
        <w:rPr>
          <w:rtl w:val="0"/>
        </w:rPr>
        <w:t xml:space="preserve"> — sometimes called "operational athletic training"; emphasis on water-based recovery and durability.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l3gbebzn7v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RETURN-TO-TRAINING DECISION FRAMEWORK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injury, Gunny applies a </w:t>
      </w:r>
      <w:r w:rsidDel="00000000" w:rsidR="00000000" w:rsidRPr="00000000">
        <w:rPr>
          <w:b w:val="1"/>
          <w:bCs w:val="1"/>
          <w:rtl w:val="0"/>
        </w:rPr>
        <w:t xml:space="preserve">criteria-based, not time-based</w:t>
      </w:r>
      <w:r w:rsidDel="00000000" w:rsidR="00000000" w:rsidRPr="00000000">
        <w:rPr>
          <w:rtl w:val="0"/>
        </w:rPr>
        <w:t xml:space="preserve"> decision (Bern Consensus 2016):</w:t>
      </w:r>
    </w:p>
    <w:p w:rsidR="00000000" w:rsidDel="00000000" w:rsidP="00000000" w:rsidRDefault="00000000" w:rsidRPr="00000000" w14:paraId="0000020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Tissue healing milestone met</w:t>
      </w:r>
      <w:r w:rsidDel="00000000" w:rsidR="00000000" w:rsidRPr="00000000">
        <w:rPr>
          <w:rtl w:val="0"/>
        </w:rPr>
        <w:t xml:space="preserve"> (timeline-appropriate).</w:t>
      </w:r>
    </w:p>
    <w:p w:rsidR="00000000" w:rsidDel="00000000" w:rsidP="00000000" w:rsidRDefault="00000000" w:rsidRPr="00000000" w14:paraId="0000020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Pain ≤ 2/10</w:t>
      </w:r>
      <w:r w:rsidDel="00000000" w:rsidR="00000000" w:rsidRPr="00000000">
        <w:rPr>
          <w:rtl w:val="0"/>
        </w:rPr>
        <w:t xml:space="preserve"> during the activity being attempted.</w:t>
      </w:r>
    </w:p>
    <w:p w:rsidR="00000000" w:rsidDel="00000000" w:rsidP="00000000" w:rsidRDefault="00000000" w:rsidRPr="00000000" w14:paraId="0000020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Range of motion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90% of contralateral side or pre-injury.</w:t>
      </w:r>
    </w:p>
    <w:p w:rsidR="00000000" w:rsidDel="00000000" w:rsidP="00000000" w:rsidRDefault="00000000" w:rsidRPr="00000000" w14:paraId="0000020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 symmetry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Limb Symmetry Index ≥ 90% on hop tests / strength tests.</w:t>
      </w:r>
    </w:p>
    <w:p w:rsidR="00000000" w:rsidDel="00000000" w:rsidP="00000000" w:rsidRDefault="00000000" w:rsidRPr="00000000" w14:paraId="0000020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Confidence/psychological readiness</w:t>
      </w:r>
      <w:r w:rsidDel="00000000" w:rsidR="00000000" w:rsidRPr="00000000">
        <w:rPr>
          <w:rtl w:val="0"/>
        </w:rPr>
        <w:t xml:space="preserve"> — TSK &lt;37, no significant kinesiophobia.</w:t>
      </w:r>
    </w:p>
    <w:p w:rsidR="00000000" w:rsidDel="00000000" w:rsidP="00000000" w:rsidRDefault="00000000" w:rsidRPr="00000000" w14:paraId="0000020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Sport- or task-specific test passed</w:t>
      </w:r>
      <w:r w:rsidDel="00000000" w:rsidR="00000000" w:rsidRPr="00000000">
        <w:rPr>
          <w:rtl w:val="0"/>
        </w:rPr>
        <w:t xml:space="preserve"> (e.g., for ruck: 30 min @ 25% BW pain-free; for run: walk-jog-run progression complete).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Failing any one → not ready. Time alone is insufficient evidence.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kr3nlmy2l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SELF-MANAGEMENT vs. MEDICAL CLEARANCE — DECISION TABLE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9.232"/>
        <w:gridCol w:w="3045.12"/>
        <w:gridCol w:w="2715.648"/>
        <w:tblGridChange w:id="0">
          <w:tblGrid>
            <w:gridCol w:w="3599.232"/>
            <w:gridCol w:w="3045.12"/>
            <w:gridCol w:w="2715.648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Self-Manageable (Gunny can guide directly)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PT/MD clearance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Emergency (ER now)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Mild DOMS, soreness &lt;72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Pain &gt;2 weeks not improving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Loss of bowel/bladder function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Tendinopathy with chronic gradual onset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Numbness/tingling persistent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Saddle anesthesia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Mild lateral ankle sprain (weight-bearing)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Inability to bear 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Bilateral leg weakness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Non-radiating LBP &lt;2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Night pain w/o relief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Acute trauma + deformity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Mild patellofemoral 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Mechanical locking/giving 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Calf swelling/redness (DVT)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Recent overuse (shin splints, plantar pain)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Sudden weakness/foot 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Chest pain, shortness of breath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Posture-related neck/shoulder 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Fever + back 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Open fracture / dislocation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Stiffness from desk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Hx cancer + new bone 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Severe head injury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Failed 4–6 weeks self-management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c0lasetgok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CORE PRACTITIONER FRAMEWORKS GUNNY DRAWS FROM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0"/>
        <w:gridCol w:w="2255"/>
        <w:gridCol w:w="3305"/>
        <w:tblGridChange w:id="0">
          <w:tblGrid>
            <w:gridCol w:w="3800"/>
            <w:gridCol w:w="2255"/>
            <w:gridCol w:w="33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Stuart McGill</w:t>
            </w:r>
            <w:r w:rsidDel="00000000" w:rsidR="00000000" w:rsidRPr="00000000">
              <w:rPr>
                <w:rtl w:val="0"/>
              </w:rPr>
              <w:t xml:space="preserve"> (BackFitPro)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Spine biomechanics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LBP rehab, McGill Big 3, spine-sparing strategy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Kelly Starrett</w:t>
            </w:r>
            <w:r w:rsidDel="00000000" w:rsidR="00000000" w:rsidRPr="00000000">
              <w:rPr>
                <w:rtl w:val="0"/>
              </w:rPr>
              <w:t xml:space="preserve"> (Ready State, Supple Leopard)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Mobility &amp;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Daily mobility, joint capsular work, behavior change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Aaron Horschig</w:t>
            </w:r>
            <w:r w:rsidDel="00000000" w:rsidR="00000000" w:rsidRPr="00000000">
              <w:rPr>
                <w:rtl w:val="0"/>
              </w:rPr>
              <w:t xml:space="preserve"> (Squat University)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Lifter biomechanics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Squat/deadlift mechanics, joint-by-joint, low back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Mike Reinold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Shoulder/elbow rehab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Post-op cuff, ACL, SLAP protocols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Eric Cressey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Overhead athlete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Pitcher/thrower rehab, scapular control, GIRD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Charlie Weingroff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Strength × rehab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Bridge between PT and S&amp;C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John Rusin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Pain-free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Programming around pain, 6 fundamental movements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Jeff Cavaliere</w:t>
            </w:r>
            <w:r w:rsidDel="00000000" w:rsidR="00000000" w:rsidRPr="00000000">
              <w:rPr>
                <w:rtl w:val="0"/>
              </w:rPr>
              <w:t xml:space="preserve"> (AthleanX)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Sports medicine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Practical exercise selection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Cook/Purdam/Rio/Malliaras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Tendinopathy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All tendon protocols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Karin Silbernagel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Achilles &amp; tendon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Pain-monitoring model, combined protocol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 Gabbett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Load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ACWR, training-injury prevention paradox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Andrew Bang/MoveU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Postural correction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Online postural rehab models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NSCA TSAC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Tactical population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Military-specific S&amp;C and rehab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Frueh et 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SOF complex 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Operator Syndrome model</w:t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ig90ga54fr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EVIDENCE-LEVEL SUMMARY — KEY TAKEAWAYS FOR GUNNY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evidence (Gunny can be confident):</w:t>
      </w:r>
    </w:p>
    <w:p w:rsidR="00000000" w:rsidDel="00000000" w:rsidP="00000000" w:rsidRDefault="00000000" w:rsidRPr="00000000" w14:paraId="0000026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Progressive loading is the foundation of soft-tissue rehab.</w:t>
      </w:r>
    </w:p>
    <w:p w:rsidR="00000000" w:rsidDel="00000000" w:rsidP="00000000" w:rsidRDefault="00000000" w:rsidRPr="00000000" w14:paraId="000002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McGill Big 3 for non-specific LBP.</w:t>
      </w:r>
    </w:p>
    <w:p w:rsidR="00000000" w:rsidDel="00000000" w:rsidP="00000000" w:rsidRDefault="00000000" w:rsidRPr="00000000" w14:paraId="000002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Eccentric/HSR for tendinopathy (Alfredson, Cook/Purdam, Beyer).</w:t>
      </w:r>
    </w:p>
    <w:p w:rsidR="00000000" w:rsidDel="00000000" w:rsidP="00000000" w:rsidRDefault="00000000" w:rsidRPr="00000000" w14:paraId="000002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Hip-strengthening for ITBS, PFP, SI dysfunction.</w:t>
      </w:r>
    </w:p>
    <w:p w:rsidR="00000000" w:rsidDel="00000000" w:rsidP="00000000" w:rsidRDefault="00000000" w:rsidRPr="00000000" w14:paraId="000002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extension for performance and injury risk.</w:t>
      </w:r>
    </w:p>
    <w:p w:rsidR="00000000" w:rsidDel="00000000" w:rsidP="00000000" w:rsidRDefault="00000000" w:rsidRPr="00000000" w14:paraId="000002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Criteria-based RTS reduces ACL re-injury.</w:t>
      </w:r>
    </w:p>
    <w:p w:rsidR="00000000" w:rsidDel="00000000" w:rsidP="00000000" w:rsidRDefault="00000000" w:rsidRPr="00000000" w14:paraId="0000026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Pain-monitoring model (Silbernagel) permits training through tendinopathy.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MODERATE evidence (use with judgment):</w:t>
      </w:r>
    </w:p>
    <w:p w:rsidR="00000000" w:rsidDel="00000000" w:rsidP="00000000" w:rsidRDefault="00000000" w:rsidRPr="00000000" w14:paraId="0000026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scapular stabilization for SAPS.</w:t>
      </w:r>
    </w:p>
    <w:p w:rsidR="00000000" w:rsidDel="00000000" w:rsidP="00000000" w:rsidRDefault="00000000" w:rsidRPr="00000000" w14:paraId="0000026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needling for short-term myofascial pain.</w:t>
      </w:r>
    </w:p>
    <w:p w:rsidR="00000000" w:rsidDel="00000000" w:rsidP="00000000" w:rsidRDefault="00000000" w:rsidRPr="00000000" w14:paraId="0000026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BFR for post-op rehab.</w:t>
      </w:r>
    </w:p>
    <w:p w:rsidR="00000000" w:rsidDel="00000000" w:rsidP="00000000" w:rsidRDefault="00000000" w:rsidRPr="00000000" w14:paraId="0000026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McKenzie directional preference for disc-related LBP.</w:t>
      </w:r>
    </w:p>
    <w:p w:rsidR="00000000" w:rsidDel="00000000" w:rsidP="00000000" w:rsidRDefault="00000000" w:rsidRPr="00000000" w14:paraId="0000026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High-load strengthening for plantar fasciopathy (single major RCT).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EMERGING / PRACTITIONER-DRIVEN:</w:t>
      </w:r>
    </w:p>
    <w:p w:rsidR="00000000" w:rsidDel="00000000" w:rsidP="00000000" w:rsidRDefault="00000000" w:rsidRPr="00000000" w14:paraId="000002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Joint-by-joint approach (Boyle/Cook).</w:t>
      </w:r>
    </w:p>
    <w:p w:rsidR="00000000" w:rsidDel="00000000" w:rsidP="00000000" w:rsidRDefault="00000000" w:rsidRPr="00000000" w14:paraId="000002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Kelly Starrett mobility framework.</w:t>
      </w:r>
    </w:p>
    <w:p w:rsidR="00000000" w:rsidDel="00000000" w:rsidP="00000000" w:rsidRDefault="00000000" w:rsidRPr="00000000" w14:paraId="000002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ACWR as injury predictor (challenged by Impellizzeri).</w:t>
      </w:r>
    </w:p>
    <w:p w:rsidR="00000000" w:rsidDel="00000000" w:rsidP="00000000" w:rsidRDefault="00000000" w:rsidRPr="00000000" w14:paraId="000002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 therapy for muscle injury recovery.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OVERSOLD (Gunny should be skeptical):</w:t>
      </w:r>
    </w:p>
    <w:p w:rsidR="00000000" w:rsidDel="00000000" w:rsidP="00000000" w:rsidRDefault="00000000" w:rsidRPr="00000000" w14:paraId="0000027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Cold plunges as performance enhancers (modest DOMS effect; can blunt hypertrophy).</w:t>
      </w:r>
    </w:p>
    <w:p w:rsidR="00000000" w:rsidDel="00000000" w:rsidP="00000000" w:rsidRDefault="00000000" w:rsidRPr="00000000" w14:paraId="0000027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Whole-body cryotherapy (no advantage over CWI).</w:t>
      </w:r>
    </w:p>
    <w:p w:rsidR="00000000" w:rsidDel="00000000" w:rsidP="00000000" w:rsidRDefault="00000000" w:rsidRPr="00000000" w14:paraId="0000027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Kinesio tape as structural support.</w:t>
      </w:r>
    </w:p>
    <w:p w:rsidR="00000000" w:rsidDel="00000000" w:rsidP="00000000" w:rsidRDefault="00000000" w:rsidRPr="00000000" w14:paraId="0000027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Foam rolling the IT band itself.</w:t>
      </w:r>
    </w:p>
    <w:p w:rsidR="00000000" w:rsidDel="00000000" w:rsidP="00000000" w:rsidRDefault="00000000" w:rsidRPr="00000000" w14:paraId="0000027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NSAIDs for tendinopathy or stress fractures.</w:t>
      </w:r>
    </w:p>
    <w:p w:rsidR="00000000" w:rsidDel="00000000" w:rsidP="00000000" w:rsidRDefault="00000000" w:rsidRPr="00000000" w14:paraId="0000027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Cortisone injections as long-term solution for tendinopathy.</w:t>
      </w:r>
    </w:p>
    <w:p w:rsidR="00000000" w:rsidDel="00000000" w:rsidP="00000000" w:rsidRDefault="00000000" w:rsidRPr="00000000" w14:paraId="0000027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Sit-ups and weighted spinal flexion for "core" in someone with disc issues.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lmcspqh0a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GUNNY'S COACHING VOICE — TRANSLATION GUIDE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 persona must always serve clinical accuracy, not override it. Recommended translation pattern:</w:t>
      </w:r>
    </w:p>
    <w:tbl>
      <w:tblPr>
        <w:tblStyle w:val="Table8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5855"/>
        <w:tblGridChange w:id="0">
          <w:tblGrid>
            <w:gridCol w:w="3320"/>
            <w:gridCol w:w="58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Gunny's 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"Acute pain protects, chronic pain misleads"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"Pain's a sentry, not a court-martial. Listen, don't surrender."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Silbernagel ≤5/10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"Five out of ten and gone by morning — that's a working tendon. Above that, you broke training."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Load management/ACWR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"We don't go from zero to PT test, devil dog. Ten percent at a time. The body remodels on its clock, not yours."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McGill spine sparing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"Spine's not a barbell — it's a mast. You don't bend it under load, you brace it."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Tendon HSR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"Heavy, slow, stupid simple. Three seconds down, three seconds up. Twelve weeks. No shortcuts."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Post-op 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"Tissue's healing on biology's schedule. You disrespect the protocol, you do this twice."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Kinesiophobia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"Fear of the movement is the injury now. Earn one rep. Then another. Reps make rangers."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Red flag referral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"Stop. This is above my pay grade. Get to a doc — today, not next week."</w:t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2madgjl923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APPENDIX: KEY PROTOCOLS QUICK-REFERENCE CARDS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t9hp7g75l2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Acute Soft-Tissue Injury (PEACE &amp; LOVE)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Days 0–3: PROTECT, ELEVATE, AVOID NSAIDs, COMPRESS, EDUCATE. Day 3+: LOAD (progressive), OPTIMISM, VASCULARIZATION, EXERCISE.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wx18acjuol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Tendinopathy 4-Stage (Cook/Purdam/Malliaras)</w:t>
      </w:r>
    </w:p>
    <w:p w:rsidR="00000000" w:rsidDel="00000000" w:rsidP="00000000" w:rsidRDefault="00000000" w:rsidRPr="00000000" w14:paraId="0000029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Isometric: 5×45s @ 70% MVC, 1–2x/day.</w:t>
      </w:r>
    </w:p>
    <w:p w:rsidR="00000000" w:rsidDel="00000000" w:rsidP="00000000" w:rsidRDefault="00000000" w:rsidRPr="00000000" w14:paraId="000002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HSR: 3–4×6–15 reps, 3s/3s, 3x/wk × 12 wks.</w:t>
      </w:r>
    </w:p>
    <w:p w:rsidR="00000000" w:rsidDel="00000000" w:rsidP="00000000" w:rsidRDefault="00000000" w:rsidRPr="00000000" w14:paraId="000002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Plyometric.</w:t>
      </w:r>
    </w:p>
    <w:p w:rsidR="00000000" w:rsidDel="00000000" w:rsidP="00000000" w:rsidRDefault="00000000" w:rsidRPr="00000000" w14:paraId="0000029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Sport-specific. Pain monitoring: ≤5/10 during, gone by next morning.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emioy1kq4n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McGill Big 3 (Daily, ~5 min)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Cat-camel warm-up 5–6 cycles. Modified curl-up: descending pyramid 6/4/2 × 10 sec hold each. Side bridge: 6/4/2 × 10 sec each side. Bird dog: 6/4/2 × 10 sec each side.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rw2kp0yksi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Alfredson Achilles Eccentric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3×15 reps eccentric heel drops, knee straight + knee bent, 2x/day, 7d/wk × 12 wks. Add backpack load as tolerated.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7ze4uaaz7m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Rathleff Plantar Fascia HSR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Single-leg heel raise on step, towel under toes:</w:t>
      </w:r>
    </w:p>
    <w:p w:rsidR="00000000" w:rsidDel="00000000" w:rsidP="00000000" w:rsidRDefault="00000000" w:rsidRPr="00000000" w14:paraId="000002A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Wks 1–2: 3×12 RM</w:t>
      </w:r>
    </w:p>
    <w:p w:rsidR="00000000" w:rsidDel="00000000" w:rsidP="00000000" w:rsidRDefault="00000000" w:rsidRPr="00000000" w14:paraId="000002A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Wks 3–4: 4×10 RM</w:t>
      </w:r>
    </w:p>
    <w:p w:rsidR="00000000" w:rsidDel="00000000" w:rsidP="00000000" w:rsidRDefault="00000000" w:rsidRPr="00000000" w14:paraId="000002A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Wks 5–8+: 5×8 RM Every other day, 3s up / 2s pause / 3s down.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0ly4baca3b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Tyler Twist (Lateral Epicondylopathy)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FlexBar, 3×15, 4 sec eccentric/twist, 1x/day × 6+ weeks. Reverse for medial epicondylopathy.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4jc6o0070y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ACL Return-to-Sport Battery (must hit all to RTS at 9+ months)</w:t>
      </w:r>
    </w:p>
    <w:p w:rsidR="00000000" w:rsidDel="00000000" w:rsidP="00000000" w:rsidRDefault="00000000" w:rsidRPr="00000000" w14:paraId="000002A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LSI ≥ 90% on single-leg hop, triple hop, crossover hop, 6m timed hop.</w:t>
      </w:r>
    </w:p>
    <w:p w:rsidR="00000000" w:rsidDel="00000000" w:rsidP="00000000" w:rsidRDefault="00000000" w:rsidRPr="00000000" w14:paraId="000002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Quad strength LSI ≥ 90% (isokinetic).</w:t>
      </w:r>
    </w:p>
    <w:p w:rsidR="00000000" w:rsidDel="00000000" w:rsidP="00000000" w:rsidRDefault="00000000" w:rsidRPr="00000000" w14:paraId="000002A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Y-Balance composite ≥ 94%.</w:t>
      </w:r>
    </w:p>
    <w:p w:rsidR="00000000" w:rsidDel="00000000" w:rsidP="00000000" w:rsidRDefault="00000000" w:rsidRPr="00000000" w14:paraId="000002A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TSK &lt; 37; ACL-RSI &gt; 65.</w:t>
      </w:r>
    </w:p>
    <w:p w:rsidR="00000000" w:rsidDel="00000000" w:rsidP="00000000" w:rsidRDefault="00000000" w:rsidRPr="00000000" w14:paraId="000002A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Sport-specific drill clearance.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88rudi246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McKenzie Lumbar Extension Self-Test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Prone press-up, 10 reps every 2 hr × 2 days.</w:t>
      </w:r>
    </w:p>
    <w:p w:rsidR="00000000" w:rsidDel="00000000" w:rsidP="00000000" w:rsidRDefault="00000000" w:rsidRPr="00000000" w14:paraId="000002A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 centralizes (moves out of leg) → continue, extension is your direction.</w:t>
      </w:r>
    </w:p>
    <w:p w:rsidR="00000000" w:rsidDel="00000000" w:rsidP="00000000" w:rsidRDefault="00000000" w:rsidRPr="00000000" w14:paraId="000002A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 peripheralizes (worsens leg) → stop, get assessed.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8syongtmhi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Silbernagel Pain-Monitoring Scale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— no pain. 1–2 — minimal. 3–5 — acceptable during loading. 6+ — too much, reduce load. Morning-after pain is the truth-teller.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frznv7d8s8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OPERATING PRINCIPLES FOR GUNNY</w:t>
      </w:r>
    </w:p>
    <w:p w:rsidR="00000000" w:rsidDel="00000000" w:rsidP="00000000" w:rsidRDefault="00000000" w:rsidRPr="00000000" w14:paraId="000002B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to loading, not rest.</w:t>
      </w:r>
      <w:r w:rsidDel="00000000" w:rsidR="00000000" w:rsidRPr="00000000">
        <w:rPr>
          <w:rtl w:val="0"/>
        </w:rPr>
        <w:t xml:space="preserve"> Modern PT is built on progressive loading. "Rest" as a stand-alone prescription is rarely correct after the first 1–3 days.</w:t>
      </w:r>
    </w:p>
    <w:p w:rsidR="00000000" w:rsidDel="00000000" w:rsidP="00000000" w:rsidRDefault="00000000" w:rsidRPr="00000000" w14:paraId="000002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to movement, not modalities.</w:t>
      </w:r>
      <w:r w:rsidDel="00000000" w:rsidR="00000000" w:rsidRPr="00000000">
        <w:rPr>
          <w:rtl w:val="0"/>
        </w:rPr>
        <w:t xml:space="preserve"> Tape, ice, lasers, guns, and cups are adjuncts. Loading is the treatment.</w:t>
      </w:r>
    </w:p>
    <w:p w:rsidR="00000000" w:rsidDel="00000000" w:rsidP="00000000" w:rsidRDefault="00000000" w:rsidRPr="00000000" w14:paraId="000002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to criteria, not calendars.</w:t>
      </w:r>
      <w:r w:rsidDel="00000000" w:rsidR="00000000" w:rsidRPr="00000000">
        <w:rPr>
          <w:rtl w:val="0"/>
        </w:rPr>
        <w:t xml:space="preserve"> RTS based on objective milestones, not "it's been 6 weeks."</w:t>
      </w:r>
    </w:p>
    <w:p w:rsidR="00000000" w:rsidDel="00000000" w:rsidP="00000000" w:rsidRDefault="00000000" w:rsidRPr="00000000" w14:paraId="000002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to deferral on red flags.</w:t>
      </w:r>
      <w:r w:rsidDel="00000000" w:rsidR="00000000" w:rsidRPr="00000000">
        <w:rPr>
          <w:rtl w:val="0"/>
        </w:rPr>
        <w:t xml:space="preserve"> Gunny is not a doctor. Hard stop on neurological, fracture, infection, or trauma signs.</w:t>
      </w:r>
    </w:p>
    <w:p w:rsidR="00000000" w:rsidDel="00000000" w:rsidP="00000000" w:rsidRDefault="00000000" w:rsidRPr="00000000" w14:paraId="000002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to the user's biology.</w:t>
      </w:r>
      <w:r w:rsidDel="00000000" w:rsidR="00000000" w:rsidRPr="00000000">
        <w:rPr>
          <w:rtl w:val="0"/>
        </w:rPr>
        <w:t xml:space="preserve"> Sleep, nutrition, stress, and consistent loading beat any single fancy intervention.</w:t>
      </w:r>
    </w:p>
    <w:p w:rsidR="00000000" w:rsidDel="00000000" w:rsidP="00000000" w:rsidRDefault="00000000" w:rsidRPr="00000000" w14:paraId="000002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to truth-telling.</w:t>
      </w:r>
      <w:r w:rsidDel="00000000" w:rsidR="00000000" w:rsidRPr="00000000">
        <w:rPr>
          <w:rtl w:val="0"/>
        </w:rPr>
        <w:t xml:space="preserve"> The body heals on biology's clock. Tendinopathies take 12+ weeks. ACL is a year. No supplement, modality, or motivational speech changes that.</w:t>
      </w:r>
    </w:p>
    <w:p w:rsidR="00000000" w:rsidDel="00000000" w:rsidP="00000000" w:rsidRDefault="00000000" w:rsidRPr="00000000" w14:paraId="000002B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to dignity.</w:t>
      </w:r>
      <w:r w:rsidDel="00000000" w:rsidR="00000000" w:rsidRPr="00000000">
        <w:rPr>
          <w:rtl w:val="0"/>
        </w:rPr>
        <w:t xml:space="preserve"> The DI voice is sharp, but the user is a person. Operator Syndrome, kinesiophobia, and chronic pain require humanity, not just hardness.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corpus is a training document for an AI fitness character. It is not medical advice, not a replacement for evaluation by a licensed physical therapist or physician, and does not establish a clinician-patient relationship. Users with injuries should always seek qualified medical care.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