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Pr="00951926" w:rsidRDefault="00951926" w:rsidP="00951926">
      <w:pPr>
        <w:pStyle w:val="NoSpacing"/>
        <w:jc w:val="center"/>
        <w:rPr>
          <w:u w:val="single"/>
        </w:rPr>
      </w:pPr>
      <w:proofErr w:type="gramStart"/>
      <w:r w:rsidRPr="00951926">
        <w:rPr>
          <w:u w:val="single"/>
        </w:rPr>
        <w:t>OOP  Assignment</w:t>
      </w:r>
      <w:proofErr w:type="gramEnd"/>
      <w:r w:rsidRPr="00951926">
        <w:rPr>
          <w:u w:val="single"/>
        </w:rPr>
        <w:t xml:space="preserve"> 1c Report</w:t>
      </w:r>
    </w:p>
    <w:p w:rsidR="00951926" w:rsidRPr="00951926" w:rsidRDefault="00951926" w:rsidP="00951926">
      <w:pPr>
        <w:pStyle w:val="NoSpacing"/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1</w:t>
      </w:r>
    </w:p>
    <w:p w:rsidR="00C40D57" w:rsidRDefault="00C40D57" w:rsidP="00951926">
      <w:pPr>
        <w:pStyle w:val="NoSpacing"/>
        <w:rPr>
          <w:sz w:val="20"/>
          <w:szCs w:val="20"/>
        </w:rPr>
      </w:pPr>
    </w:p>
    <w:p w:rsidR="00951926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a)</w:t>
      </w:r>
    </w:p>
    <w:p w:rsidR="00C72CA9" w:rsidRPr="00CF592E" w:rsidRDefault="00C72CA9" w:rsidP="00C72CA9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According to the UML Class Diagram in Fig. 2 is it possible for the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canWithdraw</w:t>
      </w:r>
      <w:proofErr w:type="spellEnd"/>
    </w:p>
    <w:p w:rsidR="00C72CA9" w:rsidRPr="00CF592E" w:rsidRDefault="00C72CA9" w:rsidP="00C72CA9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operation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to be inherited and used directly in the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ChildAccount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 class? Describe what</w:t>
      </w:r>
    </w:p>
    <w:p w:rsidR="00C72CA9" w:rsidRPr="00CF592E" w:rsidRDefault="00C72CA9" w:rsidP="00C72CA9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problems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may arise when implementing this design and what can be done to solve</w:t>
      </w:r>
    </w:p>
    <w:p w:rsidR="00C72CA9" w:rsidRDefault="00C72CA9" w:rsidP="00C72CA9">
      <w:pPr>
        <w:pStyle w:val="NoSpacing"/>
        <w:rPr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these</w:t>
      </w:r>
      <w:proofErr w:type="gramEnd"/>
      <w:r w:rsidRPr="00CF592E">
        <w:rPr>
          <w:color w:val="808080" w:themeColor="background1" w:themeShade="80"/>
          <w:sz w:val="20"/>
          <w:szCs w:val="20"/>
        </w:rPr>
        <w:t>.</w:t>
      </w:r>
      <w:r w:rsidRPr="00C72CA9">
        <w:rPr>
          <w:sz w:val="20"/>
          <w:szCs w:val="20"/>
        </w:rPr>
        <w:cr/>
      </w:r>
    </w:p>
    <w:p w:rsidR="00C40D57" w:rsidRDefault="00C40D57" w:rsidP="00951926">
      <w:pPr>
        <w:pStyle w:val="NoSpacing"/>
        <w:rPr>
          <w:sz w:val="20"/>
          <w:szCs w:val="20"/>
        </w:rPr>
      </w:pPr>
    </w:p>
    <w:p w:rsidR="00C40D57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The C++ ATM class includes a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BankAccount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 pointer as one of its data members. Explain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why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, in this case study, using a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BankAccount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 instance instead of a pointer to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implement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this relationship, would not be appropriate. Give specific examples from</w:t>
      </w:r>
    </w:p>
    <w:p w:rsidR="00CF592E" w:rsidRDefault="00CF592E" w:rsidP="00CF592E">
      <w:pPr>
        <w:pStyle w:val="NoSpacing"/>
        <w:rPr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your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final solution to illustrate your answer.</w:t>
      </w:r>
      <w:r w:rsidRPr="00CF592E">
        <w:rPr>
          <w:sz w:val="20"/>
          <w:szCs w:val="20"/>
        </w:rPr>
        <w:cr/>
      </w:r>
    </w:p>
    <w:p w:rsidR="00C40D57" w:rsidRDefault="00C40D57" w:rsidP="00951926">
      <w:pPr>
        <w:pStyle w:val="NoSpacing"/>
        <w:rPr>
          <w:sz w:val="20"/>
          <w:szCs w:val="20"/>
        </w:rPr>
      </w:pPr>
    </w:p>
    <w:p w:rsidR="00C40D57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In the C++ implementation given, what is the nature of relationship between the </w:t>
      </w:r>
      <w:proofErr w:type="gramStart"/>
      <w:r w:rsidRPr="00CF592E">
        <w:rPr>
          <w:color w:val="808080" w:themeColor="background1" w:themeShade="80"/>
          <w:sz w:val="20"/>
          <w:szCs w:val="20"/>
        </w:rPr>
        <w:t>Card</w:t>
      </w:r>
      <w:proofErr w:type="gramEnd"/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and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List&lt;string&gt; classes, how should it represented in UML and what C++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mechanisms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are involved in its C++ implementation?</w:t>
      </w:r>
    </w:p>
    <w:p w:rsidR="00C40D57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/>
        <w:t>d)</w:t>
      </w:r>
    </w:p>
    <w:p w:rsidR="00CF592E" w:rsidRPr="00CF592E" w:rsidRDefault="00CF592E" w:rsidP="00951926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Is the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UserInterface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 class an abstract class? How do you know? If not, should it be?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40D57" w:rsidRDefault="00C40D57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Why is the Date::</w:t>
      </w:r>
      <w:proofErr w:type="spellStart"/>
      <w:proofErr w:type="gramStart"/>
      <w:r w:rsidRPr="00CF592E">
        <w:rPr>
          <w:color w:val="808080" w:themeColor="background1" w:themeShade="80"/>
          <w:sz w:val="20"/>
          <w:szCs w:val="20"/>
        </w:rPr>
        <w:t>currentDate</w:t>
      </w:r>
      <w:proofErr w:type="spellEnd"/>
      <w:r w:rsidRPr="00CF592E">
        <w:rPr>
          <w:color w:val="808080" w:themeColor="background1" w:themeShade="80"/>
          <w:sz w:val="20"/>
          <w:szCs w:val="20"/>
        </w:rPr>
        <w:t>(</w:t>
      </w:r>
      <w:proofErr w:type="gramEnd"/>
      <w:r w:rsidRPr="00CF592E">
        <w:rPr>
          <w:color w:val="808080" w:themeColor="background1" w:themeShade="80"/>
          <w:sz w:val="20"/>
          <w:szCs w:val="20"/>
        </w:rPr>
        <w:t>) function declared as static? How does this</w:t>
      </w:r>
    </w:p>
    <w:p w:rsidR="00C40D57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mechanism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work?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F592E" w:rsidRPr="00CF592E" w:rsidRDefault="00C40D57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>
        <w:rPr>
          <w:sz w:val="20"/>
          <w:szCs w:val="20"/>
        </w:rPr>
        <w:t>f)</w:t>
      </w:r>
      <w:proofErr w:type="gramEnd"/>
      <w:r>
        <w:rPr>
          <w:sz w:val="20"/>
          <w:szCs w:val="20"/>
        </w:rPr>
        <w:br/>
      </w:r>
      <w:r w:rsidR="00CF592E" w:rsidRPr="00CF592E">
        <w:rPr>
          <w:color w:val="808080" w:themeColor="background1" w:themeShade="80"/>
          <w:sz w:val="20"/>
          <w:szCs w:val="20"/>
        </w:rPr>
        <w:t>Assuming that t1 is a valid Time instance, indicate which functions are called in each of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the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following lines of code. Will they work with the Time class given? Explain the issues,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if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any, and describe what changes are needed in the Time class for each of these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statements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to be valid, equivalent and works as expected (i.e., create the same instance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t).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Time </w:t>
      </w:r>
      <w:proofErr w:type="gramStart"/>
      <w:r w:rsidRPr="00CF592E">
        <w:rPr>
          <w:color w:val="808080" w:themeColor="background1" w:themeShade="80"/>
          <w:sz w:val="20"/>
          <w:szCs w:val="20"/>
        </w:rPr>
        <w:t>t(</w:t>
      </w:r>
      <w:proofErr w:type="gramEnd"/>
      <w:r w:rsidRPr="00CF592E">
        <w:rPr>
          <w:color w:val="808080" w:themeColor="background1" w:themeShade="80"/>
          <w:sz w:val="20"/>
          <w:szCs w:val="20"/>
        </w:rPr>
        <w:t>t1 + Time(0, 0, 12)); //line 1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Time </w:t>
      </w:r>
      <w:proofErr w:type="gramStart"/>
      <w:r w:rsidRPr="00CF592E">
        <w:rPr>
          <w:color w:val="808080" w:themeColor="background1" w:themeShade="80"/>
          <w:sz w:val="20"/>
          <w:szCs w:val="20"/>
        </w:rPr>
        <w:t>t(</w:t>
      </w:r>
      <w:proofErr w:type="gramEnd"/>
      <w:r w:rsidRPr="00CF592E">
        <w:rPr>
          <w:color w:val="808080" w:themeColor="background1" w:themeShade="80"/>
          <w:sz w:val="20"/>
          <w:szCs w:val="20"/>
        </w:rPr>
        <w:t>Time(12) + t1); //line 2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Time </w:t>
      </w:r>
      <w:proofErr w:type="gramStart"/>
      <w:r w:rsidRPr="00CF592E">
        <w:rPr>
          <w:color w:val="808080" w:themeColor="background1" w:themeShade="80"/>
          <w:sz w:val="20"/>
          <w:szCs w:val="20"/>
        </w:rPr>
        <w:t>t(</w:t>
      </w:r>
      <w:proofErr w:type="gramEnd"/>
      <w:r w:rsidRPr="00CF592E">
        <w:rPr>
          <w:color w:val="808080" w:themeColor="background1" w:themeShade="80"/>
          <w:sz w:val="20"/>
          <w:szCs w:val="20"/>
        </w:rPr>
        <w:t>t1 + 12); //line 3</w:t>
      </w:r>
    </w:p>
    <w:p w:rsidR="00C40D57" w:rsidRDefault="00CF592E" w:rsidP="00CF592E">
      <w:pPr>
        <w:pStyle w:val="NoSpacing"/>
        <w:rPr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Time </w:t>
      </w:r>
      <w:proofErr w:type="gramStart"/>
      <w:r w:rsidRPr="00CF592E">
        <w:rPr>
          <w:color w:val="808080" w:themeColor="background1" w:themeShade="80"/>
          <w:sz w:val="20"/>
          <w:szCs w:val="20"/>
        </w:rPr>
        <w:t>t(</w:t>
      </w:r>
      <w:proofErr w:type="gramEnd"/>
      <w:r w:rsidRPr="00CF592E">
        <w:rPr>
          <w:color w:val="808080" w:themeColor="background1" w:themeShade="80"/>
          <w:sz w:val="20"/>
          <w:szCs w:val="20"/>
        </w:rPr>
        <w:t>12 + t1); //line 4</w:t>
      </w:r>
      <w:r w:rsidRPr="00CF592E">
        <w:rPr>
          <w:sz w:val="20"/>
          <w:szCs w:val="20"/>
        </w:rPr>
        <w:cr/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1E1EA2" w:rsidRDefault="001E1EA2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The purpose of the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TransactionList</w:t>
      </w:r>
      <w:proofErr w:type="spellEnd"/>
      <w:r w:rsidRPr="00CF592E">
        <w:rPr>
          <w:color w:val="808080" w:themeColor="background1" w:themeShade="80"/>
          <w:sz w:val="20"/>
          <w:szCs w:val="20"/>
        </w:rPr>
        <w:t>::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deleteGivenTransaction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 function is to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delete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the first occurrence, if there is one, of a given transaction from a non-empty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transaction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list. Is the following version correct? If not, describe all the reasons why it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isn’t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and show how it should be amended to work correctly.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void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TransactionList</w:t>
      </w:r>
      <w:proofErr w:type="spellEnd"/>
      <w:r w:rsidRPr="00CF592E">
        <w:rPr>
          <w:color w:val="808080" w:themeColor="background1" w:themeShade="80"/>
          <w:sz w:val="20"/>
          <w:szCs w:val="20"/>
        </w:rPr>
        <w:t>::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deleteGivenTransaction</w:t>
      </w:r>
      <w:proofErr w:type="spellEnd"/>
      <w:r w:rsidRPr="00CF592E">
        <w:rPr>
          <w:color w:val="808080" w:themeColor="background1" w:themeShade="80"/>
          <w:sz w:val="20"/>
          <w:szCs w:val="20"/>
        </w:rPr>
        <w:t>(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const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 Transaction&amp;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tr</w:t>
      </w:r>
      <w:proofErr w:type="spellEnd"/>
      <w:r w:rsidRPr="00CF592E">
        <w:rPr>
          <w:color w:val="808080" w:themeColor="background1" w:themeShade="80"/>
          <w:sz w:val="20"/>
          <w:szCs w:val="20"/>
        </w:rPr>
        <w:t>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{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assert(</w:t>
      </w:r>
      <w:proofErr w:type="gramEnd"/>
      <w:r w:rsidRPr="00CF592E">
        <w:rPr>
          <w:color w:val="808080" w:themeColor="background1" w:themeShade="80"/>
          <w:sz w:val="20"/>
          <w:szCs w:val="20"/>
        </w:rPr>
        <w:t>size() != 0);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if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(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newestTransaction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() ==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tr</w:t>
      </w:r>
      <w:proofErr w:type="spellEnd"/>
      <w:r w:rsidRPr="00CF592E">
        <w:rPr>
          <w:color w:val="808080" w:themeColor="background1" w:themeShade="80"/>
          <w:sz w:val="20"/>
          <w:szCs w:val="20"/>
        </w:rPr>
        <w:t>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*this = </w:t>
      </w:r>
      <w:proofErr w:type="spellStart"/>
      <w:proofErr w:type="gramStart"/>
      <w:r w:rsidRPr="00CF592E">
        <w:rPr>
          <w:color w:val="808080" w:themeColor="background1" w:themeShade="80"/>
          <w:sz w:val="20"/>
          <w:szCs w:val="20"/>
        </w:rPr>
        <w:t>olderTransactions</w:t>
      </w:r>
      <w:proofErr w:type="spellEnd"/>
      <w:r w:rsidRPr="00CF592E">
        <w:rPr>
          <w:color w:val="808080" w:themeColor="background1" w:themeShade="80"/>
          <w:sz w:val="20"/>
          <w:szCs w:val="20"/>
        </w:rPr>
        <w:t>(</w:t>
      </w:r>
      <w:proofErr w:type="gramEnd"/>
      <w:r w:rsidRPr="00CF592E">
        <w:rPr>
          <w:color w:val="808080" w:themeColor="background1" w:themeShade="80"/>
          <w:sz w:val="20"/>
          <w:szCs w:val="20"/>
        </w:rPr>
        <w:t>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else</w:t>
      </w:r>
      <w:proofErr w:type="gramEnd"/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{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Transaction </w:t>
      </w:r>
      <w:proofErr w:type="spellStart"/>
      <w:proofErr w:type="gramStart"/>
      <w:r w:rsidRPr="00CF592E">
        <w:rPr>
          <w:color w:val="808080" w:themeColor="background1" w:themeShade="80"/>
          <w:sz w:val="20"/>
          <w:szCs w:val="20"/>
        </w:rPr>
        <w:t>firstTr</w:t>
      </w:r>
      <w:proofErr w:type="spellEnd"/>
      <w:r w:rsidRPr="00CF592E">
        <w:rPr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CF592E">
        <w:rPr>
          <w:color w:val="808080" w:themeColor="background1" w:themeShade="80"/>
          <w:sz w:val="20"/>
          <w:szCs w:val="20"/>
        </w:rPr>
        <w:t>newestTransaction</w:t>
      </w:r>
      <w:proofErr w:type="spellEnd"/>
      <w:r w:rsidRPr="00CF592E">
        <w:rPr>
          <w:color w:val="808080" w:themeColor="background1" w:themeShade="80"/>
          <w:sz w:val="20"/>
          <w:szCs w:val="20"/>
        </w:rPr>
        <w:t>());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spellStart"/>
      <w:proofErr w:type="gramStart"/>
      <w:r w:rsidRPr="00CF592E">
        <w:rPr>
          <w:color w:val="808080" w:themeColor="background1" w:themeShade="80"/>
          <w:sz w:val="20"/>
          <w:szCs w:val="20"/>
        </w:rPr>
        <w:t>olderTransactions</w:t>
      </w:r>
      <w:proofErr w:type="spellEnd"/>
      <w:r w:rsidRPr="00CF592E">
        <w:rPr>
          <w:color w:val="808080" w:themeColor="background1" w:themeShade="80"/>
          <w:sz w:val="20"/>
          <w:szCs w:val="20"/>
        </w:rPr>
        <w:t>(</w:t>
      </w:r>
      <w:proofErr w:type="gramEnd"/>
      <w:r w:rsidRPr="00CF592E">
        <w:rPr>
          <w:color w:val="808080" w:themeColor="background1" w:themeShade="80"/>
          <w:sz w:val="20"/>
          <w:szCs w:val="20"/>
        </w:rPr>
        <w:t>).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deleteGivenTransaction</w:t>
      </w:r>
      <w:proofErr w:type="spellEnd"/>
      <w:r w:rsidRPr="00CF592E">
        <w:rPr>
          <w:color w:val="808080" w:themeColor="background1" w:themeShade="80"/>
          <w:sz w:val="20"/>
          <w:szCs w:val="20"/>
        </w:rPr>
        <w:t>(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tr</w:t>
      </w:r>
      <w:proofErr w:type="spellEnd"/>
      <w:r w:rsidRPr="00CF592E">
        <w:rPr>
          <w:color w:val="808080" w:themeColor="background1" w:themeShade="80"/>
          <w:sz w:val="20"/>
          <w:szCs w:val="20"/>
        </w:rPr>
        <w:t>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this</w:t>
      </w:r>
      <w:proofErr w:type="gramEnd"/>
      <w:r w:rsidRPr="00CF592E">
        <w:rPr>
          <w:color w:val="808080" w:themeColor="background1" w:themeShade="80"/>
          <w:sz w:val="20"/>
          <w:szCs w:val="20"/>
        </w:rPr>
        <w:t>-&gt;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addNewTransaction</w:t>
      </w:r>
      <w:proofErr w:type="spellEnd"/>
      <w:r w:rsidRPr="00CF592E">
        <w:rPr>
          <w:color w:val="808080" w:themeColor="background1" w:themeShade="80"/>
          <w:sz w:val="20"/>
          <w:szCs w:val="20"/>
        </w:rPr>
        <w:t>(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firstTr</w:t>
      </w:r>
      <w:proofErr w:type="spellEnd"/>
      <w:r w:rsidRPr="00CF592E">
        <w:rPr>
          <w:color w:val="808080" w:themeColor="background1" w:themeShade="80"/>
          <w:sz w:val="20"/>
          <w:szCs w:val="20"/>
        </w:rPr>
        <w:t>);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}</w:t>
      </w:r>
    </w:p>
    <w:p w:rsidR="001E1EA2" w:rsidRDefault="00CF592E" w:rsidP="00CF592E">
      <w:pPr>
        <w:pStyle w:val="NoSpacing"/>
        <w:rPr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}</w:t>
      </w:r>
      <w:r w:rsidRPr="00CF592E">
        <w:rPr>
          <w:sz w:val="20"/>
          <w:szCs w:val="20"/>
        </w:rPr>
        <w:cr/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1E1EA2" w:rsidRDefault="001E1EA2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h)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What differences would it make to declare a method such </w:t>
      </w:r>
      <w:proofErr w:type="gramStart"/>
      <w:r w:rsidRPr="00CF592E">
        <w:rPr>
          <w:color w:val="808080" w:themeColor="background1" w:themeShade="80"/>
          <w:sz w:val="20"/>
          <w:szCs w:val="20"/>
        </w:rPr>
        <w:t>as</w:t>
      </w:r>
      <w:proofErr w:type="gramEnd"/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spellStart"/>
      <w:proofErr w:type="gramStart"/>
      <w:r w:rsidRPr="00CF592E">
        <w:rPr>
          <w:color w:val="808080" w:themeColor="background1" w:themeShade="80"/>
          <w:sz w:val="20"/>
          <w:szCs w:val="20"/>
        </w:rPr>
        <w:t>BankAccount</w:t>
      </w:r>
      <w:proofErr w:type="spellEnd"/>
      <w:r w:rsidRPr="00CF592E">
        <w:rPr>
          <w:color w:val="808080" w:themeColor="background1" w:themeShade="80"/>
          <w:sz w:val="20"/>
          <w:szCs w:val="20"/>
        </w:rPr>
        <w:t>::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prepareFormattedAccountDetails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 as virtual?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Explain why you</w:t>
      </w:r>
    </w:p>
    <w:p w:rsidR="001E1EA2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might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want to do this.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F592E" w:rsidRDefault="00CF592E" w:rsidP="00951926">
      <w:pPr>
        <w:pStyle w:val="NoSpacing"/>
        <w:rPr>
          <w:sz w:val="20"/>
          <w:szCs w:val="20"/>
        </w:rPr>
      </w:pPr>
    </w:p>
    <w:p w:rsidR="001E1EA2" w:rsidRDefault="001E1EA2" w:rsidP="00951926">
      <w:pPr>
        <w:pStyle w:val="NoSpacing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>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Would the expression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p_theActiveAccount</w:t>
      </w:r>
      <w:proofErr w:type="spellEnd"/>
      <w:r w:rsidRPr="00CF592E">
        <w:rPr>
          <w:color w:val="808080" w:themeColor="background1" w:themeShade="80"/>
          <w:sz w:val="20"/>
          <w:szCs w:val="20"/>
        </w:rPr>
        <w:t>_-&gt;</w:t>
      </w:r>
      <w:proofErr w:type="spellStart"/>
      <w:proofErr w:type="gramStart"/>
      <w:r w:rsidRPr="00CF592E">
        <w:rPr>
          <w:color w:val="808080" w:themeColor="background1" w:themeShade="80"/>
          <w:sz w:val="20"/>
          <w:szCs w:val="20"/>
        </w:rPr>
        <w:t>getOverdraftLimit</w:t>
      </w:r>
      <w:proofErr w:type="spellEnd"/>
      <w:r w:rsidRPr="00CF592E">
        <w:rPr>
          <w:color w:val="808080" w:themeColor="background1" w:themeShade="80"/>
          <w:sz w:val="20"/>
          <w:szCs w:val="20"/>
        </w:rPr>
        <w:t>(</w:t>
      </w:r>
      <w:proofErr w:type="gramEnd"/>
      <w:r w:rsidRPr="00CF592E">
        <w:rPr>
          <w:color w:val="808080" w:themeColor="background1" w:themeShade="80"/>
          <w:sz w:val="20"/>
          <w:szCs w:val="20"/>
        </w:rPr>
        <w:t>) be valid if the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pointer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p_theActiveAccount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_ were to currently points to a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CurrentAccount</w:t>
      </w:r>
      <w:proofErr w:type="spellEnd"/>
    </w:p>
    <w:p w:rsidR="001E1EA2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instance</w:t>
      </w:r>
      <w:proofErr w:type="gramEnd"/>
      <w:r w:rsidRPr="00CF592E">
        <w:rPr>
          <w:color w:val="808080" w:themeColor="background1" w:themeShade="80"/>
          <w:sz w:val="20"/>
          <w:szCs w:val="20"/>
        </w:rPr>
        <w:t>? If not, explain what could be done, if anything, to solve this problem.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F592E" w:rsidRDefault="00CF592E" w:rsidP="00951926">
      <w:pPr>
        <w:pStyle w:val="NoSpacing"/>
        <w:rPr>
          <w:sz w:val="20"/>
          <w:szCs w:val="20"/>
        </w:rPr>
      </w:pPr>
    </w:p>
    <w:p w:rsidR="001E1EA2" w:rsidRDefault="001E1EA2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j)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 xml:space="preserve">Could the function ATM::m_acct1_produceBalance have equally been rewritten </w:t>
      </w:r>
      <w:proofErr w:type="gramStart"/>
      <w:r w:rsidRPr="00CF592E">
        <w:rPr>
          <w:color w:val="808080" w:themeColor="background1" w:themeShade="80"/>
          <w:sz w:val="20"/>
          <w:szCs w:val="20"/>
        </w:rPr>
        <w:t>as</w:t>
      </w:r>
      <w:proofErr w:type="gramEnd"/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follow</w:t>
      </w:r>
      <w:proofErr w:type="gramEnd"/>
      <w:r w:rsidRPr="00CF592E">
        <w:rPr>
          <w:color w:val="808080" w:themeColor="background1" w:themeShade="80"/>
          <w:sz w:val="20"/>
          <w:szCs w:val="20"/>
        </w:rPr>
        <w:t>? If not, give all the reasons why not.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proofErr w:type="gramStart"/>
      <w:r w:rsidRPr="00CF592E">
        <w:rPr>
          <w:color w:val="808080" w:themeColor="background1" w:themeShade="80"/>
          <w:sz w:val="20"/>
          <w:szCs w:val="20"/>
        </w:rPr>
        <w:t>void</w:t>
      </w:r>
      <w:proofErr w:type="gramEnd"/>
      <w:r w:rsidRPr="00CF592E">
        <w:rPr>
          <w:color w:val="808080" w:themeColor="background1" w:themeShade="80"/>
          <w:sz w:val="20"/>
          <w:szCs w:val="20"/>
        </w:rPr>
        <w:t xml:space="preserve"> ATM::m_acct1_produceBalance() </w:t>
      </w:r>
      <w:proofErr w:type="spellStart"/>
      <w:r w:rsidRPr="00CF592E">
        <w:rPr>
          <w:color w:val="808080" w:themeColor="background1" w:themeShade="80"/>
          <w:sz w:val="20"/>
          <w:szCs w:val="20"/>
        </w:rPr>
        <w:t>const</w:t>
      </w:r>
      <w:proofErr w:type="spellEnd"/>
      <w:r w:rsidRPr="00CF592E">
        <w:rPr>
          <w:color w:val="808080" w:themeColor="background1" w:themeShade="80"/>
          <w:sz w:val="20"/>
          <w:szCs w:val="20"/>
        </w:rPr>
        <w:t xml:space="preserve"> {</w:t>
      </w:r>
    </w:p>
    <w:p w:rsidR="00CF592E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theUI_.</w:t>
      </w:r>
      <w:proofErr w:type="gramStart"/>
      <w:r w:rsidRPr="00CF592E">
        <w:rPr>
          <w:color w:val="808080" w:themeColor="background1" w:themeShade="80"/>
          <w:sz w:val="20"/>
          <w:szCs w:val="20"/>
        </w:rPr>
        <w:t>showProduceBalanceOnScreen(</w:t>
      </w:r>
      <w:proofErr w:type="gramEnd"/>
      <w:r w:rsidRPr="00CF592E">
        <w:rPr>
          <w:color w:val="808080" w:themeColor="background1" w:themeShade="80"/>
          <w:sz w:val="20"/>
          <w:szCs w:val="20"/>
        </w:rPr>
        <w:t>p_theActiveAccount_-&gt;balance_);</w:t>
      </w:r>
    </w:p>
    <w:p w:rsidR="001E1EA2" w:rsidRPr="00CF592E" w:rsidRDefault="00CF592E" w:rsidP="00CF592E">
      <w:pPr>
        <w:pStyle w:val="NoSpacing"/>
        <w:rPr>
          <w:color w:val="808080" w:themeColor="background1" w:themeShade="80"/>
          <w:sz w:val="20"/>
          <w:szCs w:val="20"/>
        </w:rPr>
      </w:pPr>
      <w:r w:rsidRPr="00CF592E">
        <w:rPr>
          <w:color w:val="808080" w:themeColor="background1" w:themeShade="80"/>
          <w:sz w:val="20"/>
          <w:szCs w:val="20"/>
        </w:rPr>
        <w:t>}</w:t>
      </w:r>
    </w:p>
    <w:p w:rsidR="00CF592E" w:rsidRDefault="00CF592E" w:rsidP="00951926">
      <w:pPr>
        <w:pStyle w:val="NoSpacing"/>
        <w:rPr>
          <w:sz w:val="20"/>
          <w:szCs w:val="20"/>
        </w:rPr>
      </w:pPr>
    </w:p>
    <w:p w:rsidR="00CF592E" w:rsidRDefault="00CF592E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2</w:t>
      </w:r>
    </w:p>
    <w:p w:rsidR="00924ABA" w:rsidRDefault="00924ABA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a)</w:t>
      </w:r>
    </w:p>
    <w:p w:rsidR="00951926" w:rsidRDefault="009E5CA4" w:rsidP="0095192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>
            <wp:extent cx="5731510" cy="4191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BA" w:rsidRDefault="00924ABA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b)</w:t>
      </w:r>
    </w:p>
    <w:p w:rsidR="00924ABA" w:rsidRDefault="00924ABA" w:rsidP="00951926">
      <w:pPr>
        <w:pStyle w:val="NoSpacing"/>
        <w:rPr>
          <w:sz w:val="20"/>
          <w:szCs w:val="20"/>
        </w:rPr>
      </w:pPr>
      <w:bookmarkStart w:id="0" w:name="_GoBack"/>
      <w:bookmarkEnd w:id="0"/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3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4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5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Version control log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C72CA9" w:rsidRDefault="00C72CA9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----------------------</w:t>
      </w: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Notes:</w:t>
      </w:r>
    </w:p>
    <w:p w:rsidR="00C72CA9" w:rsidRDefault="00C72CA9" w:rsidP="00951926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delete</w:t>
      </w:r>
      <w:proofErr w:type="gramEnd"/>
      <w:r>
        <w:rPr>
          <w:sz w:val="20"/>
          <w:szCs w:val="20"/>
        </w:rPr>
        <w:t xml:space="preserve"> notes and question text after answering</w:t>
      </w:r>
    </w:p>
    <w:p w:rsidR="00C72CA9" w:rsidRDefault="00C72CA9" w:rsidP="00951926">
      <w:pPr>
        <w:pStyle w:val="NoSpacing"/>
        <w:rPr>
          <w:sz w:val="20"/>
          <w:szCs w:val="20"/>
        </w:rPr>
      </w:pPr>
    </w:p>
    <w:p w:rsidR="00C72CA9" w:rsidRDefault="00C72CA9" w:rsidP="00951926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spec</w:t>
      </w:r>
      <w:proofErr w:type="gramEnd"/>
      <w:r>
        <w:rPr>
          <w:sz w:val="20"/>
          <w:szCs w:val="20"/>
        </w:rPr>
        <w:t>:</w:t>
      </w: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1. A Word document for your group report containing your</w:t>
      </w:r>
      <w:r>
        <w:rPr>
          <w:sz w:val="20"/>
          <w:szCs w:val="20"/>
        </w:rPr>
        <w:t xml:space="preserve"> answers to Question 1, the UML </w:t>
      </w:r>
      <w:r w:rsidRPr="00951926">
        <w:rPr>
          <w:sz w:val="20"/>
          <w:szCs w:val="20"/>
        </w:rPr>
        <w:t>diagrams for Question 2, C++ code extracts for Questions 3, 4 and 5 plus a version control log.</w:t>
      </w:r>
    </w:p>
    <w:p w:rsid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Answer questions about code provided: You must justify your a</w:t>
      </w:r>
      <w:r>
        <w:rPr>
          <w:sz w:val="20"/>
          <w:szCs w:val="20"/>
        </w:rPr>
        <w:t xml:space="preserve">nswers to get the marks on this </w:t>
      </w:r>
      <w:r w:rsidRPr="00951926">
        <w:rPr>
          <w:sz w:val="20"/>
          <w:szCs w:val="20"/>
        </w:rPr>
        <w:t>question.</w:t>
      </w:r>
    </w:p>
    <w:p w:rsidR="00535F23" w:rsidRPr="00951926" w:rsidRDefault="00535F23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UML diagrams: You must adopt the diagram conventions presente</w:t>
      </w:r>
      <w:r>
        <w:rPr>
          <w:sz w:val="20"/>
          <w:szCs w:val="20"/>
        </w:rPr>
        <w:t xml:space="preserve">d in class or specified in this </w:t>
      </w:r>
      <w:r w:rsidRPr="00951926">
        <w:rPr>
          <w:sz w:val="20"/>
          <w:szCs w:val="20"/>
        </w:rPr>
        <w:t>document. However, if necessary, you can use English to compl</w:t>
      </w:r>
      <w:r>
        <w:rPr>
          <w:sz w:val="20"/>
          <w:szCs w:val="20"/>
        </w:rPr>
        <w:t xml:space="preserve">ement your explanations so long </w:t>
      </w:r>
      <w:r w:rsidRPr="00951926">
        <w:rPr>
          <w:sz w:val="20"/>
          <w:szCs w:val="20"/>
        </w:rPr>
        <w:t>as they are clear and unambiguous. You can produce the diagra</w:t>
      </w:r>
      <w:r>
        <w:rPr>
          <w:sz w:val="20"/>
          <w:szCs w:val="20"/>
        </w:rPr>
        <w:t xml:space="preserve">ms by hand or use tools such as </w:t>
      </w:r>
      <w:r w:rsidRPr="00951926">
        <w:rPr>
          <w:sz w:val="20"/>
          <w:szCs w:val="20"/>
        </w:rPr>
        <w:t>Visio, Rational Rose or Together to help you.</w:t>
      </w:r>
    </w:p>
    <w:p w:rsidR="00535F23" w:rsidRPr="00951926" w:rsidRDefault="00535F23" w:rsidP="00951926">
      <w:pPr>
        <w:pStyle w:val="NoSpacing"/>
        <w:rPr>
          <w:sz w:val="20"/>
          <w:szCs w:val="20"/>
        </w:rPr>
      </w:pP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 xml:space="preserve">C++ code: You must include the code for the required header files and </w:t>
      </w:r>
      <w:r>
        <w:rPr>
          <w:sz w:val="20"/>
          <w:szCs w:val="20"/>
        </w:rPr>
        <w:t xml:space="preserve">specified function </w:t>
      </w:r>
      <w:r w:rsidRPr="00951926">
        <w:rPr>
          <w:sz w:val="20"/>
          <w:szCs w:val="20"/>
        </w:rPr>
        <w:t>definitions.</w:t>
      </w:r>
    </w:p>
    <w:p w:rsid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Version Control Log: This report, automatically generated by th</w:t>
      </w:r>
      <w:r>
        <w:rPr>
          <w:sz w:val="20"/>
          <w:szCs w:val="20"/>
        </w:rPr>
        <w:t xml:space="preserve">e tool you have used to support </w:t>
      </w:r>
      <w:r w:rsidRPr="00951926">
        <w:rPr>
          <w:sz w:val="20"/>
          <w:szCs w:val="20"/>
        </w:rPr>
        <w:t>the version control for the group work, lists the changes made</w:t>
      </w:r>
      <w:r>
        <w:rPr>
          <w:sz w:val="20"/>
          <w:szCs w:val="20"/>
        </w:rPr>
        <w:t xml:space="preserve"> by the various members of your </w:t>
      </w:r>
      <w:r w:rsidRPr="00951926">
        <w:rPr>
          <w:sz w:val="20"/>
          <w:szCs w:val="20"/>
        </w:rPr>
        <w:t>team. It will be used to evidence individual contributions to th</w:t>
      </w:r>
      <w:r>
        <w:rPr>
          <w:sz w:val="20"/>
          <w:szCs w:val="20"/>
        </w:rPr>
        <w:t xml:space="preserve">e group work. So when make sure </w:t>
      </w:r>
      <w:r w:rsidRPr="00951926">
        <w:rPr>
          <w:sz w:val="20"/>
          <w:szCs w:val="20"/>
        </w:rPr>
        <w:t>that the log information documents actual members' contributions.</w:t>
      </w:r>
    </w:p>
    <w:p w:rsidR="00535F23" w:rsidRPr="00951926" w:rsidRDefault="00535F23" w:rsidP="00951926">
      <w:pPr>
        <w:pStyle w:val="NoSpacing"/>
        <w:rPr>
          <w:sz w:val="20"/>
          <w:szCs w:val="20"/>
        </w:rPr>
      </w:pPr>
    </w:p>
    <w:p w:rsidR="00C72CA9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Report: This report is to be presented on A4 paper typed, staple</w:t>
      </w:r>
      <w:r>
        <w:rPr>
          <w:sz w:val="20"/>
          <w:szCs w:val="20"/>
        </w:rPr>
        <w:t xml:space="preserve">d (easily accessible for adding </w:t>
      </w:r>
      <w:r w:rsidRPr="00951926">
        <w:rPr>
          <w:sz w:val="20"/>
          <w:szCs w:val="20"/>
        </w:rPr>
        <w:t>comments), paginated and identified with your assignment gro</w:t>
      </w:r>
      <w:r>
        <w:rPr>
          <w:sz w:val="20"/>
          <w:szCs w:val="20"/>
        </w:rPr>
        <w:t xml:space="preserve">up number (e.g. SE1, CS4G3) and </w:t>
      </w:r>
      <w:r w:rsidRPr="00951926">
        <w:rPr>
          <w:sz w:val="20"/>
          <w:szCs w:val="20"/>
        </w:rPr>
        <w:t>names of group members clearly indicated.</w:t>
      </w:r>
    </w:p>
    <w:sectPr w:rsidR="00C72CA9" w:rsidRPr="0095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26"/>
    <w:rsid w:val="00035EC2"/>
    <w:rsid w:val="00045A70"/>
    <w:rsid w:val="00065D13"/>
    <w:rsid w:val="00073108"/>
    <w:rsid w:val="000953AF"/>
    <w:rsid w:val="000A207A"/>
    <w:rsid w:val="000C5E9F"/>
    <w:rsid w:val="000C716C"/>
    <w:rsid w:val="000D1509"/>
    <w:rsid w:val="00106B16"/>
    <w:rsid w:val="00156882"/>
    <w:rsid w:val="00185FFC"/>
    <w:rsid w:val="001B3F44"/>
    <w:rsid w:val="001E1EA2"/>
    <w:rsid w:val="0024060C"/>
    <w:rsid w:val="00282339"/>
    <w:rsid w:val="00287FA4"/>
    <w:rsid w:val="002F2A18"/>
    <w:rsid w:val="002F54EA"/>
    <w:rsid w:val="00341852"/>
    <w:rsid w:val="00343DE1"/>
    <w:rsid w:val="00370879"/>
    <w:rsid w:val="00373A4D"/>
    <w:rsid w:val="003D01D5"/>
    <w:rsid w:val="003D23C9"/>
    <w:rsid w:val="00401F2E"/>
    <w:rsid w:val="00457FF7"/>
    <w:rsid w:val="004F56AD"/>
    <w:rsid w:val="0052045F"/>
    <w:rsid w:val="00535F23"/>
    <w:rsid w:val="005C1D23"/>
    <w:rsid w:val="006766E1"/>
    <w:rsid w:val="006A0426"/>
    <w:rsid w:val="006B6E7F"/>
    <w:rsid w:val="006B797D"/>
    <w:rsid w:val="006E4474"/>
    <w:rsid w:val="006F3943"/>
    <w:rsid w:val="007352F0"/>
    <w:rsid w:val="007374E1"/>
    <w:rsid w:val="00744F68"/>
    <w:rsid w:val="00787587"/>
    <w:rsid w:val="007B5BAA"/>
    <w:rsid w:val="007C5B3A"/>
    <w:rsid w:val="007F1588"/>
    <w:rsid w:val="00803F6F"/>
    <w:rsid w:val="00833588"/>
    <w:rsid w:val="00891B5B"/>
    <w:rsid w:val="00911F49"/>
    <w:rsid w:val="00924ABA"/>
    <w:rsid w:val="00927E5B"/>
    <w:rsid w:val="009334D6"/>
    <w:rsid w:val="00951926"/>
    <w:rsid w:val="00957A44"/>
    <w:rsid w:val="0097228A"/>
    <w:rsid w:val="009A402B"/>
    <w:rsid w:val="009E5CA4"/>
    <w:rsid w:val="009F33DD"/>
    <w:rsid w:val="00A21232"/>
    <w:rsid w:val="00A32971"/>
    <w:rsid w:val="00AB1E96"/>
    <w:rsid w:val="00BD3F97"/>
    <w:rsid w:val="00C13B4F"/>
    <w:rsid w:val="00C21D34"/>
    <w:rsid w:val="00C40D57"/>
    <w:rsid w:val="00C72CA9"/>
    <w:rsid w:val="00CB01FD"/>
    <w:rsid w:val="00CF592E"/>
    <w:rsid w:val="00CF6B3D"/>
    <w:rsid w:val="00D4599D"/>
    <w:rsid w:val="00D84F4C"/>
    <w:rsid w:val="00EC6945"/>
    <w:rsid w:val="00EF377F"/>
    <w:rsid w:val="00EF70EC"/>
    <w:rsid w:val="00F01344"/>
    <w:rsid w:val="00F20482"/>
    <w:rsid w:val="00F2072D"/>
    <w:rsid w:val="00F6748B"/>
    <w:rsid w:val="00F948CA"/>
    <w:rsid w:val="00FA0A99"/>
    <w:rsid w:val="00FA2463"/>
    <w:rsid w:val="00FA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9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9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 Ware</dc:creator>
  <cp:lastModifiedBy>Liberty Ware</cp:lastModifiedBy>
  <cp:revision>7</cp:revision>
  <dcterms:created xsi:type="dcterms:W3CDTF">2018-04-11T10:35:00Z</dcterms:created>
  <dcterms:modified xsi:type="dcterms:W3CDTF">2018-04-11T11:29:00Z</dcterms:modified>
</cp:coreProperties>
</file>