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5F44"/>
          <w:sz w:val="40"/>
        </w:rPr>
        <w:t>真实打印机对接技术方案草案</w:t>
      </w:r>
    </w:p>
    <w:p>
      <w:pPr>
        <w:jc w:val="center"/>
      </w:pPr>
      <w:r>
        <w:rPr>
          <w:rFonts w:ascii="Microsoft YaHei" w:hAnsi="Microsoft YaHei" w:eastAsia="Microsoft YaHei"/>
          <w:color w:val="60746B"/>
          <w:sz w:val="20"/>
        </w:rPr>
        <w:t>真实打印接入前技术判断材料</w:t>
      </w:r>
    </w:p>
    <w:p/>
    <w:p>
      <w:r>
        <w:t>本文是打印机真实接入前的技术方案草案。当前系统不调用真实蓝牙、不接厂家 SDK、不发布小程序，只保留模拟打印和打印日志。</w:t>
      </w:r>
    </w:p>
    <w:p>
      <w:pPr>
        <w:pStyle w:val="Heading1"/>
      </w:pPr>
      <w:r>
        <w:t>一、目标</w:t>
      </w:r>
    </w:p>
    <w:p>
      <w:r>
        <w:t>将谷芯快检云小程序中的合格证标签，从“模拟打印”升级为“真实打印”。</w:t>
      </w:r>
    </w:p>
    <w:p>
      <w:r>
        <w:t>真实打印成功后，需要做到：</w:t>
      </w:r>
    </w:p>
    <w:p>
      <w:pPr>
        <w:pStyle w:val="ListNumber"/>
        <w:spacing w:after="60"/>
      </w:pPr>
      <w:r>
        <w:t>用户在合格证详情或打印预览页点击打印；</w:t>
      </w:r>
    </w:p>
    <w:p>
      <w:pPr>
        <w:pStyle w:val="ListNumber"/>
        <w:spacing w:after="60"/>
      </w:pPr>
      <w:r>
        <w:t>系统检查打印机连接状态；</w:t>
      </w:r>
    </w:p>
    <w:p>
      <w:pPr>
        <w:pStyle w:val="ListNumber"/>
        <w:spacing w:after="60"/>
      </w:pPr>
      <w:r>
        <w:t>生成 60×80mm 标签内容；</w:t>
      </w:r>
    </w:p>
    <w:p>
      <w:pPr>
        <w:pStyle w:val="ListNumber"/>
        <w:spacing w:after="60"/>
      </w:pPr>
      <w:r>
        <w:t>调用打印适配器；</w:t>
      </w:r>
    </w:p>
    <w:p>
      <w:pPr>
        <w:pStyle w:val="ListNumber"/>
        <w:spacing w:after="60"/>
      </w:pPr>
      <w:r>
        <w:t>打印成功或失败后记录日志；</w:t>
      </w:r>
    </w:p>
    <w:p>
      <w:pPr>
        <w:pStyle w:val="ListNumber"/>
        <w:spacing w:after="60"/>
      </w:pPr>
      <w:r>
        <w:t>用户能看到清楚的错误提示。</w:t>
      </w:r>
    </w:p>
    <w:p>
      <w:pPr>
        <w:pStyle w:val="Heading1"/>
      </w:pPr>
      <w:r>
        <w:t>二、当前已准备的代码结构</w:t>
      </w:r>
    </w:p>
    <w:p>
      <w:r>
        <w:t>已新增 packages/print-core，用于放置通用打印模型：</w:t>
      </w:r>
    </w:p>
    <w:p>
      <w:pPr>
        <w:pStyle w:val="ListNumber"/>
        <w:spacing w:after="60"/>
      </w:pPr>
      <w:r>
        <w:t>PrinterAdapter：打印适配器接口；</w:t>
      </w:r>
    </w:p>
    <w:p>
      <w:pPr>
        <w:pStyle w:val="ListNumber"/>
        <w:spacing w:after="60"/>
      </w:pPr>
      <w:r>
        <w:t>MockPrinterAdapter：模拟打印适配器；</w:t>
      </w:r>
    </w:p>
    <w:p>
      <w:pPr>
        <w:pStyle w:val="ListNumber"/>
        <w:spacing w:after="60"/>
      </w:pPr>
      <w:r>
        <w:t>CertificatePrintPayload：合格证打印数据；</w:t>
      </w:r>
    </w:p>
    <w:p>
      <w:pPr>
        <w:pStyle w:val="ListNumber"/>
        <w:spacing w:after="60"/>
      </w:pPr>
      <w:r>
        <w:t>CertificateLabelTemplate：60×80mm 标签模板结构；</w:t>
      </w:r>
    </w:p>
    <w:p>
      <w:pPr>
        <w:pStyle w:val="ListNumber"/>
        <w:spacing w:after="60"/>
      </w:pPr>
      <w:r>
        <w:t>createPrintJob：生成打印任务；</w:t>
      </w:r>
    </w:p>
    <w:p>
      <w:pPr>
        <w:pStyle w:val="ListNumber"/>
        <w:spacing w:after="60"/>
      </w:pPr>
      <w:r>
        <w:t>buildCertificateLabel：生成标签内容。</w:t>
      </w:r>
    </w:p>
    <w:p>
      <w:r>
        <w:t>该结构不依赖微信小程序、蓝牙或厂家 SDK，后续可以按真实方案接入。</w:t>
      </w:r>
    </w:p>
    <w:p>
      <w:pPr>
        <w:pStyle w:val="Heading1"/>
      </w:pPr>
      <w:r>
        <w:t>三、可选接入路线</w:t>
      </w:r>
    </w:p>
    <w:p>
      <w:pPr>
        <w:pStyle w:val="Heading2"/>
      </w:pPr>
      <w:r>
        <w:t>方案 A：厂家小程序 SDK</w:t>
      </w:r>
    </w:p>
    <w:p>
      <w:r>
        <w:t>适用情况：</w:t>
      </w:r>
    </w:p>
    <w:p>
      <w:pPr>
        <w:pStyle w:val="ListNumber"/>
        <w:spacing w:after="60"/>
      </w:pPr>
      <w:r>
        <w:t>厂家明确支持微信小程序；</w:t>
      </w:r>
    </w:p>
    <w:p>
      <w:pPr>
        <w:pStyle w:val="ListNumber"/>
        <w:spacing w:after="60"/>
      </w:pPr>
      <w:r>
        <w:t>厂家提供 SDK 和示例；</w:t>
      </w:r>
    </w:p>
    <w:p>
      <w:pPr>
        <w:pStyle w:val="ListNumber"/>
        <w:spacing w:after="60"/>
      </w:pPr>
      <w:r>
        <w:t>SDK 能连接打印机并下发打印任务；</w:t>
      </w:r>
    </w:p>
    <w:p>
      <w:pPr>
        <w:pStyle w:val="ListNumber"/>
        <w:spacing w:after="60"/>
      </w:pPr>
      <w:r>
        <w:t>能返回打印状态。</w:t>
      </w:r>
    </w:p>
    <w:p>
      <w:r>
        <w:t>优点：接入相对稳定，少处理底层指令。</w:t>
      </w:r>
    </w:p>
    <w:p>
      <w:r>
        <w:t>风险：SDK 质量、授权方式、微信兼容性需要验证。</w:t>
      </w:r>
    </w:p>
    <w:p>
      <w:pPr>
        <w:pStyle w:val="Heading2"/>
      </w:pPr>
      <w:r>
        <w:t>方案 B：蓝牙指令打印</w:t>
      </w:r>
    </w:p>
    <w:p>
      <w:r>
        <w:t>适用情况：</w:t>
      </w:r>
    </w:p>
    <w:p>
      <w:pPr>
        <w:pStyle w:val="ListNumber"/>
        <w:spacing w:after="60"/>
      </w:pPr>
      <w:r>
        <w:t>厂家提供 ESC/POS、TSPL、CPCL 等指令；</w:t>
      </w:r>
    </w:p>
    <w:p>
      <w:pPr>
        <w:pStyle w:val="ListNumber"/>
        <w:spacing w:after="60"/>
      </w:pPr>
      <w:r>
        <w:t>小程序可使用蓝牙能力；</w:t>
      </w:r>
    </w:p>
    <w:p>
      <w:pPr>
        <w:pStyle w:val="ListNumber"/>
        <w:spacing w:after="60"/>
      </w:pPr>
      <w:r>
        <w:t>标签内容可转换为指令。</w:t>
      </w:r>
    </w:p>
    <w:p>
      <w:r>
        <w:t>优点：不强依赖厂家 SDK。</w:t>
      </w:r>
    </w:p>
    <w:p>
      <w:r>
        <w:t>风险：中文、二维码、图片、断线重连、不同机型兼容需要大量测试。</w:t>
      </w:r>
    </w:p>
    <w:p>
      <w:pPr>
        <w:pStyle w:val="Heading2"/>
      </w:pPr>
      <w:r>
        <w:t>方案 C：图片打印</w:t>
      </w:r>
    </w:p>
    <w:p>
      <w:r>
        <w:t>适用情况：</w:t>
      </w:r>
    </w:p>
    <w:p>
      <w:pPr>
        <w:pStyle w:val="ListNumber"/>
        <w:spacing w:after="60"/>
      </w:pPr>
      <w:r>
        <w:t>打印机支持图片打印；</w:t>
      </w:r>
    </w:p>
    <w:p>
      <w:pPr>
        <w:pStyle w:val="ListNumber"/>
        <w:spacing w:after="60"/>
      </w:pPr>
      <w:r>
        <w:t>小程序能生成标签图片；</w:t>
      </w:r>
    </w:p>
    <w:p>
      <w:pPr>
        <w:pStyle w:val="ListNumber"/>
        <w:spacing w:after="60"/>
      </w:pPr>
      <w:r>
        <w:t>厂家 SDK 或指令支持图片下发。</w:t>
      </w:r>
    </w:p>
    <w:p>
      <w:r>
        <w:t>优点：标签样式最可控。</w:t>
      </w:r>
    </w:p>
    <w:p>
      <w:r>
        <w:t>风险：图片生成、尺寸、清晰度和打印速度需要测试。</w:t>
      </w:r>
    </w:p>
    <w:p>
      <w:pPr>
        <w:pStyle w:val="Heading2"/>
      </w:pPr>
      <w:r>
        <w:t>方案 D：Android App 或专用终端打印</w:t>
      </w:r>
    </w:p>
    <w:p>
      <w:r>
        <w:t>适用情况：</w:t>
      </w:r>
    </w:p>
    <w:p>
      <w:pPr>
        <w:pStyle w:val="ListNumber"/>
        <w:spacing w:after="60"/>
      </w:pPr>
      <w:r>
        <w:t>微信小程序无法直接稳定打印；</w:t>
      </w:r>
    </w:p>
    <w:p>
      <w:pPr>
        <w:pStyle w:val="ListNumber"/>
        <w:spacing w:after="60"/>
      </w:pPr>
      <w:r>
        <w:t>打印机需要 Android SDK；</w:t>
      </w:r>
    </w:p>
    <w:p>
      <w:pPr>
        <w:pStyle w:val="ListNumber"/>
        <w:spacing w:after="60"/>
      </w:pPr>
      <w:r>
        <w:t>需要在安卓终端上完成打印。</w:t>
      </w:r>
    </w:p>
    <w:p>
      <w:r>
        <w:t>优点：硬件能力更完整。</w:t>
      </w:r>
    </w:p>
    <w:p>
      <w:r>
        <w:t>风险：需要额外 App 或终端，交付链路变长。</w:t>
      </w:r>
    </w:p>
    <w:p>
      <w:pPr>
        <w:pStyle w:val="Heading1"/>
      </w:pPr>
      <w:r>
        <w:t>四、建议判断顺序</w:t>
      </w:r>
    </w:p>
    <w:p>
      <w:r>
        <w:t>明天拿到厂家资料后，建议按以下顺序判断：</w:t>
      </w:r>
    </w:p>
    <w:p>
      <w:pPr>
        <w:pStyle w:val="ListNumber"/>
        <w:spacing w:after="60"/>
      </w:pPr>
      <w:r>
        <w:t>是否有微信小程序 SDK；</w:t>
      </w:r>
    </w:p>
    <w:p>
      <w:pPr>
        <w:pStyle w:val="ListNumber"/>
        <w:spacing w:after="60"/>
      </w:pPr>
      <w:r>
        <w:t>是否支持 60×80mm 标签和二维码；</w:t>
      </w:r>
    </w:p>
    <w:p>
      <w:pPr>
        <w:pStyle w:val="ListNumber"/>
        <w:spacing w:after="60"/>
      </w:pPr>
      <w:r>
        <w:t>是否能提供完整示例；</w:t>
      </w:r>
    </w:p>
    <w:p>
      <w:pPr>
        <w:pStyle w:val="ListNumber"/>
        <w:spacing w:after="60"/>
      </w:pPr>
      <w:r>
        <w:t>是否能返回打印状态；</w:t>
      </w:r>
    </w:p>
    <w:p>
      <w:pPr>
        <w:pStyle w:val="ListNumber"/>
        <w:spacing w:after="60"/>
      </w:pPr>
      <w:r>
        <w:t>如果没有 SDK，是否有蓝牙指令文档；</w:t>
      </w:r>
    </w:p>
    <w:p>
      <w:pPr>
        <w:pStyle w:val="ListNumber"/>
        <w:spacing w:after="60"/>
      </w:pPr>
      <w:r>
        <w:t>如果蓝牙复杂，是否支持图片打印；</w:t>
      </w:r>
    </w:p>
    <w:p>
      <w:pPr>
        <w:pStyle w:val="ListNumber"/>
        <w:spacing w:after="60"/>
      </w:pPr>
      <w:r>
        <w:t>如果小程序无法稳定打印，再评估 Android App 或换打印机。</w:t>
      </w:r>
    </w:p>
    <w:p>
      <w:pPr>
        <w:pStyle w:val="Heading1"/>
      </w:pPr>
      <w:r>
        <w:t>五、打印日志规则</w:t>
      </w:r>
    </w:p>
    <w:p>
      <w:r>
        <w:t>后端已有 certificate_print_logs 表，真实打印接入后建议记录：</w:t>
      </w:r>
    </w:p>
    <w:p>
      <w:pPr>
        <w:pStyle w:val="ListNumber"/>
        <w:spacing w:after="60"/>
      </w:pPr>
      <w:r>
        <w:t>合格证 ID；</w:t>
      </w:r>
    </w:p>
    <w:p>
      <w:pPr>
        <w:pStyle w:val="ListNumber"/>
        <w:spacing w:after="60"/>
      </w:pPr>
      <w:r>
        <w:t>打印端：miniapp/admin/system；</w:t>
      </w:r>
    </w:p>
    <w:p>
      <w:pPr>
        <w:pStyle w:val="ListNumber"/>
        <w:spacing w:after="60"/>
      </w:pPr>
      <w:r>
        <w:t>适配器类型：mock/vendor_sdk/bluetooth_command/image；</w:t>
      </w:r>
    </w:p>
    <w:p>
      <w:pPr>
        <w:pStyle w:val="ListNumber"/>
        <w:spacing w:after="60"/>
      </w:pPr>
      <w:r>
        <w:t>打印状态：success/failed/simulated；</w:t>
      </w:r>
    </w:p>
    <w:p>
      <w:pPr>
        <w:pStyle w:val="ListNumber"/>
        <w:spacing w:after="60"/>
      </w:pPr>
      <w:r>
        <w:t>打印份数；</w:t>
      </w:r>
    </w:p>
    <w:p>
      <w:pPr>
        <w:pStyle w:val="ListNumber"/>
        <w:spacing w:after="60"/>
      </w:pPr>
      <w:r>
        <w:t>错误原因；</w:t>
      </w:r>
    </w:p>
    <w:p>
      <w:pPr>
        <w:pStyle w:val="ListNumber"/>
        <w:spacing w:after="60"/>
      </w:pPr>
      <w:r>
        <w:t>打印时间。</w:t>
      </w:r>
    </w:p>
    <w:p>
      <w:r>
        <w:t>不记录厂家密钥、蓝牙配对密钥或用户密码。</w:t>
      </w:r>
    </w:p>
    <w:p>
      <w:pPr>
        <w:pStyle w:val="Heading1"/>
      </w:pPr>
      <w:r>
        <w:t>六、当前不得做的事</w:t>
      </w:r>
    </w:p>
    <w:p>
      <w:pPr>
        <w:pStyle w:val="ListNumber"/>
        <w:spacing w:after="60"/>
      </w:pPr>
      <w:r>
        <w:t>不调用真实蓝牙；</w:t>
      </w:r>
    </w:p>
    <w:p>
      <w:pPr>
        <w:pStyle w:val="ListNumber"/>
        <w:spacing w:after="60"/>
      </w:pPr>
      <w:r>
        <w:t>不接优博讯 SDK；</w:t>
      </w:r>
    </w:p>
    <w:p>
      <w:pPr>
        <w:pStyle w:val="ListNumber"/>
        <w:spacing w:after="60"/>
      </w:pPr>
      <w:r>
        <w:t>不写死某个打印机型号；</w:t>
      </w:r>
    </w:p>
    <w:p>
      <w:pPr>
        <w:pStyle w:val="ListNumber"/>
        <w:spacing w:after="60"/>
      </w:pPr>
      <w:r>
        <w:t>不申请微信蓝牙权限；</w:t>
      </w:r>
    </w:p>
    <w:p>
      <w:pPr>
        <w:pStyle w:val="ListNumber"/>
        <w:spacing w:after="60"/>
      </w:pPr>
      <w:r>
        <w:t>不发布小程序；</w:t>
      </w:r>
    </w:p>
    <w:p>
      <w:pPr>
        <w:pStyle w:val="ListNumber"/>
        <w:spacing w:after="60"/>
      </w:pPr>
      <w:r>
        <w:t>不上传体验版。</w:t>
      </w:r>
    </w:p>
    <w:p>
      <w:pPr>
        <w:pStyle w:val="Heading1"/>
      </w:pPr>
      <w:r>
        <w:t>七、联调验收标准</w:t>
      </w:r>
    </w:p>
    <w:p>
      <w:r>
        <w:t>真实打印接入完成后，至少要验证：</w:t>
      </w:r>
    </w:p>
    <w:p>
      <w:pPr>
        <w:pStyle w:val="ListNumber"/>
        <w:spacing w:after="60"/>
      </w:pPr>
      <w:r>
        <w:t>首次连接打印机；</w:t>
      </w:r>
    </w:p>
    <w:p>
      <w:pPr>
        <w:pStyle w:val="ListNumber"/>
        <w:spacing w:after="60"/>
      </w:pPr>
      <w:r>
        <w:t>断开后重连；</w:t>
      </w:r>
    </w:p>
    <w:p>
      <w:pPr>
        <w:pStyle w:val="ListNumber"/>
        <w:spacing w:after="60"/>
      </w:pPr>
      <w:r>
        <w:t>打印正常合格证；</w:t>
      </w:r>
    </w:p>
    <w:p>
      <w:pPr>
        <w:pStyle w:val="ListNumber"/>
        <w:spacing w:after="60"/>
      </w:pPr>
      <w:r>
        <w:t>作废合格证不可打印；</w:t>
      </w:r>
    </w:p>
    <w:p>
      <w:pPr>
        <w:pStyle w:val="ListNumber"/>
        <w:spacing w:after="60"/>
      </w:pPr>
      <w:r>
        <w:t>打印 1 份和多份；</w:t>
      </w:r>
    </w:p>
    <w:p>
      <w:pPr>
        <w:pStyle w:val="ListNumber"/>
        <w:spacing w:after="60"/>
      </w:pPr>
      <w:r>
        <w:t>缺纸、断连等错误提示；</w:t>
      </w:r>
    </w:p>
    <w:p>
      <w:pPr>
        <w:pStyle w:val="ListNumber"/>
        <w:spacing w:after="60"/>
      </w:pPr>
      <w:r>
        <w:t>打印日志记录；</w:t>
      </w:r>
    </w:p>
    <w:p>
      <w:pPr>
        <w:pStyle w:val="ListNumber"/>
        <w:spacing w:after="60"/>
      </w:pPr>
      <w:r>
        <w:t>二维码扫码能打开合格证公开页。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28079"/>
        <w:sz w:val="17"/>
      </w:rPr>
      <w:t>山西谷芯科技有限公司 | 联系电话：13363412262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