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29F0" w14:textId="77777777" w:rsidR="00AC1CF0" w:rsidRDefault="00AC1CF0" w:rsidP="00AC1CF0">
      <w:pPr>
        <w:spacing w:line="360" w:lineRule="auto"/>
        <w:jc w:val="left"/>
        <w:rPr>
          <w:rFonts w:ascii="宋体" w:eastAsia="宋体" w:hAnsi="宋体"/>
          <w:b/>
          <w:bCs/>
          <w:sz w:val="24"/>
          <w:szCs w:val="24"/>
        </w:rPr>
      </w:pPr>
      <w:r w:rsidRPr="00D41560">
        <w:rPr>
          <w:rFonts w:ascii="宋体" w:eastAsia="宋体" w:hAnsi="宋体" w:hint="eastAsia"/>
          <w:b/>
          <w:bCs/>
          <w:sz w:val="24"/>
          <w:szCs w:val="24"/>
        </w:rPr>
        <w:t>传承人：</w:t>
      </w:r>
    </w:p>
    <w:p w14:paraId="5BD63CB5" w14:textId="444BD4A7" w:rsidR="00E3757A" w:rsidRPr="00AC1CF0" w:rsidRDefault="00AC1CF0" w:rsidP="00AC1CF0">
      <w:pPr>
        <w:spacing w:line="360" w:lineRule="auto"/>
        <w:ind w:firstLineChars="200" w:firstLine="480"/>
        <w:jc w:val="left"/>
        <w:rPr>
          <w:rFonts w:ascii="宋体" w:eastAsia="宋体" w:hAnsi="宋体" w:cs="Arial"/>
          <w:color w:val="333333"/>
          <w:kern w:val="0"/>
          <w:sz w:val="24"/>
          <w:szCs w:val="24"/>
        </w:rPr>
      </w:pPr>
      <w:proofErr w:type="gramStart"/>
      <w:r w:rsidRPr="00126C60">
        <w:rPr>
          <w:rFonts w:ascii="宋体" w:eastAsia="宋体" w:hAnsi="宋体" w:cs="Arial"/>
          <w:color w:val="333333"/>
          <w:kern w:val="0"/>
          <w:sz w:val="24"/>
          <w:szCs w:val="24"/>
        </w:rPr>
        <w:t>粘跃峰</w:t>
      </w:r>
      <w:proofErr w:type="gramEnd"/>
      <w:r w:rsidRPr="00126C60">
        <w:rPr>
          <w:rFonts w:ascii="宋体" w:eastAsia="宋体" w:hAnsi="宋体" w:cs="Arial"/>
          <w:color w:val="333333"/>
          <w:kern w:val="0"/>
          <w:sz w:val="24"/>
          <w:szCs w:val="24"/>
        </w:rPr>
        <w:t>，则是衡水内画的第三代传人，自2006年开始从事内画艺术工作。他的山水画作品以气势磅礴、笔墨精妙著称，而他的肖像画则以细腻生动、形神兼备而受到赞誉。</w:t>
      </w:r>
      <w:proofErr w:type="gramStart"/>
      <w:r w:rsidRPr="00126C60">
        <w:rPr>
          <w:rFonts w:ascii="宋体" w:eastAsia="宋体" w:hAnsi="宋体" w:cs="Arial"/>
          <w:color w:val="333333"/>
          <w:kern w:val="0"/>
          <w:sz w:val="24"/>
          <w:szCs w:val="24"/>
        </w:rPr>
        <w:t>粘跃峰</w:t>
      </w:r>
      <w:proofErr w:type="gramEnd"/>
      <w:r w:rsidRPr="00126C60">
        <w:rPr>
          <w:rFonts w:ascii="宋体" w:eastAsia="宋体" w:hAnsi="宋体" w:cs="Arial"/>
          <w:color w:val="333333"/>
          <w:kern w:val="0"/>
          <w:sz w:val="24"/>
          <w:szCs w:val="24"/>
        </w:rPr>
        <w:t>致力于推广衡水内画，多次带领学生参加国际国内比赛，并获得多个奖项。他还参与了中国首批非遗百项电子档案内画项目和首部内画视频教材的录制，参与编著了《衡水内画地方非遗特色课程》教材。</w:t>
      </w:r>
    </w:p>
    <w:sectPr w:rsidR="00E3757A" w:rsidRPr="00AC1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5B5E" w14:textId="77777777" w:rsidR="002C2946" w:rsidRDefault="002C2946" w:rsidP="00AC1CF0">
      <w:r>
        <w:separator/>
      </w:r>
    </w:p>
  </w:endnote>
  <w:endnote w:type="continuationSeparator" w:id="0">
    <w:p w14:paraId="0D5BD1F0" w14:textId="77777777" w:rsidR="002C2946" w:rsidRDefault="002C2946" w:rsidP="00AC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08342" w14:textId="77777777" w:rsidR="002C2946" w:rsidRDefault="002C2946" w:rsidP="00AC1CF0">
      <w:r>
        <w:separator/>
      </w:r>
    </w:p>
  </w:footnote>
  <w:footnote w:type="continuationSeparator" w:id="0">
    <w:p w14:paraId="4F054507" w14:textId="77777777" w:rsidR="002C2946" w:rsidRDefault="002C2946" w:rsidP="00AC1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7A"/>
    <w:rsid w:val="002C2946"/>
    <w:rsid w:val="00AC1CF0"/>
    <w:rsid w:val="00E37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9EE19"/>
  <w15:chartTrackingRefBased/>
  <w15:docId w15:val="{AAB1B633-A3CB-4113-92BF-3BCD29B5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CF0"/>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CF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AC1CF0"/>
    <w:rPr>
      <w:sz w:val="18"/>
      <w:szCs w:val="18"/>
    </w:rPr>
  </w:style>
  <w:style w:type="paragraph" w:styleId="a5">
    <w:name w:val="footer"/>
    <w:basedOn w:val="a"/>
    <w:link w:val="a6"/>
    <w:uiPriority w:val="99"/>
    <w:unhideWhenUsed/>
    <w:rsid w:val="00AC1CF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AC1C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Words>
  <Characters>149</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LX.</dc:creator>
  <cp:keywords/>
  <dc:description/>
  <cp:lastModifiedBy>02 LX.</cp:lastModifiedBy>
  <cp:revision>2</cp:revision>
  <dcterms:created xsi:type="dcterms:W3CDTF">2024-01-19T03:07:00Z</dcterms:created>
  <dcterms:modified xsi:type="dcterms:W3CDTF">2024-01-19T03:08:00Z</dcterms:modified>
</cp:coreProperties>
</file>