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2D1DB">
      <w:pPr>
        <w:keepNext w:val="0"/>
        <w:keepLines w:val="0"/>
        <w:pageBreakBefore w:val="0"/>
        <w:widowControl w:val="0"/>
        <w:pBdr>
          <w:bottom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center"/>
        <w:textAlignment w:val="auto"/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0483EE"/>
          <w:sz w:val="36"/>
          <w:szCs w:val="36"/>
        </w:rPr>
        <w:t>Lu</w:t>
      </w:r>
      <w:r>
        <w:rPr>
          <w:rFonts w:hint="eastAsia" w:ascii="黑体" w:hAnsi="黑体" w:eastAsia="黑体" w:cs="黑体"/>
          <w:b/>
          <w:bCs/>
          <w:color w:val="499542"/>
          <w:sz w:val="36"/>
          <w:szCs w:val="36"/>
        </w:rPr>
        <w:t>xao</w:t>
      </w:r>
      <w:r>
        <w:rPr>
          <w:rFonts w:hint="eastAsia" w:ascii="黑体" w:hAnsi="黑体" w:eastAsia="黑体" w:cs="黑体"/>
          <w:b/>
          <w:bCs/>
          <w:color w:val="auto"/>
          <w:sz w:val="36"/>
          <w:szCs w:val="36"/>
        </w:rPr>
        <w:t>hi</w:t>
      </w:r>
      <w:r>
        <w:rPr>
          <w:rFonts w:hint="eastAsia" w:ascii="黑体" w:hAnsi="黑体" w:eastAsia="黑体" w:cs="黑体"/>
          <w:b/>
          <w:bCs/>
          <w:color w:val="0483EE"/>
          <w:sz w:val="36"/>
          <w:szCs w:val="36"/>
        </w:rPr>
        <w:t>(刘</w:t>
      </w:r>
      <w:r>
        <w:rPr>
          <w:rFonts w:hint="eastAsia" w:ascii="黑体" w:hAnsi="黑体" w:eastAsia="黑体" w:cs="黑体"/>
          <w:b/>
          <w:bCs/>
          <w:color w:val="499542"/>
          <w:sz w:val="36"/>
          <w:szCs w:val="36"/>
        </w:rPr>
        <w:t>小</w:t>
      </w:r>
      <w:r>
        <w:rPr>
          <w:rFonts w:hint="eastAsia" w:ascii="黑体" w:hAnsi="黑体" w:eastAsia="黑体" w:cs="黑体"/>
          <w:b/>
          <w:bCs/>
          <w:color w:val="auto"/>
          <w:sz w:val="36"/>
          <w:szCs w:val="36"/>
        </w:rPr>
        <w:t>黑)编程语言作用域及空格使用规则</w:t>
      </w:r>
      <w:r>
        <w:rPr>
          <w:rFonts w:hint="eastAsia" w:ascii="黑体" w:hAnsi="黑体" w:eastAsia="黑体" w:cs="黑体"/>
          <w:b/>
          <w:bCs/>
          <w:color w:val="auto"/>
          <w:sz w:val="36"/>
          <w:szCs w:val="36"/>
          <w:lang w:val="en-US" w:eastAsia="zh-CN"/>
        </w:rPr>
        <w:t>2.0.3</w:t>
      </w:r>
    </w:p>
    <w:p w14:paraId="13419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bookmarkStart w:id="0" w:name="_GoBack"/>
      <w:bookmarkEnd w:id="0"/>
    </w:p>
    <w:p w14:paraId="1D99644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1.作用域规则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8"/>
        <w:gridCol w:w="6524"/>
      </w:tblGrid>
      <w:tr w14:paraId="57D47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998" w:type="dxa"/>
            <w:vAlign w:val="center"/>
          </w:tcPr>
          <w:p w14:paraId="5C3210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6524" w:type="dxa"/>
            <w:vAlign w:val="center"/>
          </w:tcPr>
          <w:p w14:paraId="35C3E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行为</w:t>
            </w:r>
          </w:p>
        </w:tc>
      </w:tr>
      <w:tr w14:paraId="49E2E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8" w:hRule="atLeast"/>
        </w:trPr>
        <w:tc>
          <w:tcPr>
            <w:tcW w:w="1998" w:type="dxa"/>
            <w:vAlign w:val="center"/>
          </w:tcPr>
          <w:p w14:paraId="374A1E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函数内变量</w:t>
            </w:r>
          </w:p>
        </w:tc>
        <w:tc>
          <w:tcPr>
            <w:tcW w:w="6524" w:type="dxa"/>
            <w:vAlign w:val="center"/>
          </w:tcPr>
          <w:p w14:paraId="55C675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全局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作用域</w:t>
            </w:r>
          </w:p>
        </w:tc>
      </w:tr>
    </w:tbl>
    <w:p w14:paraId="3F0F2C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6F77985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2.空格添加规则</w:t>
      </w:r>
    </w:p>
    <w:p w14:paraId="6B1FAE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center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【提示·在</w:t>
      </w:r>
      <w:r>
        <w:rPr>
          <w:rFonts w:hint="eastAsia" w:ascii="黑体" w:hAnsi="黑体" w:eastAsia="黑体" w:cs="黑体"/>
          <w:b w:val="0"/>
          <w:bCs w:val="0"/>
          <w:color w:val="0483EE"/>
          <w:sz w:val="24"/>
          <w:szCs w:val="24"/>
          <w:lang w:val="en-US" w:eastAsia="zh-CN"/>
        </w:rPr>
        <w:t>Lu</w:t>
      </w:r>
      <w:r>
        <w:rPr>
          <w:rFonts w:hint="eastAsia" w:ascii="黑体" w:hAnsi="黑体" w:eastAsia="黑体" w:cs="黑体"/>
          <w:b w:val="0"/>
          <w:bCs w:val="0"/>
          <w:color w:val="499542"/>
          <w:sz w:val="24"/>
          <w:szCs w:val="24"/>
          <w:lang w:val="en-US" w:eastAsia="zh-CN"/>
        </w:rPr>
        <w:t>xao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hi(</w:t>
      </w:r>
      <w:r>
        <w:rPr>
          <w:rFonts w:hint="eastAsia" w:ascii="黑体" w:hAnsi="黑体" w:eastAsia="黑体" w:cs="黑体"/>
          <w:b w:val="0"/>
          <w:bCs w:val="0"/>
          <w:color w:val="0483EE"/>
          <w:sz w:val="24"/>
          <w:szCs w:val="24"/>
          <w:lang w:val="en-US" w:eastAsia="zh-CN"/>
        </w:rPr>
        <w:t>刘</w:t>
      </w:r>
      <w:r>
        <w:rPr>
          <w:rFonts w:hint="eastAsia" w:ascii="黑体" w:hAnsi="黑体" w:eastAsia="黑体" w:cs="黑体"/>
          <w:b w:val="0"/>
          <w:bCs w:val="0"/>
          <w:color w:val="499542"/>
          <w:sz w:val="24"/>
          <w:szCs w:val="24"/>
          <w:lang w:val="en-US" w:eastAsia="zh-CN"/>
        </w:rPr>
        <w:t>小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黑)语言中，空格的使用分为：必须、可选、禁止，三种情况】</w:t>
      </w:r>
    </w:p>
    <w:p w14:paraId="6343E31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(1)必须加空格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2422"/>
        <w:gridCol w:w="2160"/>
        <w:gridCol w:w="2498"/>
      </w:tblGrid>
      <w:tr w14:paraId="6348F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0CD3F7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2422" w:type="dxa"/>
            <w:vAlign w:val="center"/>
          </w:tcPr>
          <w:p w14:paraId="6D330E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正确示例</w:t>
            </w:r>
          </w:p>
        </w:tc>
        <w:tc>
          <w:tcPr>
            <w:tcW w:w="2160" w:type="dxa"/>
            <w:vAlign w:val="center"/>
          </w:tcPr>
          <w:p w14:paraId="6A7574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错误示例</w:t>
            </w:r>
          </w:p>
        </w:tc>
        <w:tc>
          <w:tcPr>
            <w:tcW w:w="2498" w:type="dxa"/>
            <w:vAlign w:val="center"/>
          </w:tcPr>
          <w:p w14:paraId="1CD5A0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82702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2CF6FE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关键词与标识符之间</w:t>
            </w:r>
          </w:p>
        </w:tc>
        <w:tc>
          <w:tcPr>
            <w:tcW w:w="2422" w:type="dxa"/>
            <w:vAlign w:val="center"/>
          </w:tcPr>
          <w:p w14:paraId="26A19B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 函数()</w:t>
            </w:r>
          </w:p>
        </w:tc>
        <w:tc>
          <w:tcPr>
            <w:tcW w:w="2160" w:type="dxa"/>
            <w:vAlign w:val="center"/>
          </w:tcPr>
          <w:p w14:paraId="5B0596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喵函数()</w:t>
            </w:r>
          </w:p>
        </w:tc>
        <w:tc>
          <w:tcPr>
            <w:tcW w:w="2498" w:type="dxa"/>
            <w:vAlign w:val="center"/>
          </w:tcPr>
          <w:p w14:paraId="706AAB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 后必须加空格</w:t>
            </w:r>
          </w:p>
        </w:tc>
      </w:tr>
      <w:tr w14:paraId="25F2B1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52384F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参数分隔</w:t>
            </w:r>
          </w:p>
        </w:tc>
        <w:tc>
          <w:tcPr>
            <w:tcW w:w="2422" w:type="dxa"/>
            <w:vAlign w:val="center"/>
          </w:tcPr>
          <w:p w14:paraId="6EA364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("A", "B")</w:t>
            </w:r>
          </w:p>
        </w:tc>
        <w:tc>
          <w:tcPr>
            <w:tcW w:w="2160" w:type="dxa"/>
            <w:vAlign w:val="center"/>
          </w:tcPr>
          <w:p w14:paraId="70B9EA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("A","B")</w:t>
            </w:r>
          </w:p>
        </w:tc>
        <w:tc>
          <w:tcPr>
            <w:tcW w:w="2498" w:type="dxa"/>
            <w:vAlign w:val="center"/>
          </w:tcPr>
          <w:p w14:paraId="0F6296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逗号后必须加空格</w:t>
            </w:r>
          </w:p>
        </w:tc>
      </w:tr>
      <w:tr w14:paraId="77F03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574B1F7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控制语句与条件之间</w:t>
            </w:r>
          </w:p>
        </w:tc>
        <w:tc>
          <w:tcPr>
            <w:tcW w:w="2422" w:type="dxa"/>
            <w:vAlign w:val="center"/>
          </w:tcPr>
          <w:p w14:paraId="506AEA7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如果 条件 { 代码 }</w:t>
            </w:r>
          </w:p>
        </w:tc>
        <w:tc>
          <w:tcPr>
            <w:tcW w:w="2160" w:type="dxa"/>
            <w:vAlign w:val="center"/>
          </w:tcPr>
          <w:p w14:paraId="1D2E8C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如果条件{ 代码 }</w:t>
            </w:r>
          </w:p>
        </w:tc>
        <w:tc>
          <w:tcPr>
            <w:tcW w:w="2498" w:type="dxa"/>
            <w:vAlign w:val="center"/>
          </w:tcPr>
          <w:p w14:paraId="27F9E0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如果/当 等关键词后需加空格</w:t>
            </w:r>
          </w:p>
        </w:tc>
      </w:tr>
    </w:tbl>
    <w:p w14:paraId="0DCC5B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0AD8EE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(2)可选加空格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2"/>
        <w:gridCol w:w="3916"/>
        <w:gridCol w:w="3164"/>
      </w:tblGrid>
      <w:tr w14:paraId="47008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42" w:type="dxa"/>
            <w:vAlign w:val="center"/>
          </w:tcPr>
          <w:p w14:paraId="05ED8F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3916" w:type="dxa"/>
            <w:vAlign w:val="center"/>
          </w:tcPr>
          <w:p w14:paraId="306D93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两种写法均合法</w:t>
            </w:r>
          </w:p>
        </w:tc>
        <w:tc>
          <w:tcPr>
            <w:tcW w:w="3164" w:type="dxa"/>
            <w:vAlign w:val="center"/>
          </w:tcPr>
          <w:p w14:paraId="410AEE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2FE0F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42" w:type="dxa"/>
            <w:vAlign w:val="center"/>
          </w:tcPr>
          <w:p w14:paraId="01239AA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花括号内侧</w:t>
            </w:r>
          </w:p>
        </w:tc>
        <w:tc>
          <w:tcPr>
            <w:tcW w:w="3916" w:type="dxa"/>
            <w:vAlign w:val="center"/>
          </w:tcPr>
          <w:p w14:paraId="3C8DDE9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函数(){代码} 或 函数() { 代码 }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ab/>
            </w:r>
          </w:p>
        </w:tc>
        <w:tc>
          <w:tcPr>
            <w:tcW w:w="3164" w:type="dxa"/>
            <w:vAlign w:val="center"/>
          </w:tcPr>
          <w:p w14:paraId="322C0B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建议在 {} 后和前加空格以提高可读性</w:t>
            </w:r>
          </w:p>
        </w:tc>
      </w:tr>
      <w:tr w14:paraId="2E57F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442" w:type="dxa"/>
            <w:vAlign w:val="center"/>
          </w:tcPr>
          <w:p w14:paraId="10A1E6C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字符串引号内</w:t>
            </w:r>
          </w:p>
        </w:tc>
        <w:tc>
          <w:tcPr>
            <w:tcW w:w="3916" w:type="dxa"/>
            <w:vAlign w:val="center"/>
          </w:tcPr>
          <w:p w14:paraId="039854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"文本"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或 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" 文本 "</w:t>
            </w:r>
          </w:p>
        </w:tc>
        <w:tc>
          <w:tcPr>
            <w:tcW w:w="3164" w:type="dxa"/>
            <w:vAlign w:val="center"/>
          </w:tcPr>
          <w:p w14:paraId="1C29F6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引号内的空格会原样保留</w:t>
            </w:r>
          </w:p>
        </w:tc>
      </w:tr>
      <w:tr w14:paraId="052FA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1442" w:type="dxa"/>
            <w:vAlign w:val="center"/>
          </w:tcPr>
          <w:p w14:paraId="4E11906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行末分号</w:t>
            </w:r>
          </w:p>
        </w:tc>
        <w:tc>
          <w:tcPr>
            <w:tcW w:w="3916" w:type="dxa"/>
            <w:vAlign w:val="center"/>
          </w:tcPr>
          <w:p w14:paraId="51CA0A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(1); 或 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(1) ;</w:t>
            </w:r>
          </w:p>
        </w:tc>
        <w:tc>
          <w:tcPr>
            <w:tcW w:w="3164" w:type="dxa"/>
            <w:vAlign w:val="center"/>
          </w:tcPr>
          <w:p w14:paraId="190EAA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分号前的空格无关紧要</w:t>
            </w:r>
          </w:p>
        </w:tc>
      </w:tr>
      <w:tr w14:paraId="77A2B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1442" w:type="dxa"/>
            <w:vAlign w:val="center"/>
          </w:tcPr>
          <w:p w14:paraId="63E36B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运算符两侧</w:t>
            </w:r>
          </w:p>
        </w:tc>
        <w:tc>
          <w:tcPr>
            <w:tcW w:w="3916" w:type="dxa"/>
            <w:vAlign w:val="center"/>
          </w:tcPr>
          <w:p w14:paraId="6C97BC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1 + 2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或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1+2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ab/>
            </w:r>
          </w:p>
        </w:tc>
        <w:tc>
          <w:tcPr>
            <w:tcW w:w="3164" w:type="dxa"/>
            <w:vAlign w:val="center"/>
          </w:tcPr>
          <w:p w14:paraId="2F02AEB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算术、逻辑运算符（+, ==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等）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可选加空格</w:t>
            </w:r>
          </w:p>
        </w:tc>
      </w:tr>
    </w:tbl>
    <w:p w14:paraId="0483CB4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p w14:paraId="20FAEB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(3)禁止加空格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3"/>
        <w:gridCol w:w="1189"/>
        <w:gridCol w:w="1244"/>
        <w:gridCol w:w="4636"/>
      </w:tblGrid>
      <w:tr w14:paraId="5F1744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453" w:type="dxa"/>
            <w:vAlign w:val="center"/>
          </w:tcPr>
          <w:p w14:paraId="7782E9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场景</w:t>
            </w:r>
          </w:p>
        </w:tc>
        <w:tc>
          <w:tcPr>
            <w:tcW w:w="1189" w:type="dxa"/>
            <w:vAlign w:val="center"/>
          </w:tcPr>
          <w:p w14:paraId="24BAE8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正确示例</w:t>
            </w:r>
          </w:p>
        </w:tc>
        <w:tc>
          <w:tcPr>
            <w:tcW w:w="1244" w:type="dxa"/>
            <w:vAlign w:val="center"/>
          </w:tcPr>
          <w:p w14:paraId="200FEC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错误示例</w:t>
            </w:r>
          </w:p>
        </w:tc>
        <w:tc>
          <w:tcPr>
            <w:tcW w:w="4636" w:type="dxa"/>
            <w:vAlign w:val="center"/>
          </w:tcPr>
          <w:p w14:paraId="7AF3C5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说明</w:t>
            </w:r>
          </w:p>
        </w:tc>
      </w:tr>
      <w:tr w14:paraId="5C442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453" w:type="dxa"/>
            <w:vAlign w:val="center"/>
          </w:tcPr>
          <w:p w14:paraId="353991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函数名与括号之间</w:t>
            </w:r>
          </w:p>
        </w:tc>
        <w:tc>
          <w:tcPr>
            <w:tcW w:w="1189" w:type="dxa"/>
            <w:vAlign w:val="center"/>
          </w:tcPr>
          <w:p w14:paraId="25B2F2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函数()</w:t>
            </w:r>
          </w:p>
        </w:tc>
        <w:tc>
          <w:tcPr>
            <w:tcW w:w="1244" w:type="dxa"/>
            <w:vAlign w:val="center"/>
          </w:tcPr>
          <w:p w14:paraId="33F9A5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 ()</w:t>
            </w:r>
          </w:p>
        </w:tc>
        <w:tc>
          <w:tcPr>
            <w:tcW w:w="4636" w:type="dxa"/>
            <w:vAlign w:val="center"/>
          </w:tcPr>
          <w:p w14:paraId="7A6816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函数调用时禁止拆分，否则会被解析为不同语法元素</w:t>
            </w:r>
          </w:p>
        </w:tc>
      </w:tr>
      <w:tr w14:paraId="25BC3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1453" w:type="dxa"/>
            <w:vAlign w:val="center"/>
          </w:tcPr>
          <w:p w14:paraId="5C2D15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小数点前后</w:t>
            </w:r>
          </w:p>
        </w:tc>
        <w:tc>
          <w:tcPr>
            <w:tcW w:w="1189" w:type="dxa"/>
            <w:vAlign w:val="center"/>
          </w:tcPr>
          <w:p w14:paraId="48ED7FA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3.14</w:t>
            </w:r>
          </w:p>
        </w:tc>
        <w:tc>
          <w:tcPr>
            <w:tcW w:w="1244" w:type="dxa"/>
            <w:vAlign w:val="center"/>
          </w:tcPr>
          <w:p w14:paraId="14ECA1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3 . 14</w:t>
            </w:r>
          </w:p>
        </w:tc>
        <w:tc>
          <w:tcPr>
            <w:tcW w:w="4636" w:type="dxa"/>
            <w:vAlign w:val="center"/>
          </w:tcPr>
          <w:p w14:paraId="1E54AD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数字的小数点属于标识符的一部分</w:t>
            </w:r>
          </w:p>
        </w:tc>
      </w:tr>
    </w:tbl>
    <w:p w14:paraId="2E0A7E1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</w:p>
    <w:p w14:paraId="503F70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3.特殊案例处理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6"/>
        <w:gridCol w:w="5236"/>
      </w:tblGrid>
      <w:tr w14:paraId="08371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286" w:type="dxa"/>
            <w:vAlign w:val="center"/>
          </w:tcPr>
          <w:p w14:paraId="7399947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代码示例</w:t>
            </w:r>
          </w:p>
        </w:tc>
        <w:tc>
          <w:tcPr>
            <w:tcW w:w="5236" w:type="dxa"/>
            <w:vAlign w:val="center"/>
          </w:tcPr>
          <w:p w14:paraId="5B6911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/>
                <w:bCs/>
                <w:sz w:val="24"/>
                <w:szCs w:val="24"/>
                <w:vertAlign w:val="baseline"/>
                <w:lang w:val="en-US" w:eastAsia="zh-CN"/>
              </w:rPr>
              <w:t>解析结果</w:t>
            </w:r>
          </w:p>
        </w:tc>
      </w:tr>
      <w:tr w14:paraId="44D68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286" w:type="dxa"/>
            <w:vAlign w:val="center"/>
          </w:tcPr>
          <w:p w14:paraId="12E319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("你好")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("世界")</w:t>
            </w:r>
          </w:p>
        </w:tc>
        <w:tc>
          <w:tcPr>
            <w:tcW w:w="5236" w:type="dxa"/>
            <w:vAlign w:val="center"/>
          </w:tcPr>
          <w:p w14:paraId="522C6B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错误（需分号或换行分隔）</w:t>
            </w:r>
          </w:p>
        </w:tc>
      </w:tr>
      <w:tr w14:paraId="7B294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286" w:type="dxa"/>
            <w:vAlign w:val="center"/>
          </w:tcPr>
          <w:p w14:paraId="21BA6A8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("你好");</w:t>
            </w: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喵叫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("世界")</w:t>
            </w:r>
          </w:p>
        </w:tc>
        <w:tc>
          <w:tcPr>
            <w:tcW w:w="5236" w:type="dxa"/>
            <w:vAlign w:val="center"/>
          </w:tcPr>
          <w:p w14:paraId="697A77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正确</w:t>
            </w:r>
          </w:p>
        </w:tc>
      </w:tr>
      <w:tr w14:paraId="6DE611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286" w:type="dxa"/>
            <w:vAlign w:val="center"/>
          </w:tcPr>
          <w:p w14:paraId="39CE14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喵 函数(){代码}</w:t>
            </w:r>
          </w:p>
        </w:tc>
        <w:tc>
          <w:tcPr>
            <w:tcW w:w="5236" w:type="dxa"/>
            <w:vAlign w:val="center"/>
          </w:tcPr>
          <w:p w14:paraId="521825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合法但不推荐（花括号内应有空格）</w:t>
            </w:r>
          </w:p>
        </w:tc>
      </w:tr>
      <w:tr w14:paraId="10EEB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3286" w:type="dxa"/>
            <w:vAlign w:val="center"/>
          </w:tcPr>
          <w:p w14:paraId="48CD51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 xml:space="preserve">变量 </w:t>
            </w: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a=1</w:t>
            </w:r>
          </w:p>
        </w:tc>
        <w:tc>
          <w:tcPr>
            <w:tcW w:w="5236" w:type="dxa"/>
            <w:vAlign w:val="center"/>
          </w:tcPr>
          <w:p w14:paraId="5EB71D8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合法但建议写作 a = 1（等号作为赋值运算符时应加空格）</w:t>
            </w:r>
          </w:p>
        </w:tc>
      </w:tr>
      <w:tr w14:paraId="337A2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8" w:hRule="atLeast"/>
        </w:trPr>
        <w:tc>
          <w:tcPr>
            <w:tcW w:w="3286" w:type="dxa"/>
            <w:vAlign w:val="center"/>
          </w:tcPr>
          <w:p w14:paraId="108185F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运行"C:\code.txt"</w:t>
            </w:r>
          </w:p>
        </w:tc>
        <w:tc>
          <w:tcPr>
            <w:tcW w:w="5236" w:type="dxa"/>
            <w:vAlign w:val="center"/>
          </w:tcPr>
          <w:p w14:paraId="4E2122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both"/>
              <w:textAlignment w:val="auto"/>
              <w:rPr>
                <w:rFonts w:hint="default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sz w:val="24"/>
                <w:szCs w:val="24"/>
                <w:lang w:val="en-US" w:eastAsia="zh-CN"/>
              </w:rPr>
              <w:t>合法但建议写作 运行 "C:\code.txt"</w:t>
            </w:r>
          </w:p>
        </w:tc>
      </w:tr>
    </w:tbl>
    <w:p w14:paraId="17A278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/>
        <w:jc w:val="left"/>
        <w:textAlignment w:val="auto"/>
        <w:rPr>
          <w:rFonts w:hint="default" w:ascii="黑体" w:hAnsi="黑体" w:eastAsia="黑体" w:cs="黑体"/>
          <w:b w:val="0"/>
          <w:bCs w:val="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0" w:footer="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FD6FCC"/>
    <w:rsid w:val="1B88103E"/>
    <w:rsid w:val="1CD54227"/>
    <w:rsid w:val="29C92C23"/>
    <w:rsid w:val="406243D0"/>
    <w:rsid w:val="5E727130"/>
    <w:rsid w:val="64A5151D"/>
    <w:rsid w:val="6B004CA3"/>
    <w:rsid w:val="7C6F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507</Words>
  <Characters>607</Characters>
  <Lines>0</Lines>
  <Paragraphs>0</Paragraphs>
  <TotalTime>3</TotalTime>
  <ScaleCrop>false</ScaleCrop>
  <LinksUpToDate>false</LinksUpToDate>
  <CharactersWithSpaces>647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2025-07-30T23:48:00Z</dcterms:created>
  <dc:creator>ryun</dc:creator>
  <cp:lastModifiedBy>刘先航</cp:lastModifiedBy>
  <dcterms:modified xsi:type="dcterms:W3CDTF">2026-01-11T06:15:28Z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eyJoZGlkIjoiMDkzMWM1MWJmYThjYjYwZmYzMzBkN2Y0YmJkNmVjZGMiLCJ1c2VySWQiOiIxNjYxNjY0MzU4In0=</vt:lpwstr>
  </property>
  <property fmtid="{D5CDD505-2E9C-101B-9397-08002B2CF9AE}" pid="4" name="ICV">
    <vt:lpwstr>1901B5A5560442EDA2B2B6D040A80448_12</vt:lpwstr>
  </property>
</Properties>
</file>