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TensorFlow,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2026-08-07T23:34:30.601Z</dcterms:created>
  <dcterms:modified xsi:type="dcterms:W3CDTF">2026-08-07T23:34:30.601Z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