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  <w:jc w:val="center"/>
      </w:pPr>
      <w:r>
        <w:rPr>
          <w:rFonts w:ascii="Calibri" w:cs="Calibri" w:eastAsia="Calibri" w:hAnsi="Calibri"/>
          <w:b/>
          <w:bCs/>
          <w:color w:val="1F4E79"/>
          <w:sz w:val="44"/>
          <w:szCs w:val="44"/>
        </w:rPr>
        <w:t xml:space="preserve">Lokesh Pulivarthi</w:t>
      </w:r>
    </w:p>
    <w:p>
      <w:pPr>
        <w:spacing w:after="120"/>
        <w:jc w:val="center"/>
      </w:pPr>
      <w:r>
        <w:rPr>
          <w:rFonts w:ascii="Calibri" w:cs="Calibri" w:eastAsia="Calibri" w:hAnsi="Calibri"/>
          <w:color w:val="333333"/>
          <w:sz w:val="20"/>
          <w:szCs w:val="20"/>
        </w:rPr>
        <w:t xml:space="preserve">(913) 742-9950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lokesh.pulivarthi@hotmail.com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linkedin.com/in/lokeshpulivarthi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github.com/LXP86050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b/>
          <w:bCs/>
          <w:color w:val="0563C1"/>
          <w:sz w:val="20"/>
          <w:szCs w:val="20"/>
          <w:u w:val="single"/>
        </w:rPr>
        <w:t xml:space="preserve">lokeshpulivarthi.com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SUMMARY</w:t>
      </w:r>
    </w:p>
    <w:p>
      <w:pPr>
        <w:spacing w:after="60"/>
      </w:pPr>
      <w:r>
        <w:rPr>
          <w:rFonts w:ascii="Calibri" w:cs="Calibri" w:eastAsia="Calibri" w:hAnsi="Calibri"/>
          <w:sz w:val="21"/>
          <w:szCs w:val="21"/>
        </w:rPr>
        <w:t xml:space="preserve">Software Engineer (SDE II) with around 7 years building scalable distributed systems, agentic AI applications, and cloud-native platforms. Hands-on experience designing Retrieval-Augmented Generation (RAG) pipelines with Large Language Models (LLMs), Kubernetes-based microservices on Azure, and high-throughput REST APIs. Track record of reducing latency, improving system reliability and high availability, and scaling production systems to handle thousands of concurrent requests with secure, observable, production-grade deployments. AWS and Google Cloud certified.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CORE SKILLS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Languages: </w:t>
      </w:r>
      <w:r>
        <w:rPr>
          <w:rFonts w:ascii="Calibri" w:cs="Calibri" w:eastAsia="Calibri" w:hAnsi="Calibri"/>
          <w:sz w:val="21"/>
          <w:szCs w:val="21"/>
        </w:rPr>
        <w:t xml:space="preserve">Python, JavaScript, TypeScript, C#, SQL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Backend: </w:t>
      </w:r>
      <w:r>
        <w:rPr>
          <w:rFonts w:ascii="Calibri" w:cs="Calibri" w:eastAsia="Calibri" w:hAnsi="Calibri"/>
          <w:sz w:val="21"/>
          <w:szCs w:val="21"/>
        </w:rPr>
        <w:t xml:space="preserve">Django, FastAPI, .NET, .NET Core, ASP.NET Core, RESTful APIs, Microservices Architecture, Entity Framework, Dapper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Frontend: </w:t>
      </w:r>
      <w:r>
        <w:rPr>
          <w:rFonts w:ascii="Calibri" w:cs="Calibri" w:eastAsia="Calibri" w:hAnsi="Calibri"/>
          <w:sz w:val="21"/>
          <w:szCs w:val="21"/>
        </w:rPr>
        <w:t xml:space="preserve">React, Next.js, Redux, Tailwind CSS, Fluent UI, Material-UI, HTML5, CSS3, Responsive Design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Databases: </w:t>
      </w:r>
      <w:r>
        <w:rPr>
          <w:rFonts w:ascii="Calibri" w:cs="Calibri" w:eastAsia="Calibri" w:hAnsi="Calibri"/>
          <w:sz w:val="21"/>
          <w:szCs w:val="21"/>
        </w:rPr>
        <w:t xml:space="preserve">PostgreSQL, SQL Server, MongoDB, Cosmos DB, Redis, Azure AI Search (vector database), Vector Embeddings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Cloud &amp; DevOps: </w:t>
      </w:r>
      <w:r>
        <w:rPr>
          <w:rFonts w:ascii="Calibri" w:cs="Calibri" w:eastAsia="Calibri" w:hAnsi="Calibri"/>
          <w:sz w:val="21"/>
          <w:szCs w:val="21"/>
        </w:rPr>
        <w:t xml:space="preserve">Microsoft Azure (AKS, App Services, Functions, Azure SQL, Azure DevOps, Bicep, Blob Storage, Azure AI Search, Azure OpenAI), Docker, Kubernetes (K8s), Terraform, GitHub Actions, CI/CD Pipelines, Infrastructure as Code (IaC)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AI &amp; ML: </w:t>
      </w:r>
      <w:r>
        <w:rPr>
          <w:rFonts w:ascii="Calibri" w:cs="Calibri" w:eastAsia="Calibri" w:hAnsi="Calibri"/>
          <w:sz w:val="21"/>
          <w:szCs w:val="21"/>
        </w:rPr>
        <w:t xml:space="preserve">Large Language Models (LLM, LLMs), Retrieval-Augmented Generation (RAG), Agentic AI, AI Agents, Prompt Engineering, Fine-tuning, Vector Search, LangChain, Model Context Protocol (MCP), Azure OpenAI (GPT-4), scikit-learn (sklearn), NLTK, TensorFlow, Model Deployment, Data Preprocessing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Security: </w:t>
      </w:r>
      <w:r>
        <w:rPr>
          <w:rFonts w:ascii="Calibri" w:cs="Calibri" w:eastAsia="Calibri" w:hAnsi="Calibri"/>
          <w:sz w:val="21"/>
          <w:szCs w:val="21"/>
        </w:rPr>
        <w:t xml:space="preserve">Azure AD, Microsoft Entra, OAuth 2.0, JWT, SAML, RBAC, Authentication &amp; Authorization, SSO, Okta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Concepts: </w:t>
      </w:r>
      <w:r>
        <w:rPr>
          <w:rFonts w:ascii="Calibri" w:cs="Calibri" w:eastAsia="Calibri" w:hAnsi="Calibri"/>
          <w:sz w:val="21"/>
          <w:szCs w:val="21"/>
        </w:rPr>
        <w:t xml:space="preserve">System Design, Distributed Systems, High Availability, Fault Tolerance, Scalability, Observability, Performance Optimization, API Integration, Full Stack, Production Engineering, Agile/Scrum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Tools &amp; Testing: </w:t>
      </w:r>
      <w:r>
        <w:rPr>
          <w:rFonts w:ascii="Calibri" w:cs="Calibri" w:eastAsia="Calibri" w:hAnsi="Calibri"/>
          <w:sz w:val="21"/>
          <w:szCs w:val="21"/>
        </w:rPr>
        <w:t xml:space="preserve">Git, Postman, VS Code, Visual Studio (2017/2019/2022), WSL, Xunit, Jest, PyTest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EXPERIENCE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Software Engineer II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Infosys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Mar 2024 – Present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Architected agentic AI assistants powered by Large Language Models (LLMs) using Azure OpenAI (GPT-4), LangChain, and Azure AI Search vector embeddings (Retrieval-Augmented Generation); reduced analyst lookup time by 55% and served 8K+ weekly queries with prompt-engineering guardrails, hybrid retrieval, and token-cost tracking.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Designed Azure AD / Microsoft Entra Authentication &amp; Authorization with RBAC and SSO for sensitive enterprise data, achieving 100% compliance with internal security standards.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Automated CI/CD across distributed microservices on AKS (Azure Kubernetes Service) using Azure DevOps pipelines, Bicep templates, and Infrastructure-as-Code; decreased deployment time by 30% while improving system reliability and observability.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Developed full-stack web applications using Python, Django, and React; refactored database queries and code paths to achieve 40% improvement in API response times.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Owned end-to-end system design across frontend, backend APIs, databases, and Kubernetes-based microservices on Azure, ensuring high availability and fault tolerance.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Full Stack Developer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UCLA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Aug 2022 – Mar 2024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Migrated legacy ASP.NET applications to .NET Core, re-architecting the codebase with Entity Framework Core, Dapper, and modular dependency injection to improve application performance by 35% and increase maintainability for future development.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Designed and developed RESTful APIs in C# / .NET Core for secure client-server integration; Dapper-based query optimization improved API response times by 30% and raised user satisfaction.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Optimized database interactions to handle large datasets, reducing redundant calls with Entity Framework Core and Dapper to cut database load by 25% and improve overall application throughput.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Dotnet Developer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Cognizant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Dec 2018 – Aug 2021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Built secure API integrations in .NET for payment gateways, messaging systems, and analytics services, expanding application functionality and user engagement.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Modularized React frontend using component-based architecture, improving code readability and maintainability while reducing development time for future updates.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Delivered full-stack applications with .NET Core backends and React frontends, implementing RESTful APIs and modern state-management libraries to streamline UI rendering and performance.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PROJECTS</w:t>
      </w:r>
    </w:p>
    <w:p>
      <w:pPr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Enterprise RAG-Based Knowledge Assistant</w:t>
      </w:r>
      <w:r>
        <w:rPr>
          <w:rFonts w:ascii="Calibri" w:cs="Calibri" w:eastAsia="Calibri" w:hAnsi="Calibri"/>
          <w:sz w:val="21"/>
          <w:szCs w:val="21"/>
        </w:rPr>
        <w:t xml:space="preserve"> | 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Python, LangChain, Azure OpenAI (GPT-4), Azure AI Search, REST API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Architected and deployed a Retrieval-Augmented Generation (RAG) AI assistant using Large Language Models, processing 8K+ weekly queries with grounded, low-hallucination responses, prompt-engineering safeguards, and cost monitoring.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Deployed as secure REST APIs with Azure AD RBAC for cross-team access, achieving &lt;1.5s average latency on 8K+ monthly queries while ensuring data privacy.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Implemented hybrid retrieval (vector + keyword search), caching layers, and evaluation pipelines that reduced token costs by 25% and improved overall system efficiency.</w:t>
      </w:r>
    </w:p>
    <w:p>
      <w:pPr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AI-Powered Sentiment Analysis Platform</w:t>
      </w:r>
      <w:r>
        <w:rPr>
          <w:rFonts w:ascii="Calibri" w:cs="Calibri" w:eastAsia="Calibri" w:hAnsi="Calibri"/>
          <w:sz w:val="21"/>
          <w:szCs w:val="21"/>
        </w:rPr>
        <w:t xml:space="preserve"> | 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Python, Django, scikit-learn, PostgreSQL, JavaScript, Microsoft Azure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Built a web-based sentiment classifier using machine learning models trained on a large product-review dataset, achieving over 90% classification accuracy.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Integrated the trained ML model into a Django backend with a real-time web interface for uploading or typing text for instant analysis.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Engineered a PostgreSQL backend to store feedback and sentiment results, powering analytics dashboards with sentiment distribution charts.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Deployed on Microsoft Azure for scalable multi-user access with actionable customer-insight reports.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EDUCATION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Master of Science in Computer Science</w:t>
      </w:r>
      <w:r>
        <w:rPr>
          <w:rFonts w:ascii="Calibri" w:cs="Calibri" w:eastAsia="Calibri" w:hAnsi="Calibri"/>
          <w:sz w:val="21"/>
          <w:szCs w:val="21"/>
        </w:rPr>
        <w:t xml:space="preserve"> — University of Central Missouri, 2022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Bachelor of Technology in Electronics &amp; Communication Engineering</w:t>
      </w:r>
      <w:r>
        <w:rPr>
          <w:rFonts w:ascii="Calibri" w:cs="Calibri" w:eastAsia="Calibri" w:hAnsi="Calibri"/>
          <w:sz w:val="21"/>
          <w:szCs w:val="21"/>
        </w:rPr>
        <w:t xml:space="preserve"> — SR University, 2018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CERTIFICATIONS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AWS Training &amp; Certification — Fundamentals of Machine Learning and Artificial Intelligence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Large Language Models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Generative AI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Responsible AI (May 2026)</w:t>
      </w:r>
    </w:p>
    <w:sectPr>
      <w:pgSz w:w="12240" w:h="15840" w:orient="portrait"/>
      <w:pgMar w:top="720" w:right="864" w:bottom="720" w:left="864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360" w:hanging="24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Lokesh Pulivarthi — Resume</dc:title>
  <dc:creator>Lokesh Pulivarthi</dc:creator>
  <cp:lastModifiedBy>Un-named</cp:lastModifiedBy>
  <cp:revision>1</cp:revision>
  <dcterms:created xsi:type="dcterms:W3CDTF">2026-07-28T18:16:14.747Z</dcterms:created>
  <dcterms:modified xsi:type="dcterms:W3CDTF">2026-07-28T18:16:14.747Z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