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Retrieval-Augmented Generation (RAG),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2026-08-11T23:39:55.083Z</dcterms:created>
  <dcterms:modified xsi:type="dcterms:W3CDTF">2026-08-11T23:39:55.084Z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