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Infrastructure as Code (IaC), Docker, Terraform,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OAuth 2.0, Microsoft Entra, JWT,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2026-09-17T18:51:44.670Z</dcterms:created>
  <dcterms:modified xsi:type="dcterms:W3CDTF">2026-09-17T18:51:44.670Z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