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CI/CD Pipelines, 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SSO, Okta, Azure AD, Microsoft Entra, OAuth 2.0, JWT, SAML, RBAC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2026-06-19T18:55:43.262Z</dcterms:created>
  <dcterms:modified xsi:type="dcterms:W3CDTF">2026-06-19T18:55:43.262Z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