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Calibri" w:cs="Calibri" w:eastAsia="Calibri" w:hAnsi="Calibri"/>
          <w:b/>
          <w:bCs/>
          <w:color w:val="1F4E79"/>
          <w:sz w:val="44"/>
          <w:szCs w:val="44"/>
        </w:rPr>
        <w:t xml:space="preserve">Lokesh Pulivarthi</w:t>
      </w:r>
    </w:p>
    <w:p>
      <w:pPr>
        <w:spacing w:after="120"/>
        <w:jc w:val="center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(913) 742-9950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lokesh.pulivarthi@hotmail.com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linkedin.com/in/lokeshpulivarthi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github.com/LXP86050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b/>
          <w:bCs/>
          <w:color w:val="0563C1"/>
          <w:sz w:val="20"/>
          <w:szCs w:val="20"/>
          <w:u w:val="single"/>
        </w:rPr>
        <w:t xml:space="preserve">lokeshpulivarthi.com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SUMMARY</w:t>
      </w:r>
    </w:p>
    <w:p>
      <w:p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Software Engineer (SDE II) with ~7 years building cloud-native, containerized microservices with CI/CD and Infrastructure-as-Code. Hands-on experience designing Retrieval-Augmented Generation (RAG) pipelines with Large Language Models (LLMs), Kubernetes-based microservices on Azure, and high-throughput REST APIs. Track record of reducing latency, improving system reliability and high availability, and scaling production systems to handle thousands of concurrent requests with secure, observable, production-grade deployments. AWS and Google Cloud certified.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CORE SKILLS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Languages: </w:t>
      </w:r>
      <w:r>
        <w:rPr>
          <w:rFonts w:ascii="Calibri" w:cs="Calibri" w:eastAsia="Calibri" w:hAnsi="Calibri"/>
          <w:sz w:val="21"/>
          <w:szCs w:val="21"/>
        </w:rPr>
        <w:t xml:space="preserve">SQL, Python, JavaScript, TypeScript, C#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Backend: </w:t>
      </w:r>
      <w:r>
        <w:rPr>
          <w:rFonts w:ascii="Calibri" w:cs="Calibri" w:eastAsia="Calibri" w:hAnsi="Calibri"/>
          <w:sz w:val="21"/>
          <w:szCs w:val="21"/>
        </w:rPr>
        <w:t xml:space="preserve">Django, FastAPI, .NET, .NET Core, ASP.NET Core, RESTful APIs, Microservices Architecture, Entity Framework, Dapper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Frontend: </w:t>
      </w:r>
      <w:r>
        <w:rPr>
          <w:rFonts w:ascii="Calibri" w:cs="Calibri" w:eastAsia="Calibri" w:hAnsi="Calibri"/>
          <w:sz w:val="21"/>
          <w:szCs w:val="21"/>
        </w:rPr>
        <w:t xml:space="preserve">React, Next.js, Redux, Tailwind CSS, Fluent UI, Material-UI, HTML5, CSS3, Responsive Design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Databases: </w:t>
      </w:r>
      <w:r>
        <w:rPr>
          <w:rFonts w:ascii="Calibri" w:cs="Calibri" w:eastAsia="Calibri" w:hAnsi="Calibri"/>
          <w:sz w:val="21"/>
          <w:szCs w:val="21"/>
        </w:rPr>
        <w:t xml:space="preserve">MongoDB, Cosmos DB, Redis, Vector Embeddings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Cloud &amp; DevOps: </w:t>
      </w:r>
      <w:r>
        <w:rPr>
          <w:rFonts w:ascii="Calibri" w:cs="Calibri" w:eastAsia="Calibri" w:hAnsi="Calibri"/>
          <w:sz w:val="21"/>
          <w:szCs w:val="21"/>
        </w:rPr>
        <w:t xml:space="preserve">Docker, Terraform, GitHub Actions, CI/CD Pipelines, Infrastructure as Code (IaC)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AI &amp; ML: </w:t>
      </w:r>
      <w:r>
        <w:rPr>
          <w:rFonts w:ascii="Calibri" w:cs="Calibri" w:eastAsia="Calibri" w:hAnsi="Calibri"/>
          <w:sz w:val="21"/>
          <w:szCs w:val="21"/>
        </w:rPr>
        <w:t xml:space="preserve">AI Agents, Azure OpenAI (GPT-4), Large Language Models (LLM, LLMs), Retrieval-Augmented Generation (RAG), Agentic AI, Prompt Engineering, Fine-tuning, Vector Search, LangChain, Model Context Protocol (MCP), scikit-learn (sklearn), NLTK, TensorFlow, Model Deployment, Data Preprocessing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Security: </w:t>
      </w:r>
      <w:r>
        <w:rPr>
          <w:rFonts w:ascii="Calibri" w:cs="Calibri" w:eastAsia="Calibri" w:hAnsi="Calibri"/>
          <w:sz w:val="21"/>
          <w:szCs w:val="21"/>
        </w:rPr>
        <w:t xml:space="preserve">Microsoft Entra, OAuth 2.0, JWT, SAML, RBAC, Authentication &amp; Authorization, SSO, Okta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Concepts: </w:t>
      </w:r>
      <w:r>
        <w:rPr>
          <w:rFonts w:ascii="Calibri" w:cs="Calibri" w:eastAsia="Calibri" w:hAnsi="Calibri"/>
          <w:sz w:val="21"/>
          <w:szCs w:val="21"/>
        </w:rPr>
        <w:t xml:space="preserve">Distributed Systems, System Design, High Availability, Fault Tolerance, Scalability, Observability, Performance Optimization, API Integration, Full Stack, Production Engineering, Agile/Scrum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Tools &amp; Testing: </w:t>
      </w:r>
      <w:r>
        <w:rPr>
          <w:rFonts w:ascii="Calibri" w:cs="Calibri" w:eastAsia="Calibri" w:hAnsi="Calibri"/>
          <w:sz w:val="21"/>
          <w:szCs w:val="21"/>
        </w:rPr>
        <w:t xml:space="preserve">Git, Postman, VS Code, Visual Studio (2017/2019/2022), WSL, Xunit, Jest, PyTest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EXPERIENCE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Software Engineer II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Infosys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Mar 2024 – Present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agentic AI assistants powered by Large Language Models (LLMs) using Azure OpenAI (GPT-4), LangChain, and Azure AI Search vector embeddings (Retrieval-Augmented Generation); reduced analyst lookup time by 55% and served 8K+ weekly queries with prompt-engineering guardrails, hybrid retrieval, and token-cost tracking.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Azure AD / Microsoft Entra Authentication &amp; Authorization with RBAC and SSO for sensitive enterprise data, achieving 100% compliance with internal security standards.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Automated CI/CD across distributed microservices on AKS (Azure Kubernetes Service) using Azure DevOps pipelines, Bicep templates, and Infrastructure-as-Code; decreased deployment time by 30% while improving system reliability and observability.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Developed full-stack web applications using Python, Django, and React; refactored database queries and code paths to achieve 40% improvement in API response times.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Owned end-to-end system design across frontend, backend APIs, databases, and Kubernetes-based microservices on Azure, ensuring high availability and fault tolerance.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Full Stack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UCLA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Aug 2022 – Mar 2024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Migrated legacy ASP.NET applications to .NET Core, re-architecting the codebase with Entity Framework Core, Dapper, and modular dependency injection to improve application performance by 35% and increase maintainability for future development.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and developed RESTful APIs in C# / .NET Core for secure client-server integration; Dapper-based query optimization improved API response times by 30% and raised user satisfaction.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Optimized database interactions to handle large datasets, reducing redundant calls with Entity Framework Core and Dapper to cut database load by 25% and improve overall application throughput.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Dotnet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Cognizant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Dec 2018 – Aug 2021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secure API integrations in .NET for payment gateways, messaging systems, and analytics services, expanding application functionality and user engagement.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Modularized React frontend using component-based architecture, improving code readability and maintainability while reducing development time for future updates.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Delivered full-stack applications with .NET Core backends and React frontends, implementing RESTful APIs and modern state-management libraries to streamline UI rendering and performance.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PROJECTS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Enterprise RAG-Based Knowledge Assistant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LangChain, Azure OpenAI (GPT-4), Azure AI Search, REST API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and deployed a Retrieval-Augmented Generation (RAG) AI assistant using Large Language Models, processing 8K+ weekly queries with grounded, low-hallucination responses, prompt-engineering safeguards, and cost monitoring.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as secure REST APIs with Azure AD RBAC for cross-team access, achieving &lt;1.5s average latency on 8K+ monthly queries while ensuring data privacy.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Implemented hybrid retrieval (vector + keyword search), caching layers, and evaluation pipelines that reduced token costs by 25% and improved overall system efficiency.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AI-Powered Sentiment Analysis Platform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Django, scikit-learn, PostgreSQL, JavaScript, Microsoft Azure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a web-based sentiment classifier using machine learning models trained on a large product-review dataset, achieving over 90% classification accuracy.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Integrated the trained ML model into a Django backend with a real-time web interface for uploading or typing text for instant analysis.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Engineered a PostgreSQL backend to store feedback and sentiment results, powering analytics dashboards with sentiment distribution charts.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on Microsoft Azure for scalable multi-user access with actionable customer-insight reports.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EDUCATION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Master of Science in Computer Science</w:t>
      </w:r>
      <w:r>
        <w:rPr>
          <w:rFonts w:ascii="Calibri" w:cs="Calibri" w:eastAsia="Calibri" w:hAnsi="Calibri"/>
          <w:sz w:val="21"/>
          <w:szCs w:val="21"/>
        </w:rPr>
        <w:t xml:space="preserve"> — University of Central Missouri, 2022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Bachelor of Technology in Electronics &amp; Communication Engineering</w:t>
      </w:r>
      <w:r>
        <w:rPr>
          <w:rFonts w:ascii="Calibri" w:cs="Calibri" w:eastAsia="Calibri" w:hAnsi="Calibri"/>
          <w:sz w:val="21"/>
          <w:szCs w:val="21"/>
        </w:rPr>
        <w:t xml:space="preserve"> — SR University, 2018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CERTIFICATIONS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AWS Training &amp; Certification — Fundamentals of Machine Learning and Artificial Intelligence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Large Language Models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Generative AI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Responsible AI (May 2026)</w:t>
      </w:r>
    </w:p>
    <w:sectPr>
      <w:pgSz w:w="12240" w:h="15840" w:orient="portrait"/>
      <w:pgMar w:top="720" w:right="864" w:bottom="720" w:left="86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Lokesh Pulivarthi — Resume</dc:title>
  <dc:creator>Lokesh Pulivarthi</dc:creator>
  <cp:lastModifiedBy>Un-named</cp:lastModifiedBy>
  <cp:revision>1</cp:revision>
  <dcterms:created xsi:type="dcterms:W3CDTF">2026-09-21T20:50:20.669Z</dcterms:created>
  <dcterms:modified xsi:type="dcterms:W3CDTF">2026-09-21T20:50:20.669Z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