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Infrastructure as Code (IaC), Docker, Terraform,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OAuth 2.0, Microsoft Entra, JWT,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2026-09-15T18:45:31.630Z</dcterms:created>
  <dcterms:modified xsi:type="dcterms:W3CDTF">2026-09-15T18:45:31.630Z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