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SAML, RBAC, Authentication &amp; Authorization, SSO, Okta, Azure AD, JWT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2026-08-12T23:41:08.058Z</dcterms:created>
  <dcterms:modified xsi:type="dcterms:W3CDTF">2026-08-12T23:41:08.058Z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