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Kubernetes (K8s), Terraform, CI/CD Pipelines, Infrastructure as Code (IaC), Docker,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2026-10-18T05:27:17.312Z</dcterms:created>
  <dcterms:modified xsi:type="dcterms:W3CDTF">2026-10-18T05:27:17.312Z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