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Style w:val="6"/>
          <w:rFonts w:hAnsi="Times New Roman" w:cs="Times New Roman" w:asciiTheme="minorHAnsi"/>
        </w:rPr>
      </w:pPr>
      <w:r>
        <w:rPr>
          <w:sz w:val="30"/>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226060</wp:posOffset>
                </wp:positionV>
                <wp:extent cx="5437505" cy="5715"/>
                <wp:effectExtent l="0" t="4445" r="10795" b="8890"/>
                <wp:wrapNone/>
                <wp:docPr id="1" name="直接连接符 1"/>
                <wp:cNvGraphicFramePr/>
                <a:graphic xmlns:a="http://schemas.openxmlformats.org/drawingml/2006/main">
                  <a:graphicData uri="http://schemas.microsoft.com/office/word/2010/wordprocessingShape">
                    <wps:wsp>
                      <wps:cNvCnPr/>
                      <wps:spPr>
                        <a:xfrm>
                          <a:off x="1096010" y="1159510"/>
                          <a:ext cx="543750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pt;margin-top:17.8pt;height:0.45pt;width:428.15pt;z-index:251659264;mso-width-relative:page;mso-height-relative:page;" filled="f" stroked="t" coordsize="21600,21600" o:gfxdata="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0OVzG1wAAAAgBAAAPAAAAAAAAAAEAIAAAACIAAABkcnMvZG93bnJldi54bWxQSwECFAAUAAAA&#10;CACHTuJAyfQ8n+8BAADAAwAADgAAAAAAAAABACAAAAAmAQAAZHJzL2Uyb0RvYy54bWxQSwUGAAAA&#10;AAYABgBZAQAAhwUAAAAA&#10;">
                <v:fill on="f" focussize="0,0"/>
                <v:stroke weight="0.5pt" color="#000000 [3200]" miterlimit="8" joinstyle="miter"/>
                <v:imagedata o:title=""/>
                <o:lock v:ext="edit" aspectratio="f"/>
              </v:line>
            </w:pict>
          </mc:Fallback>
        </mc:AlternateContent>
      </w:r>
    </w:p>
    <w:p>
      <w:pPr>
        <w:jc w:val="center"/>
        <w:rPr>
          <w:rStyle w:val="6"/>
          <w:rFonts w:hAnsi="Times New Roman" w:cs="Times New Roman" w:asciiTheme="minorHAnsi"/>
          <w:sz w:val="32"/>
          <w:szCs w:val="32"/>
        </w:rPr>
      </w:pPr>
      <w:r>
        <w:rPr>
          <w:rStyle w:val="6"/>
          <w:rFonts w:hAnsi="Times New Roman" w:cs="Times New Roman" w:asciiTheme="minorHAnsi"/>
          <w:sz w:val="32"/>
          <w:szCs w:val="32"/>
        </w:rPr>
        <w:t>Response to the Editor and Reviewers</w:t>
      </w:r>
    </w:p>
    <w:p>
      <w:pPr>
        <w:spacing w:line="360" w:lineRule="auto"/>
        <w:ind w:left="607" w:hanging="607" w:hangingChars="252"/>
        <w:rPr>
          <w:rFonts w:hAnsi="Times New Roman" w:eastAsia="宋体" w:cs="Times New Roman"/>
          <w:b/>
          <w:bCs/>
          <w:color w:val="000000"/>
          <w:kern w:val="0"/>
          <w:sz w:val="24"/>
          <w:szCs w:val="24"/>
        </w:rPr>
      </w:pPr>
      <w:r>
        <w:rPr>
          <w:rFonts w:hAnsi="Times New Roman" w:eastAsia="宋体" w:cs="Times New Roman"/>
          <w:b/>
          <w:bCs/>
          <w:color w:val="000000"/>
          <w:kern w:val="0"/>
          <w:sz w:val="24"/>
          <w:szCs w:val="24"/>
        </w:rPr>
        <w:t xml:space="preserve">Manuscript ID: </w:t>
      </w:r>
      <w:r>
        <w:rPr>
          <w:rFonts w:hint="eastAsia" w:hAnsi="Times New Roman" w:eastAsia="宋体" w:cs="Times New Roman"/>
          <w:color w:val="000000"/>
          <w:kern w:val="0"/>
          <w:sz w:val="24"/>
          <w:szCs w:val="24"/>
        </w:rPr>
        <w:t>221728399 (Journal of Biological Dynamics)</w:t>
      </w:r>
    </w:p>
    <w:p>
      <w:pPr>
        <w:spacing w:line="360" w:lineRule="auto"/>
        <w:ind w:left="607" w:hanging="607" w:hangingChars="252"/>
        <w:rPr>
          <w:rFonts w:hAnsi="Times New Roman" w:eastAsia="宋体" w:cs="Times New Roman"/>
          <w:color w:val="000000"/>
          <w:kern w:val="0"/>
          <w:sz w:val="24"/>
          <w:szCs w:val="24"/>
        </w:rPr>
      </w:pPr>
      <w:r>
        <w:rPr>
          <w:rFonts w:hAnsi="Times New Roman" w:eastAsia="宋体" w:cs="Times New Roman"/>
          <w:b/>
          <w:color w:val="000000"/>
          <w:kern w:val="0"/>
          <w:sz w:val="24"/>
          <w:szCs w:val="24"/>
        </w:rPr>
        <w:t>Title:</w:t>
      </w:r>
      <w:r>
        <w:rPr>
          <w:rFonts w:hAnsi="Times New Roman" w:eastAsia="宋体" w:cs="Times New Roman"/>
          <w:color w:val="000000"/>
          <w:kern w:val="0"/>
          <w:sz w:val="24"/>
          <w:szCs w:val="24"/>
        </w:rPr>
        <w:t xml:space="preserve"> </w:t>
      </w:r>
      <w:r>
        <w:rPr>
          <w:rFonts w:hint="eastAsia" w:hAnsi="Times New Roman" w:eastAsia="宋体" w:cs="Times New Roman"/>
          <w:color w:val="000000"/>
          <w:kern w:val="0"/>
          <w:sz w:val="24"/>
          <w:szCs w:val="24"/>
        </w:rPr>
        <w:t>An eclipse-phase lag drives oscillations in a viral infection model with a general growth function</w:t>
      </w:r>
    </w:p>
    <w:p>
      <w:pPr>
        <w:spacing w:line="360" w:lineRule="auto"/>
        <w:rPr>
          <w:rFonts w:hAnsi="Times New Roman" w:cs="Times New Roman"/>
          <w:sz w:val="24"/>
          <w:szCs w:val="24"/>
        </w:rPr>
      </w:pPr>
      <w:r>
        <w:rPr>
          <w:rFonts w:hAnsi="Times New Roman" w:eastAsia="宋体" w:cs="Times New Roman"/>
          <w:b/>
          <w:color w:val="000000"/>
          <w:kern w:val="0"/>
          <w:sz w:val="24"/>
          <w:szCs w:val="24"/>
        </w:rPr>
        <w:t xml:space="preserve">Authors: </w:t>
      </w:r>
      <w:r>
        <w:rPr>
          <w:rFonts w:hAnsi="Times New Roman" w:cs="Times New Roman"/>
          <w:sz w:val="24"/>
          <w:szCs w:val="24"/>
        </w:rPr>
        <w:t xml:space="preserve">Menghan Chen, </w:t>
      </w:r>
      <w:r>
        <w:rPr>
          <w:rFonts w:hAnsi="Times New Roman" w:cs="Times New Roman"/>
          <w:sz w:val="24"/>
          <w:szCs w:val="24"/>
          <w:lang w:val="en-US" w:eastAsia="zh-CN"/>
        </w:rPr>
        <w:t xml:space="preserve">Lin Wang </w:t>
      </w:r>
      <w:r>
        <w:rPr>
          <w:rFonts w:hint="default" w:hAnsi="Times New Roman" w:cs="Times New Roman"/>
          <w:sz w:val="24"/>
          <w:szCs w:val="24"/>
          <w:lang w:val="en-US" w:eastAsia="zh-CN"/>
        </w:rPr>
        <w:t>and James Watmough</w:t>
      </w:r>
      <w:r>
        <w:rPr>
          <w:rFonts w:hAnsi="Times New Roman" w:eastAsia="宋体" w:cs="Times New Roman"/>
          <w:color w:val="000000"/>
          <w:kern w:val="0"/>
          <w:sz w:val="24"/>
          <w:szCs w:val="24"/>
        </w:rPr>
        <w:t xml:space="preserve"> </w:t>
      </w:r>
      <w:r>
        <w:rPr>
          <w:rFonts w:hAnsi="Times New Roman" w:cs="Times New Roman"/>
          <w:sz w:val="24"/>
          <w:szCs w:val="24"/>
        </w:rPr>
        <w:t>(corresponding author).</w:t>
      </w:r>
    </w:p>
    <w:p>
      <w:pPr>
        <w:spacing w:line="360" w:lineRule="auto"/>
        <w:rPr>
          <w:rFonts w:hAnsi="Times New Roman" w:cs="Times New Roman"/>
          <w:sz w:val="24"/>
          <w:szCs w:val="24"/>
        </w:rPr>
      </w:pPr>
      <w:r>
        <w:rPr>
          <w:rFonts w:hAnsi="Times New Roman" w:eastAsia="宋体" w:cs="Times New Roman"/>
          <w:b/>
          <w:color w:val="000000"/>
          <w:kern w:val="0"/>
          <w:sz w:val="24"/>
          <w:szCs w:val="24"/>
        </w:rPr>
        <w:t>E-mail:</w:t>
      </w:r>
      <w:r>
        <w:rPr>
          <w:rFonts w:hint="eastAsia" w:hAnsi="Times New Roman" w:eastAsia="宋体" w:cs="Times New Roman"/>
          <w:b/>
          <w:color w:val="000000"/>
          <w:kern w:val="0"/>
          <w:sz w:val="24"/>
          <w:szCs w:val="24"/>
        </w:rPr>
        <w:t xml:space="preserve"> </w:t>
      </w:r>
      <w:r>
        <w:rPr>
          <w:rFonts w:hint="default" w:hAnsi="Times New Roman" w:cs="Times New Roman"/>
          <w:sz w:val="24"/>
          <w:szCs w:val="24"/>
          <w:lang w:val="en-US" w:eastAsia="zh-CN"/>
        </w:rPr>
        <w:t>James Watmough</w:t>
      </w:r>
      <w:r>
        <w:rPr>
          <w:rFonts w:hAnsi="Times New Roman" w:eastAsia="宋体" w:cs="Times New Roman"/>
          <w:color w:val="000000"/>
          <w:kern w:val="0"/>
          <w:sz w:val="24"/>
          <w:szCs w:val="24"/>
        </w:rPr>
        <w:t xml:space="preserve"> </w:t>
      </w:r>
      <w:r>
        <w:rPr>
          <w:rFonts w:hAnsi="Times New Roman" w:cs="Times New Roman"/>
          <w:sz w:val="24"/>
          <w:szCs w:val="24"/>
        </w:rPr>
        <w:t xml:space="preserve"> &lt;watmough@unb.ca&gt;</w:t>
      </w:r>
    </w:p>
    <w:p>
      <w:r>
        <w:rPr>
          <w:sz w:val="30"/>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146050</wp:posOffset>
                </wp:positionV>
                <wp:extent cx="5437505" cy="5715"/>
                <wp:effectExtent l="0" t="4445" r="10795" b="8890"/>
                <wp:wrapNone/>
                <wp:docPr id="3" name="直接连接符 3"/>
                <wp:cNvGraphicFramePr/>
                <a:graphic xmlns:a="http://schemas.openxmlformats.org/drawingml/2006/main">
                  <a:graphicData uri="http://schemas.microsoft.com/office/word/2010/wordprocessingShape">
                    <wps:wsp>
                      <wps:cNvCnPr/>
                      <wps:spPr>
                        <a:xfrm>
                          <a:off x="0" y="0"/>
                          <a:ext cx="543750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pt;margin-top:11.5pt;height:0.45pt;width:428.15pt;z-index:251660288;mso-width-relative:page;mso-height-relative:page;" filled="f" stroked="t" coordsize="21600,21600" o:gfxdata="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iCDim1gAA&#10;AAcBAAAPAAAAAAAAAAEAIAAAACIAAABkcnMvZG93bnJldi54bWxQSwECFAAUAAAACACHTuJAO8Lg&#10;2OcBAAC0AwAADgAAAAAAAAABACAAAAAlAQAAZHJzL2Uyb0RvYy54bWxQSwUGAAAAAAYABgBZAQAA&#10;fgUAAAAA&#10;">
                <v:fill on="f" focussize="0,0"/>
                <v:stroke weight="0.5pt" color="#000000 [3200]" miterlimit="8" joinstyle="miter"/>
                <v:imagedata o:title=""/>
                <o:lock v:ext="edit" aspectratio="f"/>
              </v:line>
            </w:pict>
          </mc:Fallback>
        </mc:AlternateContent>
      </w:r>
    </w:p>
    <w:p>
      <w:pPr>
        <w:spacing w:line="276" w:lineRule="auto"/>
        <w:rPr>
          <w:rFonts w:hAnsi="Times New Roman" w:cs="Times New Roman"/>
          <w:b/>
          <w:color w:val="000000"/>
          <w:kern w:val="0"/>
          <w:sz w:val="24"/>
          <w:szCs w:val="24"/>
        </w:rPr>
      </w:pPr>
    </w:p>
    <w:p>
      <w:pPr>
        <w:spacing w:line="276" w:lineRule="auto"/>
        <w:rPr>
          <w:rFonts w:hAnsi="Times New Roman" w:cs="Times New Roman"/>
          <w:b/>
          <w:color w:val="000000"/>
          <w:kern w:val="0"/>
          <w:sz w:val="24"/>
          <w:szCs w:val="24"/>
        </w:rPr>
      </w:pPr>
      <w:r>
        <w:rPr>
          <w:rFonts w:hAnsi="Times New Roman" w:cs="Times New Roman"/>
          <w:b/>
          <w:color w:val="000000"/>
          <w:kern w:val="0"/>
          <w:sz w:val="24"/>
          <w:szCs w:val="24"/>
        </w:rPr>
        <w:t>Dear</w:t>
      </w:r>
      <w:r>
        <w:rPr>
          <w:rFonts w:hint="eastAsia" w:hAnsi="Times New Roman" w:cs="Times New Roman"/>
          <w:b/>
          <w:color w:val="000000"/>
          <w:kern w:val="0"/>
          <w:sz w:val="24"/>
          <w:szCs w:val="24"/>
        </w:rPr>
        <w:t xml:space="preserve"> Editor</w:t>
      </w:r>
      <w:r>
        <w:rPr>
          <w:rFonts w:hAnsi="Times New Roman" w:cs="Times New Roman"/>
          <w:b/>
          <w:color w:val="000000"/>
          <w:kern w:val="0"/>
          <w:sz w:val="24"/>
          <w:szCs w:val="24"/>
        </w:rPr>
        <w:t>:</w:t>
      </w:r>
    </w:p>
    <w:p>
      <w:pPr>
        <w:spacing w:line="360" w:lineRule="auto"/>
        <w:ind w:firstLine="240" w:firstLineChars="100"/>
        <w:rPr>
          <w:rFonts w:ascii="Calibri" w:hAnsi="Calibri" w:cs="Calibri"/>
          <w:sz w:val="24"/>
          <w:szCs w:val="24"/>
        </w:rPr>
      </w:pPr>
      <w:r>
        <w:rPr>
          <w:rFonts w:ascii="Calibri" w:hAnsi="Calibri" w:cs="Calibri"/>
          <w:sz w:val="24"/>
          <w:szCs w:val="24"/>
        </w:rPr>
        <w:t xml:space="preserve">We would like to thank you for your time and efforts in reviewing and handing our manuscript. According to the reviewers’ comments, we have carefully revised our manuscript to meet with </w:t>
      </w:r>
      <w:r>
        <w:rPr>
          <w:rFonts w:hint="eastAsia" w:ascii="Calibri" w:hAnsi="Calibri" w:cs="Calibri"/>
          <w:sz w:val="24"/>
          <w:szCs w:val="24"/>
          <w:lang w:val="en-US" w:eastAsia="zh-CN"/>
        </w:rPr>
        <w:t>the</w:t>
      </w:r>
      <w:r>
        <w:rPr>
          <w:rFonts w:ascii="Calibri" w:hAnsi="Calibri" w:cs="Calibri"/>
          <w:sz w:val="24"/>
          <w:szCs w:val="24"/>
        </w:rPr>
        <w:t xml:space="preserve"> journal standards. We believe that the quality of our paper has been improved and hope that the revised manuscript is suitable for publication.</w:t>
      </w:r>
    </w:p>
    <w:p>
      <w:pPr>
        <w:spacing w:line="360" w:lineRule="auto"/>
        <w:ind w:firstLine="240" w:firstLineChars="100"/>
        <w:rPr>
          <w:rFonts w:ascii="Calibri" w:hAnsi="Calibri" w:cs="Calibri"/>
          <w:sz w:val="24"/>
          <w:szCs w:val="24"/>
        </w:rPr>
      </w:pPr>
      <w:r>
        <w:rPr>
          <w:rFonts w:ascii="Calibri" w:hAnsi="Calibri" w:cs="Calibri"/>
          <w:sz w:val="24"/>
          <w:szCs w:val="24"/>
        </w:rPr>
        <w:t>Thank you very much for your consideration. I look forward to hearing from you soon.</w:t>
      </w:r>
    </w:p>
    <w:p>
      <w:pPr>
        <w:spacing w:line="360" w:lineRule="auto"/>
        <w:ind w:firstLine="240" w:firstLineChars="100"/>
        <w:rPr>
          <w:rFonts w:ascii="Calibri" w:hAnsi="Calibri" w:cs="Calibri"/>
          <w:sz w:val="24"/>
          <w:szCs w:val="24"/>
        </w:rPr>
      </w:pPr>
      <w:r>
        <w:rPr>
          <w:rFonts w:ascii="Calibri" w:hAnsi="Calibri" w:cs="Calibri"/>
          <w:sz w:val="24"/>
          <w:szCs w:val="24"/>
        </w:rPr>
        <w:t xml:space="preserve">Yours sincerely, </w:t>
      </w:r>
    </w:p>
    <w:p>
      <w:pPr>
        <w:spacing w:line="360" w:lineRule="auto"/>
        <w:ind w:firstLine="240" w:firstLineChars="100"/>
        <w:rPr>
          <w:rFonts w:hAnsi="Times New Roman" w:cs="Times New Roman"/>
        </w:rPr>
      </w:pPr>
      <w:r>
        <w:rPr>
          <w:rFonts w:ascii="Calibri" w:hAnsi="Calibri" w:cs="Calibri"/>
          <w:sz w:val="24"/>
          <w:szCs w:val="24"/>
        </w:rPr>
        <w:t xml:space="preserve">Corresponding author: </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James Watmough</w:t>
      </w:r>
    </w:p>
    <w:p>
      <w:pPr>
        <w:pStyle w:val="7"/>
        <w:rPr>
          <w:rFonts w:hAnsi="Times New Roman" w:asciiTheme="minorHAnsi"/>
          <w:b/>
          <w:bCs/>
          <w:color w:val="000000"/>
          <w:kern w:val="0"/>
          <w:sz w:val="28"/>
          <w:szCs w:val="28"/>
        </w:rPr>
      </w:pPr>
      <w:r>
        <w:rPr>
          <w:rFonts w:hAnsi="Times New Roman" w:asciiTheme="minorHAnsi"/>
          <w:b/>
          <w:bCs/>
          <w:color w:val="000000"/>
          <w:kern w:val="0"/>
          <w:sz w:val="28"/>
          <w:szCs w:val="28"/>
        </w:rPr>
        <w:t>Response to Reviewer</w:t>
      </w:r>
      <w:r>
        <w:rPr>
          <w:rFonts w:hint="eastAsia" w:hAnsi="Times New Roman" w:asciiTheme="minorHAnsi"/>
          <w:b/>
          <w:bCs/>
          <w:color w:val="000000"/>
          <w:kern w:val="0"/>
          <w:sz w:val="28"/>
          <w:szCs w:val="28"/>
        </w:rPr>
        <w:t>s</w:t>
      </w:r>
    </w:p>
    <w:p>
      <w:pPr>
        <w:spacing w:line="360" w:lineRule="auto"/>
        <w:rPr>
          <w:rFonts w:ascii="Calibri" w:hAnsi="Calibri" w:cs="Calibri"/>
          <w:b/>
          <w:bCs/>
          <w:sz w:val="24"/>
          <w:szCs w:val="24"/>
        </w:rPr>
      </w:pPr>
      <w:r>
        <w:rPr>
          <w:rFonts w:ascii="Calibri" w:hAnsi="Calibri" w:cs="Calibri"/>
          <w:b/>
          <w:bCs/>
          <w:sz w:val="24"/>
          <w:szCs w:val="24"/>
        </w:rPr>
        <w:t>Dear Reviewers,</w:t>
      </w:r>
      <w:r>
        <w:rPr>
          <w:rFonts w:hint="eastAsia" w:ascii="Calibri" w:hAnsi="Calibri" w:cs="Calibri"/>
          <w:b/>
          <w:bCs/>
          <w:sz w:val="24"/>
          <w:szCs w:val="24"/>
        </w:rPr>
        <w:t xml:space="preserve"> </w:t>
      </w:r>
    </w:p>
    <w:p>
      <w:pPr>
        <w:pStyle w:val="7"/>
        <w:spacing w:line="360" w:lineRule="auto"/>
        <w:ind w:firstLine="240" w:firstLineChars="100"/>
        <w:rPr>
          <w:rFonts w:cs="Calibri"/>
          <w:sz w:val="24"/>
          <w:szCs w:val="24"/>
        </w:rPr>
      </w:pPr>
      <w:r>
        <w:rPr>
          <w:rFonts w:cs="Calibri"/>
          <w:sz w:val="24"/>
          <w:szCs w:val="24"/>
        </w:rPr>
        <w:t>We are grateful for your in-depth reviews and valuable suggestions for us to improve our paper. Following your suggestions, we have carefully revised our paper and addressed all of your concerns. Here we will response to your comments point by point.</w:t>
      </w:r>
    </w:p>
    <w:p>
      <w:pPr>
        <w:pStyle w:val="7"/>
        <w:spacing w:line="360" w:lineRule="auto"/>
        <w:ind w:firstLine="240" w:firstLineChars="100"/>
        <w:rPr>
          <w:rFonts w:cs="Calibri"/>
          <w:sz w:val="24"/>
          <w:szCs w:val="24"/>
        </w:rPr>
      </w:pPr>
      <w:r>
        <w:rPr>
          <w:rFonts w:cs="Calibri"/>
          <w:sz w:val="24"/>
          <w:szCs w:val="24"/>
        </w:rPr>
        <w:t xml:space="preserve">Yours sincerely, </w:t>
      </w:r>
    </w:p>
    <w:p>
      <w:pPr>
        <w:spacing w:line="360" w:lineRule="auto"/>
        <w:ind w:firstLine="240" w:firstLineChars="100"/>
        <w:rPr>
          <w:rFonts w:ascii="Calibri" w:hAnsi="Calibri" w:cs="Calibri"/>
          <w:sz w:val="24"/>
          <w:szCs w:val="24"/>
        </w:rPr>
      </w:pPr>
      <w:r>
        <w:rPr>
          <w:rFonts w:ascii="Calibri" w:hAnsi="Calibri" w:cs="Calibri"/>
          <w:sz w:val="24"/>
          <w:szCs w:val="24"/>
        </w:rPr>
        <w:t xml:space="preserve">Corresponding author: </w:t>
      </w:r>
      <w:r>
        <w:rPr>
          <w:rFonts w:hint="default" w:hAnsi="Times New Roman" w:cs="Times New Roman"/>
          <w:sz w:val="24"/>
          <w:szCs w:val="24"/>
          <w:lang w:val="en-US" w:eastAsia="zh-CN"/>
        </w:rPr>
        <w:t>James Watmough</w:t>
      </w:r>
    </w:p>
    <w:p>
      <w:pPr>
        <w:spacing w:line="360" w:lineRule="auto"/>
        <w:ind w:firstLine="240" w:firstLineChars="100"/>
        <w:rPr>
          <w:rFonts w:ascii="Calibri" w:hAnsi="Calibri" w:cs="Calibri"/>
          <w:sz w:val="24"/>
          <w:szCs w:val="24"/>
        </w:rPr>
      </w:pPr>
    </w:p>
    <w:p>
      <w:pPr>
        <w:spacing w:line="360" w:lineRule="auto"/>
        <w:ind w:firstLine="240" w:firstLineChars="100"/>
        <w:rPr>
          <w:rFonts w:ascii="Calibri" w:hAnsi="Calibri" w:cs="Calibri"/>
          <w:sz w:val="24"/>
          <w:szCs w:val="24"/>
        </w:rPr>
      </w:pPr>
    </w:p>
    <w:p>
      <w:pPr>
        <w:pStyle w:val="7"/>
        <w:spacing w:line="360" w:lineRule="auto"/>
        <w:jc w:val="left"/>
        <w:rPr>
          <w:rFonts w:hAnsi="Times New Roman" w:asciiTheme="minorHAnsi"/>
          <w:b/>
          <w:bCs/>
          <w:sz w:val="28"/>
          <w:szCs w:val="28"/>
        </w:rPr>
      </w:pPr>
      <w:r>
        <w:rPr>
          <w:rFonts w:hint="eastAsia" w:hAnsi="Times New Roman" w:asciiTheme="minorHAnsi"/>
          <w:b/>
          <w:bCs/>
          <w:sz w:val="28"/>
          <w:szCs w:val="28"/>
        </w:rPr>
        <w:t>Responds to the reviewer</w:t>
      </w:r>
      <w:r>
        <w:rPr>
          <w:rFonts w:hint="eastAsia" w:hAnsi="Times New Roman" w:asciiTheme="minorHAnsi"/>
          <w:b/>
          <w:bCs/>
          <w:sz w:val="28"/>
          <w:szCs w:val="28"/>
          <w:lang w:val="en-US" w:eastAsia="zh-CN"/>
        </w:rPr>
        <w:t>s</w:t>
      </w:r>
      <w:r>
        <w:rPr>
          <w:rFonts w:hAnsi="Times New Roman" w:asciiTheme="minorHAnsi"/>
          <w:b/>
          <w:bCs/>
          <w:sz w:val="28"/>
          <w:szCs w:val="28"/>
        </w:rPr>
        <w:t>’</w:t>
      </w:r>
      <w:r>
        <w:rPr>
          <w:rFonts w:hint="eastAsia" w:hAnsi="Times New Roman" w:asciiTheme="minorHAnsi"/>
          <w:b/>
          <w:bCs/>
          <w:sz w:val="28"/>
          <w:szCs w:val="28"/>
        </w:rPr>
        <w:t xml:space="preserve"> comments:</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Reviewer 1</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This work concerns the impact of eclipse phase to the process of viral infection. The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authors used the within host model derived by Jenner et al, and made generalization. Formal mathematical analysis has been conducted with numerical simulations. The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study was in general well designed and most of the analysis is correct. One of my major</w:t>
      </w:r>
      <w:r>
        <w:rPr>
          <w:rFonts w:hint="eastAsia" w:hAnsi="Times New Roman" w:asciiTheme="minorHAnsi"/>
          <w:b w:val="0"/>
          <w:bCs/>
          <w:szCs w:val="21"/>
          <w:lang w:val="en-US" w:eastAsia="zh-CN"/>
        </w:rPr>
        <w:t xml:space="preserve"> </w:t>
      </w:r>
      <w:r>
        <w:rPr>
          <w:rFonts w:hint="default" w:hAnsi="Times New Roman" w:asciiTheme="minorHAnsi"/>
          <w:b w:val="0"/>
          <w:bCs/>
          <w:szCs w:val="21"/>
          <w:lang w:val="en-US" w:eastAsia="zh-CN"/>
        </w:rPr>
        <w:t>concerns is the novelty of the study. The authors claimed, in section of introduction (last line in Page 3), the novelty of the paper includes “consider the possibility of the survival of infected cells from t-\tau to t”. This is incorrect. There are numerous papers have</w:t>
      </w:r>
      <w:r>
        <w:rPr>
          <w:rFonts w:hint="eastAsia" w:hAnsi="Times New Roman" w:asciiTheme="minorHAnsi"/>
          <w:b w:val="0"/>
          <w:bCs/>
          <w:szCs w:val="21"/>
          <w:lang w:val="en-US" w:eastAsia="zh-CN"/>
        </w:rPr>
        <w:t xml:space="preserve"> </w:t>
      </w:r>
      <w:r>
        <w:rPr>
          <w:rFonts w:hint="default" w:hAnsi="Times New Roman" w:asciiTheme="minorHAnsi"/>
          <w:b w:val="0"/>
          <w:bCs/>
          <w:szCs w:val="21"/>
          <w:lang w:val="en-US" w:eastAsia="zh-CN"/>
        </w:rPr>
        <w:t xml:space="preserve">considered this important factor, which is obviously important in the early stage of viral infection. I am also not quite sure about the second novelty the authors claimed, but perhaps the authors should list some references regarding dynamical systems and the analysis for within host ODE/DDE models and then clearly state the limitations of previous papers. I do not agree with the third novelty, as the important role of eclipse phase in the viral infection process has been clearly emphasized and discussed in many previous papers. Please consider to cite some relevant papers by Alan Perelson, Linda Allen, Alun Lloyd, Jane Heffernan, Catherine Beauchemin and others. Here are some minor suggestions: </w:t>
      </w:r>
    </w:p>
    <w:p>
      <w:pPr>
        <w:pStyle w:val="2"/>
        <w:widowControl/>
        <w:jc w:val="both"/>
        <w:rPr>
          <w:rFonts w:hint="default" w:hAnsi="Times New Roman" w:asciiTheme="minorHAnsi"/>
          <w:b w:val="0"/>
          <w:bCs/>
          <w:szCs w:val="21"/>
          <w:lang w:val="en-US" w:eastAsia="zh-CN"/>
        </w:rPr>
      </w:pPr>
    </w:p>
    <w:p>
      <w:pPr>
        <w:pStyle w:val="2"/>
        <w:widowControl/>
        <w:jc w:val="both"/>
        <w:rPr>
          <w:rFonts w:hint="default" w:hAnsi="Times New Roman" w:asciiTheme="minorHAnsi"/>
          <w:b w:val="0"/>
          <w:bCs/>
          <w:szCs w:val="21"/>
          <w:lang w:val="en-US" w:eastAsia="zh-CN"/>
        </w:rPr>
      </w:pPr>
      <w:r>
        <w:rPr>
          <w:rFonts w:hint="default" w:hAnsi="Times New Roman" w:asciiTheme="minorHAnsi"/>
          <w:b/>
          <w:bCs w:val="0"/>
          <w:szCs w:val="21"/>
          <w:lang w:val="en-US" w:eastAsia="zh-CN"/>
        </w:rPr>
        <w:t>Response</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We reworked the model to include latent infected cells as a new variable (L). Although Jenner et al. and other scholars also focused on the eclipse phase, it was not explicitly stated, meaning that their model assumes that eclipse-phase cells do not appear in the density-dependent cell growth term.</w:t>
      </w:r>
      <w:r>
        <w:rPr>
          <w:rFonts w:hint="eastAsia" w:hAnsi="Times New Roman" w:asciiTheme="minorHAnsi"/>
          <w:b w:val="0"/>
          <w:bCs/>
          <w:szCs w:val="21"/>
          <w:lang w:val="en-US" w:eastAsia="zh-CN"/>
        </w:rPr>
        <w:t xml:space="preserve"> </w:t>
      </w:r>
      <w:r>
        <w:rPr>
          <w:rFonts w:hint="default" w:hAnsi="Times New Roman" w:asciiTheme="minorHAnsi"/>
          <w:b w:val="0"/>
          <w:bCs/>
          <w:szCs w:val="21"/>
          <w:lang w:val="en-US" w:eastAsia="zh-CN"/>
        </w:rPr>
        <w:t>We have made additions based on this.</w:t>
      </w:r>
    </w:p>
    <w:p>
      <w:pPr>
        <w:pStyle w:val="2"/>
        <w:widowControl/>
        <w:jc w:val="both"/>
        <w:rPr>
          <w:rFonts w:hint="default" w:hAnsi="Times New Roman" w:asciiTheme="minorHAnsi"/>
          <w:b w:val="0"/>
          <w:bCs/>
          <w:szCs w:val="21"/>
          <w:lang w:val="en-US" w:eastAsia="zh-CN"/>
        </w:rPr>
      </w:pPr>
    </w:p>
    <w:p>
      <w:pPr>
        <w:pStyle w:val="2"/>
        <w:widowControl/>
        <w:jc w:val="both"/>
        <w:rPr>
          <w:rFonts w:hint="default" w:hAnsi="Times New Roman" w:asciiTheme="minorHAnsi"/>
          <w:b w:val="0"/>
          <w:bCs/>
          <w:szCs w:val="21"/>
          <w:lang w:val="en-US" w:eastAsia="zh-CN"/>
        </w:rPr>
      </w:pPr>
      <w:r>
        <w:rPr>
          <w:rFonts w:hint="eastAsia" w:hAnsi="Times New Roman" w:asciiTheme="minorHAnsi"/>
          <w:b w:val="0"/>
          <w:bCs/>
          <w:szCs w:val="21"/>
          <w:lang w:val="en-US" w:eastAsia="zh-CN"/>
        </w:rPr>
        <w:t>In addition, w</w:t>
      </w:r>
      <w:r>
        <w:rPr>
          <w:rFonts w:hint="default" w:hAnsi="Times New Roman" w:asciiTheme="minorHAnsi"/>
          <w:b w:val="0"/>
          <w:bCs/>
          <w:szCs w:val="21"/>
          <w:lang w:val="en-US" w:eastAsia="zh-CN"/>
        </w:rPr>
        <w:t>e reworked our innovative work in the penultimate paragraph of the introduction.</w:t>
      </w:r>
    </w:p>
    <w:p>
      <w:pPr>
        <w:pStyle w:val="2"/>
        <w:widowControl/>
        <w:jc w:val="both"/>
        <w:rPr>
          <w:rFonts w:hint="default" w:hAnsi="Times New Roman" w:asciiTheme="minorHAnsi"/>
          <w:b w:val="0"/>
          <w:bCs/>
          <w:szCs w:val="21"/>
          <w:lang w:val="en-US" w:eastAsia="zh-CN"/>
        </w:rPr>
      </w:pP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1. The abstract is kind of difficult to read, please consider to rephrase this part. For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example: what is “the period between activation and infectivity”? I don’t think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this is an appropriate name. What is “these process”? Please clearly state what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the important parameters are, in the sentence of “..the role of eclipse time delay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and important parameters…”. Please rephrase the sentence “… but can also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destabilize and stabilize…”. </w:t>
      </w:r>
    </w:p>
    <w:p>
      <w:pPr>
        <w:numPr>
          <w:ilvl w:val="0"/>
          <w:numId w:val="0"/>
        </w:numPr>
        <w:ind w:leftChars="0"/>
        <w:rPr>
          <w:rFonts w:hint="eastAsia"/>
          <w:b/>
          <w:bCs/>
          <w:color w:val="0000FF"/>
          <w:sz w:val="24"/>
          <w:szCs w:val="24"/>
          <w:lang w:val="en-US" w:eastAsia="zh-CN"/>
        </w:rPr>
      </w:pPr>
      <w:r>
        <w:rPr>
          <w:rFonts w:hint="eastAsia"/>
          <w:b/>
          <w:bCs/>
          <w:sz w:val="24"/>
          <w:szCs w:val="24"/>
          <w:lang w:val="en-US" w:eastAsia="zh-CN"/>
        </w:rPr>
        <w:t xml:space="preserve">Response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We have restated the abstract section.</w:t>
      </w:r>
    </w:p>
    <w:p>
      <w:pPr>
        <w:pStyle w:val="2"/>
        <w:widowControl/>
        <w:jc w:val="both"/>
        <w:rPr>
          <w:rFonts w:hint="default" w:hAnsi="Times New Roman" w:asciiTheme="minorHAnsi"/>
          <w:b w:val="0"/>
          <w:bCs/>
          <w:szCs w:val="21"/>
          <w:lang w:val="en-US" w:eastAsia="zh-CN"/>
        </w:rPr>
      </w:pPr>
    </w:p>
    <w:p>
      <w:pPr>
        <w:pStyle w:val="2"/>
        <w:widowControl/>
        <w:numPr>
          <w:ilvl w:val="0"/>
          <w:numId w:val="1"/>
        </w:numPr>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Line 6 Page 1, please rephrase “it is precisely because…” </w:t>
      </w:r>
    </w:p>
    <w:p>
      <w:pPr>
        <w:numPr>
          <w:ilvl w:val="0"/>
          <w:numId w:val="0"/>
        </w:numPr>
        <w:ind w:leftChars="0"/>
        <w:rPr>
          <w:rFonts w:hint="eastAsia"/>
          <w:b/>
          <w:bCs/>
          <w:sz w:val="24"/>
          <w:szCs w:val="24"/>
          <w:lang w:val="en-US" w:eastAsia="zh-CN"/>
        </w:rPr>
      </w:pPr>
      <w:r>
        <w:rPr>
          <w:rFonts w:hint="eastAsia"/>
          <w:b/>
          <w:bCs/>
          <w:sz w:val="24"/>
          <w:szCs w:val="24"/>
          <w:lang w:val="en-US" w:eastAsia="zh-CN"/>
        </w:rPr>
        <w:t xml:space="preserve">Response </w:t>
      </w:r>
    </w:p>
    <w:p>
      <w:pPr>
        <w:pStyle w:val="2"/>
        <w:widowControl/>
        <w:numPr>
          <w:ilvl w:val="0"/>
          <w:numId w:val="0"/>
        </w:numPr>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We have modified this in the first paragraph of the introduction and marked it in red.</w:t>
      </w:r>
    </w:p>
    <w:p>
      <w:pPr>
        <w:pStyle w:val="2"/>
        <w:widowControl/>
        <w:numPr>
          <w:ilvl w:val="0"/>
          <w:numId w:val="0"/>
        </w:numPr>
        <w:jc w:val="both"/>
        <w:rPr>
          <w:rFonts w:hint="default" w:hAnsi="Times New Roman" w:asciiTheme="minorHAnsi"/>
          <w:b w:val="0"/>
          <w:bCs/>
          <w:szCs w:val="21"/>
          <w:lang w:val="en-US" w:eastAsia="zh-CN"/>
        </w:rPr>
      </w:pP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3. Please also consider to re-write the second paragraph of introduction, there is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lack of logic. </w:t>
      </w:r>
      <w:bookmarkStart w:id="0" w:name="_GoBack"/>
      <w:bookmarkEnd w:id="0"/>
    </w:p>
    <w:p>
      <w:pPr>
        <w:numPr>
          <w:ilvl w:val="0"/>
          <w:numId w:val="0"/>
        </w:numPr>
        <w:ind w:leftChars="0"/>
        <w:rPr>
          <w:rFonts w:hint="eastAsia"/>
          <w:b/>
          <w:bCs/>
          <w:sz w:val="24"/>
          <w:szCs w:val="24"/>
          <w:lang w:val="en-US" w:eastAsia="zh-CN"/>
        </w:rPr>
      </w:pPr>
      <w:r>
        <w:rPr>
          <w:rFonts w:hint="eastAsia"/>
          <w:b/>
          <w:bCs/>
          <w:sz w:val="24"/>
          <w:szCs w:val="24"/>
          <w:lang w:val="en-US" w:eastAsia="zh-CN"/>
        </w:rPr>
        <w:t xml:space="preserve">Response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The second paragraph of the introduction has been revised and the logic reworked.</w:t>
      </w:r>
    </w:p>
    <w:p>
      <w:pPr>
        <w:pStyle w:val="2"/>
        <w:widowControl/>
        <w:jc w:val="both"/>
        <w:rPr>
          <w:rFonts w:hint="default" w:hAnsi="Times New Roman" w:asciiTheme="minorHAnsi"/>
          <w:b w:val="0"/>
          <w:bCs/>
          <w:szCs w:val="21"/>
          <w:lang w:val="en-US" w:eastAsia="zh-CN"/>
        </w:rPr>
      </w:pP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4. For both model 1 and model 2, I have difficulty in understanding the biological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meaning of the transition rate d_D.</w:t>
      </w:r>
    </w:p>
    <w:p>
      <w:pPr>
        <w:numPr>
          <w:ilvl w:val="0"/>
          <w:numId w:val="0"/>
        </w:numPr>
        <w:ind w:leftChars="0"/>
        <w:rPr>
          <w:rFonts w:hint="eastAsia"/>
          <w:b/>
          <w:bCs/>
          <w:sz w:val="24"/>
          <w:szCs w:val="24"/>
          <w:lang w:val="en-US" w:eastAsia="zh-CN"/>
        </w:rPr>
      </w:pPr>
      <w:r>
        <w:rPr>
          <w:rFonts w:hint="eastAsia"/>
          <w:b/>
          <w:bCs/>
          <w:sz w:val="24"/>
          <w:szCs w:val="24"/>
          <w:lang w:val="en-US" w:eastAsia="zh-CN"/>
        </w:rPr>
        <w:t xml:space="preserve">Response </w:t>
      </w:r>
    </w:p>
    <w:p>
      <w:pPr>
        <w:numPr>
          <w:ilvl w:val="0"/>
          <w:numId w:val="0"/>
        </w:numPr>
        <w:ind w:leftChars="0"/>
        <w:rPr>
          <w:rFonts w:hint="default" w:hAnsi="Times New Roman" w:eastAsia="宋体" w:cs="Times New Roman" w:asciiTheme="minorHAnsi"/>
          <w:b w:val="0"/>
          <w:bCs/>
          <w:kern w:val="0"/>
          <w:sz w:val="24"/>
          <w:szCs w:val="21"/>
          <w:lang w:val="en-US" w:eastAsia="zh-CN" w:bidi="ar-SA"/>
        </w:rPr>
      </w:pPr>
      <w:r>
        <w:rPr>
          <w:rFonts w:hint="eastAsia" w:hAnsi="Times New Roman" w:eastAsia="宋体" w:cs="Times New Roman" w:asciiTheme="minorHAnsi"/>
          <w:b w:val="0"/>
          <w:bCs/>
          <w:kern w:val="0"/>
          <w:sz w:val="24"/>
          <w:szCs w:val="21"/>
          <w:lang w:val="en-US" w:eastAsia="zh-CN" w:bidi="ar-SA"/>
        </w:rPr>
        <w:t>My understanding of d_D is that apoptotic cells can be engulfed by phagocyte cells. However, phagocytic cells are not considered in the model, so the biological process follows the self-clearance of apoptotic cells</w:t>
      </w:r>
      <w:r>
        <w:rPr>
          <w:rFonts w:hint="eastAsia" w:hAnsi="Times New Roman" w:eastAsia="宋体" w:cs="Times New Roman"/>
          <w:b w:val="0"/>
          <w:bCs/>
          <w:kern w:val="0"/>
          <w:sz w:val="24"/>
          <w:szCs w:val="21"/>
          <w:lang w:val="en-US" w:eastAsia="zh-CN" w:bidi="ar-SA"/>
        </w:rPr>
        <w:t>.</w:t>
      </w:r>
    </w:p>
    <w:p>
      <w:pPr>
        <w:pStyle w:val="2"/>
        <w:widowControl/>
        <w:jc w:val="both"/>
        <w:rPr>
          <w:rFonts w:hint="default" w:hAnsi="Times New Roman" w:asciiTheme="minorHAnsi"/>
          <w:b w:val="0"/>
          <w:bCs/>
          <w:szCs w:val="21"/>
          <w:lang w:val="en-US" w:eastAsia="zh-CN"/>
        </w:rPr>
      </w:pP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5. Page 15, I am curious about whether there are other forms of function f(S,I,D),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other than the one proposed by Jenner. </w:t>
      </w:r>
    </w:p>
    <w:p>
      <w:pPr>
        <w:numPr>
          <w:ilvl w:val="0"/>
          <w:numId w:val="0"/>
        </w:numPr>
        <w:ind w:leftChars="0"/>
        <w:rPr>
          <w:rFonts w:hint="eastAsia" w:hAnsi="Times New Roman" w:eastAsia="宋体" w:cs="Times New Roman" w:asciiTheme="minorHAnsi"/>
          <w:b w:val="0"/>
          <w:bCs/>
          <w:kern w:val="0"/>
          <w:sz w:val="24"/>
          <w:szCs w:val="21"/>
          <w:lang w:val="en-US" w:eastAsia="zh-CN" w:bidi="ar-SA"/>
        </w:rPr>
      </w:pPr>
      <w:r>
        <w:rPr>
          <w:rFonts w:hint="eastAsia"/>
          <w:b/>
          <w:bCs/>
          <w:sz w:val="24"/>
          <w:szCs w:val="24"/>
          <w:lang w:val="en-US" w:eastAsia="zh-CN"/>
        </w:rPr>
        <w:t>Response</w:t>
      </w:r>
    </w:p>
    <w:p>
      <w:pPr>
        <w:numPr>
          <w:ilvl w:val="0"/>
          <w:numId w:val="0"/>
        </w:numPr>
        <w:ind w:leftChars="0"/>
        <w:rPr>
          <w:rFonts w:hint="default" w:hAnsi="Times New Roman" w:asciiTheme="minorHAnsi"/>
          <w:b w:val="0"/>
          <w:bCs/>
          <w:szCs w:val="21"/>
          <w:lang w:val="en-US" w:eastAsia="zh-CN"/>
        </w:rPr>
      </w:pPr>
      <w:r>
        <w:rPr>
          <w:rFonts w:hint="eastAsia" w:hAnsi="Times New Roman" w:eastAsia="宋体" w:cs="Times New Roman" w:asciiTheme="minorHAnsi"/>
          <w:b w:val="0"/>
          <w:bCs/>
          <w:kern w:val="0"/>
          <w:sz w:val="24"/>
          <w:szCs w:val="21"/>
          <w:lang w:val="en-US" w:eastAsia="zh-CN" w:bidi="ar-SA"/>
        </w:rPr>
        <w:t>The f (S, I, D) function also includes the following forms.</w:t>
      </w:r>
    </w:p>
    <w:p>
      <w:pPr>
        <w:pStyle w:val="2"/>
        <w:widowControl/>
        <w:jc w:val="both"/>
        <w:rPr>
          <w:rFonts w:hint="eastAsia" w:hAnsi="Times New Roman" w:asciiTheme="minorHAnsi"/>
          <w:b w:val="0"/>
          <w:bCs/>
          <w:position w:val="-28"/>
          <w:szCs w:val="21"/>
          <w:lang w:val="en-US" w:eastAsia="zh-CN"/>
        </w:rPr>
      </w:pPr>
      <w:r>
        <w:rPr>
          <w:rFonts w:hint="default" w:hAnsi="Times New Roman" w:asciiTheme="minorHAnsi"/>
          <w:b w:val="0"/>
          <w:bCs/>
          <w:position w:val="-28"/>
          <w:szCs w:val="21"/>
          <w:lang w:val="en-US" w:eastAsia="zh-CN"/>
        </w:rPr>
        <w:object>
          <v:shape id="_x0000_i1025" o:spt="75" type="#_x0000_t75" style="height:35.85pt;width:123.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hAnsi="Times New Roman" w:asciiTheme="minorHAnsi"/>
          <w:b w:val="0"/>
          <w:bCs/>
          <w:szCs w:val="21"/>
          <w:lang w:val="en-US" w:eastAsia="zh-CN"/>
        </w:rPr>
        <w:t>,</w:t>
      </w:r>
      <w:r>
        <w:rPr>
          <w:rFonts w:hint="eastAsia" w:hAnsi="Times New Roman" w:asciiTheme="minorHAnsi"/>
          <w:b w:val="0"/>
          <w:bCs/>
          <w:position w:val="-28"/>
          <w:szCs w:val="21"/>
          <w:lang w:val="en-US" w:eastAsia="zh-CN"/>
        </w:rPr>
        <w:object>
          <v:shape id="_x0000_i1026" o:spt="75" type="#_x0000_t75" style="height:34pt;width:13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hAnsi="Times New Roman" w:asciiTheme="minorHAnsi"/>
          <w:b w:val="0"/>
          <w:bCs/>
          <w:szCs w:val="21"/>
          <w:lang w:val="en-US" w:eastAsia="zh-CN"/>
        </w:rPr>
        <w:t>，</w:t>
      </w:r>
      <w:r>
        <w:rPr>
          <w:rFonts w:hint="eastAsia" w:hAnsi="Times New Roman" w:asciiTheme="minorHAnsi"/>
          <w:b w:val="0"/>
          <w:bCs/>
          <w:position w:val="-28"/>
          <w:szCs w:val="21"/>
          <w:lang w:val="en-US" w:eastAsia="zh-CN"/>
        </w:rPr>
        <w:object>
          <v:shape id="_x0000_i1027" o:spt="75" type="#_x0000_t75" style="height:34pt;width:15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pStyle w:val="2"/>
        <w:widowControl/>
        <w:jc w:val="both"/>
        <w:rPr>
          <w:rFonts w:hint="default" w:hAnsi="Times New Roman" w:asciiTheme="minorHAnsi"/>
          <w:b w:val="0"/>
          <w:bCs/>
          <w:color w:val="auto"/>
          <w:position w:val="-28"/>
          <w:szCs w:val="21"/>
          <w:lang w:val="en-US" w:eastAsia="zh-CN"/>
        </w:rPr>
      </w:pPr>
      <w:r>
        <w:rPr>
          <w:rFonts w:hint="default" w:hAnsi="Times New Roman" w:asciiTheme="minorHAnsi"/>
          <w:b w:val="0"/>
          <w:bCs/>
          <w:color w:val="auto"/>
          <w:position w:val="-28"/>
          <w:szCs w:val="21"/>
          <w:lang w:val="en-US" w:eastAsia="zh-CN"/>
        </w:rPr>
        <w:t>We have also added in the main manuscript.</w:t>
      </w:r>
    </w:p>
    <w:p>
      <w:pPr>
        <w:pStyle w:val="2"/>
        <w:widowControl/>
        <w:jc w:val="both"/>
        <w:rPr>
          <w:rFonts w:hint="default" w:hAnsi="Times New Roman" w:asciiTheme="minorHAnsi"/>
          <w:b w:val="0"/>
          <w:bCs/>
          <w:szCs w:val="21"/>
          <w:lang w:val="en-US" w:eastAsia="zh-CN"/>
        </w:rPr>
      </w:pPr>
    </w:p>
    <w:p>
      <w:pPr>
        <w:pStyle w:val="2"/>
        <w:widowControl/>
        <w:numPr>
          <w:ilvl w:val="0"/>
          <w:numId w:val="2"/>
        </w:numPr>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First paragraph of section 4.1 seems a repetition. </w:t>
      </w:r>
    </w:p>
    <w:p>
      <w:pPr>
        <w:numPr>
          <w:ilvl w:val="0"/>
          <w:numId w:val="0"/>
        </w:numPr>
        <w:ind w:leftChars="0"/>
        <w:rPr>
          <w:rFonts w:hint="eastAsia"/>
          <w:b/>
          <w:bCs/>
          <w:sz w:val="24"/>
          <w:szCs w:val="24"/>
          <w:lang w:val="en-US" w:eastAsia="zh-CN"/>
        </w:rPr>
      </w:pPr>
      <w:r>
        <w:rPr>
          <w:rFonts w:hint="eastAsia"/>
          <w:b/>
          <w:bCs/>
          <w:sz w:val="24"/>
          <w:szCs w:val="24"/>
          <w:lang w:val="en-US" w:eastAsia="zh-CN"/>
        </w:rPr>
        <w:t xml:space="preserve">Response </w:t>
      </w:r>
    </w:p>
    <w:p>
      <w:pPr>
        <w:pStyle w:val="2"/>
        <w:widowControl/>
        <w:numPr>
          <w:ilvl w:val="0"/>
          <w:numId w:val="0"/>
        </w:numPr>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We have removed the beginning of section 4.1. We have only described the main content to be studied in this section.</w:t>
      </w:r>
    </w:p>
    <w:p>
      <w:pPr>
        <w:pStyle w:val="2"/>
        <w:widowControl/>
        <w:numPr>
          <w:ilvl w:val="0"/>
          <w:numId w:val="0"/>
        </w:numPr>
        <w:jc w:val="both"/>
        <w:rPr>
          <w:rFonts w:hint="default" w:hAnsi="Times New Roman" w:asciiTheme="minorHAnsi"/>
          <w:b w:val="0"/>
          <w:bCs/>
          <w:szCs w:val="21"/>
          <w:lang w:val="en-US" w:eastAsia="zh-CN"/>
        </w:rPr>
      </w:pPr>
    </w:p>
    <w:p>
      <w:pPr>
        <w:pStyle w:val="2"/>
        <w:widowControl/>
        <w:numPr>
          <w:ilvl w:val="0"/>
          <w:numId w:val="2"/>
        </w:numPr>
        <w:ind w:left="0" w:leftChars="0" w:firstLine="0" w:firstLineChars="0"/>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Please mention the connections between Table 1 and Table 2. </w:t>
      </w:r>
    </w:p>
    <w:p>
      <w:pPr>
        <w:numPr>
          <w:ilvl w:val="0"/>
          <w:numId w:val="0"/>
        </w:numPr>
        <w:ind w:leftChars="0"/>
        <w:rPr>
          <w:rFonts w:hint="eastAsia"/>
          <w:b/>
          <w:bCs/>
          <w:sz w:val="24"/>
          <w:szCs w:val="24"/>
          <w:lang w:val="en-US" w:eastAsia="zh-CN"/>
        </w:rPr>
      </w:pPr>
      <w:r>
        <w:rPr>
          <w:rFonts w:hint="eastAsia"/>
          <w:b/>
          <w:bCs/>
          <w:sz w:val="24"/>
          <w:szCs w:val="24"/>
          <w:lang w:val="en-US" w:eastAsia="zh-CN"/>
        </w:rPr>
        <w:t xml:space="preserve">Response </w:t>
      </w:r>
    </w:p>
    <w:p>
      <w:pPr>
        <w:pStyle w:val="2"/>
        <w:widowControl/>
        <w:numPr>
          <w:ilvl w:val="0"/>
          <w:numId w:val="0"/>
        </w:numPr>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In Section 4.1, we give the connection between Table 1 and Table 2. and show for which simulations the data 1 and data 2's are used respectively.</w:t>
      </w:r>
    </w:p>
    <w:p>
      <w:pPr>
        <w:pStyle w:val="2"/>
        <w:widowControl/>
        <w:numPr>
          <w:ilvl w:val="0"/>
          <w:numId w:val="0"/>
        </w:numPr>
        <w:jc w:val="both"/>
        <w:rPr>
          <w:rFonts w:hint="default" w:hAnsi="Times New Roman" w:asciiTheme="minorHAnsi"/>
          <w:b w:val="0"/>
          <w:bCs/>
          <w:szCs w:val="21"/>
          <w:lang w:val="en-US" w:eastAsia="zh-CN"/>
        </w:rPr>
      </w:pP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8. Are parameter values in Table 2 realistic? Whether the authors have justified their choices of parameter values? </w:t>
      </w:r>
    </w:p>
    <w:p>
      <w:pPr>
        <w:numPr>
          <w:ilvl w:val="0"/>
          <w:numId w:val="0"/>
        </w:numPr>
        <w:ind w:leftChars="0"/>
        <w:rPr>
          <w:rFonts w:hint="eastAsia"/>
          <w:b/>
          <w:bCs/>
          <w:sz w:val="24"/>
          <w:szCs w:val="24"/>
          <w:lang w:val="en-US" w:eastAsia="zh-CN"/>
        </w:rPr>
      </w:pPr>
      <w:r>
        <w:rPr>
          <w:rFonts w:hint="eastAsia"/>
          <w:b/>
          <w:bCs/>
          <w:sz w:val="24"/>
          <w:szCs w:val="24"/>
          <w:lang w:val="en-US" w:eastAsia="zh-CN"/>
        </w:rPr>
        <w:t xml:space="preserve">Response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Some are deterministic parameters derived from experimental findings. Others are certain ranges of parameters derived from experimental findings, within which deterministic parameters are selected based on certain theoretical studies.</w:t>
      </w:r>
    </w:p>
    <w:p>
      <w:pPr>
        <w:pStyle w:val="2"/>
        <w:widowControl/>
        <w:jc w:val="both"/>
        <w:rPr>
          <w:rFonts w:hint="default" w:hAnsi="Times New Roman" w:asciiTheme="minorHAnsi"/>
          <w:b w:val="0"/>
          <w:bCs/>
          <w:szCs w:val="21"/>
          <w:lang w:val="en-US" w:eastAsia="zh-CN"/>
        </w:rPr>
      </w:pPr>
    </w:p>
    <w:p>
      <w:pPr>
        <w:pStyle w:val="2"/>
        <w:widowControl/>
        <w:numPr>
          <w:ilvl w:val="0"/>
          <w:numId w:val="3"/>
        </w:numPr>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 xml:space="preserve">The conclusion and outlook part is relatively weak. The area of within host modeling is very important and there are so many open problems, I think this part needs more effort. </w:t>
      </w:r>
    </w:p>
    <w:p>
      <w:pPr>
        <w:numPr>
          <w:ilvl w:val="0"/>
          <w:numId w:val="0"/>
        </w:numPr>
        <w:ind w:leftChars="0"/>
        <w:rPr>
          <w:rFonts w:hint="eastAsia"/>
          <w:b/>
          <w:bCs/>
          <w:sz w:val="24"/>
          <w:szCs w:val="24"/>
          <w:lang w:val="en-US" w:eastAsia="zh-CN"/>
        </w:rPr>
      </w:pPr>
      <w:r>
        <w:rPr>
          <w:rFonts w:hint="eastAsia"/>
          <w:b/>
          <w:bCs/>
          <w:sz w:val="24"/>
          <w:szCs w:val="24"/>
          <w:lang w:val="en-US" w:eastAsia="zh-CN"/>
        </w:rPr>
        <w:t xml:space="preserve">Response </w:t>
      </w:r>
    </w:p>
    <w:p>
      <w:pPr>
        <w:pStyle w:val="2"/>
        <w:widowControl/>
        <w:jc w:val="both"/>
        <w:rPr>
          <w:rFonts w:hint="default" w:hAnsi="Times New Roman" w:asciiTheme="minorHAnsi"/>
          <w:b w:val="0"/>
          <w:bCs/>
          <w:szCs w:val="21"/>
          <w:lang w:val="en-US" w:eastAsia="zh-CN"/>
        </w:rPr>
      </w:pPr>
      <w:r>
        <w:rPr>
          <w:rFonts w:hint="default" w:hAnsi="Times New Roman" w:asciiTheme="minorHAnsi"/>
          <w:b w:val="0"/>
          <w:bCs/>
          <w:szCs w:val="21"/>
          <w:lang w:val="en-US" w:eastAsia="zh-CN"/>
        </w:rPr>
        <w:t>The conclusion and outlook sections have all been restated.</w:t>
      </w: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Reviewer 2</w:t>
      </w: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The current manuscript investigates the dynamics of a viral infection model where eclipse-phase delay is included. The analytical techniques involved are linear stability analysis, Lyapunov functional approach and bifurcation theory. Local/global stability, as well as bifurcations are observed in various parameter regions. In summary, theoretical results seem correct. However, the manuscript should be substantially reorganized, in particular, the arguments in proof, including those in L210-250. Furthermore, a thorough check of the whole manuscript should be performed, to correct following items and other similar points:</w:t>
      </w:r>
    </w:p>
    <w:p>
      <w:pPr>
        <w:numPr>
          <w:ilvl w:val="0"/>
          <w:numId w:val="0"/>
        </w:numPr>
        <w:ind w:leftChars="0"/>
        <w:rPr>
          <w:rFonts w:hint="default" w:eastAsiaTheme="minorEastAsia"/>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Response</w:t>
      </w:r>
    </w:p>
    <w:p>
      <w:pPr>
        <w:numPr>
          <w:ilvl w:val="0"/>
          <w:numId w:val="0"/>
        </w:numPr>
        <w:rPr>
          <w:rFonts w:hint="default"/>
          <w:sz w:val="24"/>
          <w:szCs w:val="24"/>
          <w:lang w:val="en-US" w:eastAsia="zh-CN"/>
        </w:rPr>
      </w:pPr>
      <w:r>
        <w:rPr>
          <w:rFonts w:hint="default"/>
          <w:sz w:val="24"/>
          <w:szCs w:val="24"/>
          <w:lang w:val="en-US" w:eastAsia="zh-CN"/>
        </w:rPr>
        <w:t xml:space="preserve">In lines 210-250, we readjusted the order of theoretical analysis. We first verify Beretta and Kuang 's </w:t>
      </w:r>
      <w:r>
        <w:rPr>
          <w:rFonts w:hint="eastAsia"/>
          <w:sz w:val="24"/>
          <w:szCs w:val="24"/>
          <w:lang w:val="en-US" w:eastAsia="zh-CN"/>
        </w:rPr>
        <w:t>five</w:t>
      </w:r>
      <w:r>
        <w:rPr>
          <w:rFonts w:hint="default"/>
          <w:sz w:val="24"/>
          <w:szCs w:val="24"/>
          <w:lang w:val="en-US" w:eastAsia="zh-CN"/>
        </w:rPr>
        <w:t xml:space="preserve"> conditions. The distribution of roots of equation (31) under different conditions of lemma 3.3 and 3.4 is discussed again.</w:t>
      </w:r>
    </w:p>
    <w:p>
      <w:pPr>
        <w:numPr>
          <w:ilvl w:val="0"/>
          <w:numId w:val="0"/>
        </w:numPr>
        <w:ind w:leftChars="0"/>
        <w:rPr>
          <w:rFonts w:hint="default" w:eastAsiaTheme="minorEastAsia"/>
          <w:sz w:val="24"/>
          <w:szCs w:val="24"/>
          <w:lang w:val="en-US" w:eastAsia="zh-CN"/>
        </w:rPr>
      </w:pPr>
    </w:p>
    <w:p>
      <w:pPr>
        <w:numPr>
          <w:ilvl w:val="0"/>
          <w:numId w:val="4"/>
        </w:numPr>
        <w:ind w:left="0" w:leftChars="0" w:firstLine="0" w:firstLineChars="0"/>
        <w:rPr>
          <w:rFonts w:hint="default" w:eastAsiaTheme="minorEastAsia"/>
          <w:sz w:val="24"/>
          <w:szCs w:val="24"/>
          <w:lang w:val="en-US" w:eastAsia="zh-CN"/>
        </w:rPr>
      </w:pPr>
      <w:r>
        <w:rPr>
          <w:rFonts w:hint="default" w:eastAsiaTheme="minorEastAsia"/>
          <w:sz w:val="24"/>
          <w:szCs w:val="24"/>
          <w:lang w:val="en-US" w:eastAsia="zh-CN"/>
        </w:rPr>
        <w:t>\item Line 72: ``Section 3.1" should be ``Subsection 3.1"; ``Section 3.2" should be ``Subsection 3.2"; ``Section 3.3" should be ``Subsection 3.3"</w:t>
      </w:r>
    </w:p>
    <w:p>
      <w:pPr>
        <w:numPr>
          <w:ilvl w:val="0"/>
          <w:numId w:val="0"/>
        </w:numPr>
        <w:ind w:leftChars="0"/>
        <w:rPr>
          <w:rFonts w:hint="default" w:eastAsiaTheme="minorEastAsia"/>
          <w:sz w:val="24"/>
          <w:szCs w:val="24"/>
          <w:lang w:val="en-US" w:eastAsia="zh-CN"/>
        </w:rPr>
      </w:pPr>
      <w:r>
        <w:rPr>
          <w:rFonts w:hint="eastAsia"/>
          <w:b/>
          <w:bCs/>
          <w:sz w:val="24"/>
          <w:szCs w:val="24"/>
          <w:lang w:val="en-US" w:eastAsia="zh-CN"/>
        </w:rPr>
        <w:t>Response</w:t>
      </w: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``Section 3.1</w:t>
      </w:r>
      <w:r>
        <w:rPr>
          <w:rFonts w:hint="eastAsia"/>
          <w:sz w:val="24"/>
          <w:szCs w:val="24"/>
          <w:lang w:val="en-US" w:eastAsia="zh-CN"/>
        </w:rPr>
        <w:t>/3.2/3.3" has been changed to</w:t>
      </w:r>
      <w:r>
        <w:rPr>
          <w:rFonts w:hint="default" w:eastAsiaTheme="minorEastAsia"/>
          <w:sz w:val="24"/>
          <w:szCs w:val="24"/>
          <w:lang w:val="en-US" w:eastAsia="zh-CN"/>
        </w:rPr>
        <w:t>``Subsection 3.1</w:t>
      </w:r>
      <w:r>
        <w:rPr>
          <w:rFonts w:hint="eastAsia"/>
          <w:sz w:val="24"/>
          <w:szCs w:val="24"/>
          <w:lang w:val="en-US" w:eastAsia="zh-CN"/>
        </w:rPr>
        <w:t>/3.2/3.3"in our paper.</w:t>
      </w:r>
    </w:p>
    <w:p>
      <w:pPr>
        <w:numPr>
          <w:ilvl w:val="0"/>
          <w:numId w:val="0"/>
        </w:numPr>
        <w:ind w:leftChars="0"/>
        <w:rPr>
          <w:rFonts w:hint="default" w:eastAsiaTheme="minorEastAsia"/>
          <w:sz w:val="24"/>
          <w:szCs w:val="24"/>
          <w:lang w:val="en-US" w:eastAsia="zh-CN"/>
        </w:rPr>
      </w:pPr>
    </w:p>
    <w:p>
      <w:pPr>
        <w:numPr>
          <w:ilvl w:val="0"/>
          <w:numId w:val="4"/>
        </w:numPr>
        <w:ind w:left="0" w:leftChars="0" w:firstLine="0" w:firstLineChars="0"/>
        <w:rPr>
          <w:rFonts w:hint="default" w:eastAsiaTheme="minorEastAsia"/>
          <w:sz w:val="24"/>
          <w:szCs w:val="24"/>
          <w:lang w:val="en-US" w:eastAsia="zh-CN"/>
        </w:rPr>
      </w:pPr>
      <w:r>
        <w:rPr>
          <w:rFonts w:hint="default" w:eastAsiaTheme="minorEastAsia"/>
          <w:sz w:val="24"/>
          <w:szCs w:val="24"/>
          <w:lang w:val="en-US" w:eastAsia="zh-CN"/>
        </w:rPr>
        <w:t>\item Line 80: What is function $h$?</w:t>
      </w:r>
    </w:p>
    <w:p>
      <w:pPr>
        <w:numPr>
          <w:ilvl w:val="0"/>
          <w:numId w:val="0"/>
        </w:numPr>
        <w:ind w:leftChars="0"/>
        <w:rPr>
          <w:rFonts w:hint="default" w:eastAsiaTheme="minorEastAsia"/>
          <w:sz w:val="24"/>
          <w:szCs w:val="24"/>
          <w:lang w:val="en-US" w:eastAsia="zh-CN"/>
        </w:rPr>
      </w:pPr>
      <w:r>
        <w:rPr>
          <w:rFonts w:hint="eastAsia"/>
          <w:b/>
          <w:bCs/>
          <w:sz w:val="24"/>
          <w:szCs w:val="24"/>
          <w:lang w:val="en-US" w:eastAsia="zh-CN"/>
        </w:rPr>
        <w:t>Response</w:t>
      </w: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 xml:space="preserve">$h$ is a function that has the same assumption as f. Hence, h (x, </w:t>
      </w:r>
      <w:r>
        <w:rPr>
          <w:rFonts w:hint="eastAsia"/>
          <w:sz w:val="24"/>
          <w:szCs w:val="24"/>
          <w:lang w:val="en-US" w:eastAsia="zh-CN"/>
        </w:rPr>
        <w:t xml:space="preserve">w, </w:t>
      </w:r>
      <w:r>
        <w:rPr>
          <w:rFonts w:hint="default" w:eastAsiaTheme="minorEastAsia"/>
          <w:sz w:val="24"/>
          <w:szCs w:val="24"/>
          <w:lang w:val="en-US" w:eastAsia="zh-CN"/>
        </w:rPr>
        <w:t xml:space="preserve">y, z) &lt;h (x). </w:t>
      </w:r>
      <w:r>
        <w:rPr>
          <w:rFonts w:hint="eastAsia"/>
          <w:sz w:val="24"/>
          <w:szCs w:val="24"/>
          <w:lang w:val="en-US" w:eastAsia="zh-CN"/>
        </w:rPr>
        <w:t>T</w:t>
      </w:r>
      <w:r>
        <w:rPr>
          <w:rFonts w:hint="default" w:eastAsiaTheme="minorEastAsia"/>
          <w:sz w:val="24"/>
          <w:szCs w:val="24"/>
          <w:lang w:val="en-US" w:eastAsia="zh-CN"/>
        </w:rPr>
        <w:t>he function g (x) =s (\ Smax-x)</w:t>
      </w:r>
      <w:r>
        <w:rPr>
          <w:rFonts w:hint="eastAsia"/>
          <w:sz w:val="24"/>
          <w:szCs w:val="24"/>
          <w:lang w:val="en-US" w:eastAsia="zh-CN"/>
        </w:rPr>
        <w:t xml:space="preserve">, </w:t>
      </w:r>
      <w:r>
        <w:rPr>
          <w:rFonts w:hint="default" w:eastAsiaTheme="minorEastAsia"/>
          <w:sz w:val="24"/>
          <w:szCs w:val="24"/>
          <w:lang w:val="en-US" w:eastAsia="zh-CN"/>
        </w:rPr>
        <w:t>ensure that all h (x) &lt;</w:t>
      </w:r>
      <w:r>
        <w:rPr>
          <w:rFonts w:hint="eastAsia"/>
          <w:sz w:val="24"/>
          <w:szCs w:val="24"/>
          <w:lang w:val="en-US" w:eastAsia="zh-CN"/>
        </w:rPr>
        <w:t xml:space="preserve"> </w:t>
      </w:r>
      <w:r>
        <w:rPr>
          <w:rFonts w:hint="default" w:eastAsiaTheme="minorEastAsia"/>
          <w:sz w:val="24"/>
          <w:szCs w:val="24"/>
          <w:lang w:val="en-US" w:eastAsia="zh-CN"/>
        </w:rPr>
        <w:t>g (x).</w:t>
      </w:r>
      <w:r>
        <w:rPr>
          <w:rFonts w:hint="eastAsia"/>
          <w:sz w:val="24"/>
          <w:szCs w:val="24"/>
          <w:lang w:val="en-US" w:eastAsia="zh-CN"/>
        </w:rPr>
        <w:t xml:space="preserve"> Based on this inequality, the equation (4) is obtained to prove the boundedness of the solution.</w:t>
      </w:r>
    </w:p>
    <w:p>
      <w:pPr>
        <w:numPr>
          <w:ilvl w:val="0"/>
          <w:numId w:val="0"/>
        </w:numPr>
        <w:ind w:leftChars="0"/>
        <w:rPr>
          <w:rFonts w:hint="default" w:eastAsiaTheme="minorEastAsia"/>
          <w:sz w:val="24"/>
          <w:szCs w:val="24"/>
          <w:lang w:val="en-US" w:eastAsia="zh-CN"/>
        </w:rPr>
      </w:pPr>
    </w:p>
    <w:p>
      <w:pPr>
        <w:numPr>
          <w:ilvl w:val="0"/>
          <w:numId w:val="4"/>
        </w:numPr>
        <w:ind w:left="0" w:leftChars="0" w:firstLine="0" w:firstLineChars="0"/>
        <w:rPr>
          <w:rFonts w:hint="default" w:eastAsiaTheme="minorEastAsia"/>
          <w:sz w:val="24"/>
          <w:szCs w:val="24"/>
          <w:lang w:val="en-US" w:eastAsia="zh-CN"/>
        </w:rPr>
      </w:pPr>
      <w:r>
        <w:rPr>
          <w:rFonts w:hint="default" w:eastAsiaTheme="minorEastAsia"/>
          <w:sz w:val="24"/>
          <w:szCs w:val="24"/>
          <w:lang w:val="en-US" w:eastAsia="zh-CN"/>
        </w:rPr>
        <w:t>\item What is $\Gamma$ in Line 86</w:t>
      </w:r>
    </w:p>
    <w:p>
      <w:pPr>
        <w:numPr>
          <w:ilvl w:val="0"/>
          <w:numId w:val="0"/>
        </w:numPr>
        <w:ind w:leftChars="0"/>
        <w:rPr>
          <w:rFonts w:hint="default" w:eastAsiaTheme="minorEastAsia"/>
          <w:sz w:val="24"/>
          <w:szCs w:val="24"/>
          <w:lang w:val="en-US" w:eastAsia="zh-CN"/>
        </w:rPr>
      </w:pPr>
      <w:r>
        <w:rPr>
          <w:rFonts w:hint="eastAsia"/>
          <w:b/>
          <w:bCs/>
          <w:sz w:val="24"/>
          <w:szCs w:val="24"/>
          <w:lang w:val="en-US" w:eastAsia="zh-CN"/>
        </w:rPr>
        <w:t>Response</w:t>
      </w: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 \ Gamma $ is the positive invariant</w:t>
      </w:r>
      <w:r>
        <w:rPr>
          <w:rFonts w:hint="eastAsia"/>
          <w:sz w:val="24"/>
          <w:szCs w:val="24"/>
          <w:lang w:val="en-US" w:eastAsia="zh-CN"/>
        </w:rPr>
        <w:t xml:space="preserve"> </w:t>
      </w:r>
      <w:r>
        <w:rPr>
          <w:rFonts w:hint="default" w:eastAsiaTheme="minorEastAsia"/>
          <w:sz w:val="24"/>
          <w:szCs w:val="24"/>
          <w:lang w:val="en-US" w:eastAsia="zh-CN"/>
        </w:rPr>
        <w:t>set obtained by the second part of the proposition</w:t>
      </w:r>
      <w:r>
        <w:rPr>
          <w:rFonts w:hint="eastAsia"/>
          <w:sz w:val="24"/>
          <w:szCs w:val="24"/>
          <w:lang w:val="en-US" w:eastAsia="zh-CN"/>
        </w:rPr>
        <w:t xml:space="preserve"> 2.2 </w:t>
      </w:r>
      <w:r>
        <w:rPr>
          <w:rFonts w:hint="default" w:eastAsiaTheme="minorEastAsia"/>
          <w:sz w:val="24"/>
          <w:szCs w:val="24"/>
          <w:lang w:val="en-US" w:eastAsia="zh-CN"/>
        </w:rPr>
        <w:t>proof</w:t>
      </w:r>
      <w:r>
        <w:rPr>
          <w:rFonts w:hint="eastAsia"/>
          <w:sz w:val="24"/>
          <w:szCs w:val="24"/>
          <w:lang w:val="en-US" w:eastAsia="zh-CN"/>
        </w:rPr>
        <w:t xml:space="preserve">. That is, if the trajectory starting from an initial point in </w:t>
      </w:r>
      <w:r>
        <w:rPr>
          <w:rFonts w:hint="default" w:eastAsiaTheme="minorEastAsia"/>
          <w:sz w:val="24"/>
          <w:szCs w:val="24"/>
          <w:lang w:val="en-US" w:eastAsia="zh-CN"/>
        </w:rPr>
        <w:t>$ \ Gamma $</w:t>
      </w:r>
      <w:r>
        <w:rPr>
          <w:rFonts w:hint="eastAsia"/>
          <w:sz w:val="24"/>
          <w:szCs w:val="24"/>
          <w:lang w:val="en-US" w:eastAsia="zh-CN"/>
        </w:rPr>
        <w:t xml:space="preserve"> remains permanently in </w:t>
      </w:r>
      <w:r>
        <w:rPr>
          <w:rFonts w:hint="default" w:eastAsiaTheme="minorEastAsia"/>
          <w:sz w:val="24"/>
          <w:szCs w:val="24"/>
          <w:lang w:val="en-US" w:eastAsia="zh-CN"/>
        </w:rPr>
        <w:t>$ \ Gamma $</w:t>
      </w:r>
      <w:r>
        <w:rPr>
          <w:rFonts w:hint="eastAsia"/>
          <w:sz w:val="24"/>
          <w:szCs w:val="24"/>
          <w:lang w:val="en-US" w:eastAsia="zh-CN"/>
        </w:rPr>
        <w:t xml:space="preserve">, then </w:t>
      </w:r>
      <w:r>
        <w:rPr>
          <w:rFonts w:hint="default" w:eastAsiaTheme="minorEastAsia"/>
          <w:sz w:val="24"/>
          <w:szCs w:val="24"/>
          <w:lang w:val="en-US" w:eastAsia="zh-CN"/>
        </w:rPr>
        <w:t>$ \ Gamma $</w:t>
      </w:r>
      <w:r>
        <w:rPr>
          <w:rFonts w:hint="eastAsia"/>
          <w:sz w:val="24"/>
          <w:szCs w:val="24"/>
          <w:lang w:val="en-US" w:eastAsia="zh-CN"/>
        </w:rPr>
        <w:t xml:space="preserve"> is an invariant set.</w:t>
      </w:r>
    </w:p>
    <w:p>
      <w:pPr>
        <w:numPr>
          <w:ilvl w:val="0"/>
          <w:numId w:val="0"/>
        </w:numPr>
        <w:ind w:leftChars="0"/>
        <w:rPr>
          <w:rFonts w:hint="default" w:eastAsiaTheme="minorEastAsia"/>
          <w:sz w:val="24"/>
          <w:szCs w:val="24"/>
          <w:lang w:val="en-US" w:eastAsia="zh-CN"/>
        </w:rPr>
      </w:pPr>
    </w:p>
    <w:p>
      <w:pPr>
        <w:numPr>
          <w:ilvl w:val="0"/>
          <w:numId w:val="4"/>
        </w:numPr>
        <w:ind w:left="0" w:leftChars="0" w:firstLine="0" w:firstLineChars="0"/>
        <w:rPr>
          <w:rFonts w:hint="default" w:eastAsiaTheme="minorEastAsia"/>
          <w:sz w:val="24"/>
          <w:szCs w:val="24"/>
          <w:lang w:val="en-US" w:eastAsia="zh-CN"/>
        </w:rPr>
      </w:pPr>
      <w:r>
        <w:rPr>
          <w:rFonts w:hint="default" w:eastAsiaTheme="minorEastAsia"/>
          <w:sz w:val="24"/>
          <w:szCs w:val="24"/>
          <w:lang w:val="en-US" w:eastAsia="zh-CN"/>
        </w:rPr>
        <w:t>\item L99: ``," should be ``."</w:t>
      </w:r>
    </w:p>
    <w:p>
      <w:pPr>
        <w:numPr>
          <w:ilvl w:val="0"/>
          <w:numId w:val="0"/>
        </w:numPr>
        <w:ind w:leftChars="0"/>
        <w:rPr>
          <w:rFonts w:hint="default" w:eastAsiaTheme="minorEastAsia"/>
          <w:sz w:val="24"/>
          <w:szCs w:val="24"/>
          <w:lang w:val="en-US" w:eastAsia="zh-CN"/>
        </w:rPr>
      </w:pPr>
      <w:r>
        <w:rPr>
          <w:rFonts w:hint="eastAsia"/>
          <w:b/>
          <w:bCs/>
          <w:sz w:val="24"/>
          <w:szCs w:val="24"/>
          <w:lang w:val="en-US" w:eastAsia="zh-CN"/>
        </w:rPr>
        <w:t>Response</w:t>
      </w:r>
    </w:p>
    <w:p>
      <w:pPr>
        <w:numPr>
          <w:ilvl w:val="0"/>
          <w:numId w:val="0"/>
        </w:numPr>
        <w:ind w:leftChars="0"/>
        <w:rPr>
          <w:rFonts w:hint="eastAsia"/>
          <w:sz w:val="24"/>
          <w:szCs w:val="24"/>
          <w:lang w:val="en-US" w:eastAsia="zh-CN"/>
        </w:rPr>
      </w:pPr>
      <w:r>
        <w:rPr>
          <w:rFonts w:hint="eastAsia"/>
          <w:sz w:val="24"/>
          <w:szCs w:val="24"/>
          <w:lang w:val="en-US" w:eastAsia="zh-CN"/>
        </w:rPr>
        <w:t>We check all punctuation issues in the Proposition 2.2.</w:t>
      </w:r>
    </w:p>
    <w:p>
      <w:pPr>
        <w:numPr>
          <w:ilvl w:val="0"/>
          <w:numId w:val="0"/>
        </w:numPr>
        <w:ind w:leftChars="0"/>
        <w:rPr>
          <w:rFonts w:hint="default"/>
          <w:sz w:val="24"/>
          <w:szCs w:val="24"/>
          <w:lang w:val="en-US" w:eastAsia="zh-CN"/>
        </w:rPr>
      </w:pP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\item L393: ``CoViD-19"</w:t>
      </w:r>
    </w:p>
    <w:p>
      <w:pPr>
        <w:numPr>
          <w:ilvl w:val="0"/>
          <w:numId w:val="0"/>
        </w:numPr>
        <w:ind w:leftChars="0"/>
        <w:rPr>
          <w:rFonts w:hint="default" w:eastAsiaTheme="minorEastAsia"/>
          <w:sz w:val="24"/>
          <w:szCs w:val="24"/>
          <w:lang w:val="en-US" w:eastAsia="zh-CN"/>
        </w:rPr>
      </w:pPr>
      <w:r>
        <w:rPr>
          <w:rFonts w:hint="eastAsia"/>
          <w:b/>
          <w:bCs/>
          <w:sz w:val="24"/>
          <w:szCs w:val="24"/>
          <w:lang w:val="en-US" w:eastAsia="zh-CN"/>
        </w:rPr>
        <w:t>Response</w:t>
      </w:r>
    </w:p>
    <w:p>
      <w:pPr>
        <w:numPr>
          <w:ilvl w:val="0"/>
          <w:numId w:val="4"/>
        </w:numPr>
        <w:ind w:left="0" w:leftChars="0" w:firstLine="0" w:firstLineChars="0"/>
        <w:rPr>
          <w:rFonts w:hint="default" w:eastAsiaTheme="minorEastAsia"/>
          <w:sz w:val="24"/>
          <w:szCs w:val="24"/>
          <w:lang w:val="en-US" w:eastAsia="zh-CN"/>
        </w:rPr>
      </w:pPr>
      <w:r>
        <w:rPr>
          <w:rFonts w:hint="default" w:eastAsiaTheme="minorEastAsia"/>
          <w:sz w:val="24"/>
          <w:szCs w:val="24"/>
          <w:lang w:val="en-US" w:eastAsia="zh-CN"/>
        </w:rPr>
        <w:t>We have replaced all ``CoViD-19' in our paper with ``Co</w:t>
      </w:r>
      <w:r>
        <w:rPr>
          <w:rFonts w:hint="eastAsia"/>
          <w:sz w:val="24"/>
          <w:szCs w:val="24"/>
          <w:lang w:val="en-US" w:eastAsia="zh-CN"/>
        </w:rPr>
        <w:t>vid-</w:t>
      </w:r>
      <w:r>
        <w:rPr>
          <w:rFonts w:hint="default" w:eastAsiaTheme="minorEastAsia"/>
          <w:sz w:val="24"/>
          <w:szCs w:val="24"/>
          <w:lang w:val="en-US" w:eastAsia="zh-CN"/>
        </w:rPr>
        <w:t>19".</w:t>
      </w:r>
    </w:p>
    <w:p>
      <w:pPr>
        <w:numPr>
          <w:ilvl w:val="0"/>
          <w:numId w:val="0"/>
        </w:numPr>
        <w:ind w:leftChars="0"/>
        <w:rPr>
          <w:rFonts w:hint="default" w:eastAsiaTheme="minorEastAsia"/>
          <w:sz w:val="24"/>
          <w:szCs w:val="24"/>
          <w:lang w:val="en-US" w:eastAsia="zh-CN"/>
        </w:rPr>
      </w:pP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Reviewer 3's remarks follow.</w:t>
      </w:r>
    </w:p>
    <w:p>
      <w:pPr>
        <w:numPr>
          <w:ilvl w:val="0"/>
          <w:numId w:val="0"/>
        </w:numPr>
        <w:ind w:leftChars="0"/>
        <w:rPr>
          <w:rFonts w:hint="default" w:eastAsiaTheme="minorEastAsia"/>
          <w:sz w:val="24"/>
          <w:szCs w:val="24"/>
          <w:lang w:val="en-US" w:eastAsia="zh-CN"/>
        </w:rPr>
      </w:pP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Comments on TJBD-2022-0098 eclipse-phase dynamics cause oscillations</w:t>
      </w:r>
    </w:p>
    <w:p>
      <w:pPr>
        <w:numPr>
          <w:ilvl w:val="0"/>
          <w:numId w:val="0"/>
        </w:numPr>
        <w:ind w:leftChars="0"/>
        <w:rPr>
          <w:rFonts w:hint="default" w:eastAsiaTheme="minorEastAsia"/>
          <w:sz w:val="24"/>
          <w:szCs w:val="24"/>
          <w:lang w:val="en-US" w:eastAsia="zh-CN"/>
        </w:rPr>
      </w:pPr>
    </w:p>
    <w:p>
      <w:pPr>
        <w:numPr>
          <w:ilvl w:val="0"/>
          <w:numId w:val="5"/>
        </w:numPr>
        <w:ind w:leftChars="0"/>
        <w:rPr>
          <w:rFonts w:hint="default" w:eastAsiaTheme="minorEastAsia"/>
          <w:sz w:val="24"/>
          <w:szCs w:val="24"/>
          <w:lang w:val="en-US" w:eastAsia="zh-CN"/>
        </w:rPr>
      </w:pPr>
      <w:r>
        <w:rPr>
          <w:rFonts w:hint="default" w:eastAsiaTheme="minorEastAsia"/>
          <w:sz w:val="24"/>
          <w:szCs w:val="24"/>
          <w:lang w:val="en-US" w:eastAsia="zh-CN"/>
        </w:rPr>
        <w:t>The abstract and title do not make clear what quantity is oscillating: number of infected individuals in a population, viral load within a single patient, etc. Add a few words to the start of the abstract, and consider tweaking the title, to make clear at the outset that the oscillations involve within-host dynamics.</w:t>
      </w:r>
    </w:p>
    <w:p>
      <w:pPr>
        <w:numPr>
          <w:ilvl w:val="0"/>
          <w:numId w:val="0"/>
        </w:numPr>
        <w:ind w:leftChars="0"/>
        <w:rPr>
          <w:rFonts w:hint="eastAsia"/>
          <w:b/>
          <w:bCs/>
          <w:sz w:val="24"/>
          <w:szCs w:val="24"/>
          <w:lang w:val="en-US" w:eastAsia="zh-CN"/>
        </w:rPr>
      </w:pPr>
      <w:r>
        <w:rPr>
          <w:rFonts w:hint="eastAsia"/>
          <w:b/>
          <w:bCs/>
          <w:sz w:val="24"/>
          <w:szCs w:val="24"/>
          <w:lang w:val="en-US" w:eastAsia="zh-CN"/>
        </w:rPr>
        <w:t>Response</w:t>
      </w:r>
    </w:p>
    <w:p>
      <w:pPr>
        <w:widowControl w:val="0"/>
        <w:numPr>
          <w:ilvl w:val="0"/>
          <w:numId w:val="0"/>
        </w:numPr>
        <w:jc w:val="both"/>
        <w:rPr>
          <w:rFonts w:hint="default" w:eastAsiaTheme="minorEastAsia"/>
          <w:sz w:val="24"/>
          <w:szCs w:val="24"/>
          <w:lang w:val="en-US" w:eastAsia="zh-CN"/>
        </w:rPr>
      </w:pPr>
      <w:r>
        <w:rPr>
          <w:rFonts w:hint="default" w:eastAsiaTheme="minorEastAsia"/>
          <w:sz w:val="24"/>
          <w:szCs w:val="24"/>
          <w:lang w:val="en-US" w:eastAsia="zh-CN"/>
        </w:rPr>
        <w:t>At the beginning of the abstract, we revised that oscillation refers to the viral load within the single infected patient and revised the title.</w:t>
      </w:r>
    </w:p>
    <w:p>
      <w:pPr>
        <w:numPr>
          <w:ilvl w:val="0"/>
          <w:numId w:val="0"/>
        </w:numPr>
        <w:ind w:leftChars="0"/>
        <w:rPr>
          <w:rFonts w:hint="default" w:eastAsiaTheme="minorEastAsia"/>
          <w:sz w:val="24"/>
          <w:szCs w:val="24"/>
          <w:lang w:val="en-US" w:eastAsia="zh-CN"/>
        </w:rPr>
      </w:pP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(2) The model (2) is not quite a generalization of (1) because cells in the eclipse (latent) phase disappear entirely from the system temporarily--they leave S at time t-tau and only reappear (in I, minus attrition) at time t. If dead cells reduce susceptible cell reproduction, shouldn't latent-phase cells be accounted for in some way also?  At present, during eclipse phase they do not affect reproduction or any other process in the model, but physically they are still taking up space.</w:t>
      </w:r>
    </w:p>
    <w:p>
      <w:pPr>
        <w:numPr>
          <w:ilvl w:val="0"/>
          <w:numId w:val="0"/>
        </w:numPr>
        <w:ind w:leftChars="0"/>
        <w:rPr>
          <w:rFonts w:hint="eastAsia"/>
          <w:b/>
          <w:bCs/>
          <w:sz w:val="24"/>
          <w:szCs w:val="24"/>
          <w:lang w:val="en-US" w:eastAsia="zh-CN"/>
        </w:rPr>
      </w:pPr>
      <w:r>
        <w:rPr>
          <w:rFonts w:hint="eastAsia"/>
          <w:b/>
          <w:bCs/>
          <w:sz w:val="24"/>
          <w:szCs w:val="24"/>
          <w:lang w:val="en-US" w:eastAsia="zh-CN"/>
        </w:rPr>
        <w:t>Response</w:t>
      </w: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We reconsidered the model and included the latent infected cells as a new variable. The specific model is shown in the manuscript, models 2a-2e. The schematic diagram is shown in Figure 1.</w:t>
      </w:r>
    </w:p>
    <w:p>
      <w:pPr>
        <w:numPr>
          <w:ilvl w:val="0"/>
          <w:numId w:val="0"/>
        </w:numPr>
        <w:ind w:leftChars="0"/>
        <w:rPr>
          <w:rFonts w:hint="default" w:eastAsiaTheme="minorEastAsia"/>
          <w:sz w:val="24"/>
          <w:szCs w:val="24"/>
          <w:lang w:val="en-US" w:eastAsia="zh-CN"/>
        </w:rPr>
      </w:pP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(3) In hypothesis H_1, do you want f to be monotone decreasing (or at least nonincreasing) in I and D? Your condition f(S,I,D)&lt;f(S,0,0) merely ensures that reproduction is less with infected and dead cells than without, but does not preclude a decrease (as I or D increases) followed by an increase, etc.</w:t>
      </w:r>
    </w:p>
    <w:p>
      <w:pPr>
        <w:numPr>
          <w:ilvl w:val="0"/>
          <w:numId w:val="0"/>
        </w:numPr>
        <w:ind w:leftChars="0"/>
        <w:rPr>
          <w:rFonts w:hint="default" w:eastAsiaTheme="minorEastAsia"/>
          <w:sz w:val="24"/>
          <w:szCs w:val="24"/>
          <w:lang w:val="en-US" w:eastAsia="zh-CN"/>
        </w:rPr>
      </w:pPr>
      <w:r>
        <w:rPr>
          <w:rFonts w:hint="eastAsia"/>
          <w:b/>
          <w:bCs/>
          <w:sz w:val="24"/>
          <w:szCs w:val="24"/>
          <w:lang w:val="en-US" w:eastAsia="zh-CN"/>
        </w:rPr>
        <w:t>Response</w:t>
      </w: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On page 2, H1, we have made a change to this issue and marked it in blue.</w:t>
      </w:r>
    </w:p>
    <w:p>
      <w:pPr>
        <w:numPr>
          <w:ilvl w:val="0"/>
          <w:numId w:val="0"/>
        </w:numPr>
        <w:ind w:leftChars="0"/>
        <w:rPr>
          <w:rFonts w:hint="default" w:eastAsiaTheme="minorEastAsia"/>
          <w:sz w:val="24"/>
          <w:szCs w:val="24"/>
          <w:lang w:val="en-US" w:eastAsia="zh-CN"/>
        </w:rPr>
      </w:pPr>
    </w:p>
    <w:p>
      <w:pPr>
        <w:numPr>
          <w:ilvl w:val="0"/>
          <w:numId w:val="6"/>
        </w:numPr>
        <w:ind w:leftChars="0"/>
        <w:rPr>
          <w:rFonts w:hint="default" w:eastAsiaTheme="minorEastAsia"/>
          <w:sz w:val="24"/>
          <w:szCs w:val="24"/>
          <w:lang w:val="en-US" w:eastAsia="zh-CN"/>
        </w:rPr>
      </w:pPr>
      <w:r>
        <w:rPr>
          <w:rFonts w:hint="default" w:eastAsiaTheme="minorEastAsia"/>
          <w:sz w:val="24"/>
          <w:szCs w:val="24"/>
          <w:lang w:val="en-US" w:eastAsia="zh-CN"/>
        </w:rPr>
        <w:t>Typo on line 329 where one sentence breaks off into a new sentence which doesn't parse. Also all authors are duplicated in [1] in the bibliography.</w:t>
      </w:r>
    </w:p>
    <w:p>
      <w:pPr>
        <w:numPr>
          <w:ilvl w:val="0"/>
          <w:numId w:val="0"/>
        </w:numPr>
        <w:rPr>
          <w:rFonts w:hint="default" w:eastAsiaTheme="minorEastAsia"/>
          <w:sz w:val="24"/>
          <w:szCs w:val="24"/>
          <w:lang w:val="en-US" w:eastAsia="zh-CN"/>
        </w:rPr>
      </w:pPr>
      <w:r>
        <w:rPr>
          <w:rFonts w:hint="eastAsia"/>
          <w:b/>
          <w:bCs/>
          <w:sz w:val="24"/>
          <w:szCs w:val="24"/>
          <w:lang w:val="en-US" w:eastAsia="zh-CN"/>
        </w:rPr>
        <w:t>Response</w:t>
      </w: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We revised the sentence in line 329 and the error in bibliography [1].</w:t>
      </w:r>
    </w:p>
    <w:p>
      <w:pPr>
        <w:numPr>
          <w:ilvl w:val="0"/>
          <w:numId w:val="0"/>
        </w:numPr>
        <w:ind w:leftChars="0"/>
        <w:rPr>
          <w:rFonts w:hint="default" w:eastAsiaTheme="minorEastAsia"/>
          <w:sz w:val="24"/>
          <w:szCs w:val="24"/>
          <w:lang w:val="en-US" w:eastAsia="zh-CN"/>
        </w:rPr>
      </w:pPr>
    </w:p>
    <w:p>
      <w:pPr>
        <w:numPr>
          <w:ilvl w:val="0"/>
          <w:numId w:val="7"/>
        </w:numPr>
        <w:ind w:leftChars="0"/>
        <w:rPr>
          <w:rFonts w:hint="default" w:eastAsiaTheme="minorEastAsia"/>
          <w:sz w:val="24"/>
          <w:szCs w:val="24"/>
          <w:lang w:val="en-US" w:eastAsia="zh-CN"/>
        </w:rPr>
      </w:pPr>
      <w:r>
        <w:rPr>
          <w:rFonts w:hint="default" w:eastAsiaTheme="minorEastAsia"/>
          <w:sz w:val="24"/>
          <w:szCs w:val="24"/>
          <w:lang w:val="en-US" w:eastAsia="zh-CN"/>
        </w:rPr>
        <w:t>Use paragraph breaks (and perhaps some editing) in the (long) first paragraph of the Discussion section to separate the summary of results from the conclusions to be drawn.</w:t>
      </w:r>
    </w:p>
    <w:p>
      <w:pPr>
        <w:numPr>
          <w:ilvl w:val="0"/>
          <w:numId w:val="0"/>
        </w:numPr>
        <w:ind w:leftChars="0"/>
        <w:rPr>
          <w:rFonts w:hint="default" w:eastAsiaTheme="minorEastAsia"/>
          <w:sz w:val="24"/>
          <w:szCs w:val="24"/>
          <w:lang w:val="en-US" w:eastAsia="zh-CN"/>
        </w:rPr>
      </w:pPr>
      <w:r>
        <w:rPr>
          <w:rFonts w:hint="eastAsia"/>
          <w:b/>
          <w:bCs/>
          <w:sz w:val="24"/>
          <w:szCs w:val="24"/>
          <w:lang w:val="en-US" w:eastAsia="zh-CN"/>
        </w:rPr>
        <w:t>Response</w:t>
      </w:r>
    </w:p>
    <w:p>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The discussion section is divided into two paragraphs. The first paragraph is the mathematical result obtained, and the second paragraph is the biological conclusion obtained.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B8497"/>
    <w:multiLevelType w:val="singleLevel"/>
    <w:tmpl w:val="896B8497"/>
    <w:lvl w:ilvl="0" w:tentative="0">
      <w:start w:val="1"/>
      <w:numFmt w:val="decimal"/>
      <w:suff w:val="space"/>
      <w:lvlText w:val="(%1)"/>
      <w:lvlJc w:val="left"/>
    </w:lvl>
  </w:abstractNum>
  <w:abstractNum w:abstractNumId="1">
    <w:nsid w:val="AA5B5ADB"/>
    <w:multiLevelType w:val="singleLevel"/>
    <w:tmpl w:val="AA5B5ADB"/>
    <w:lvl w:ilvl="0" w:tentative="0">
      <w:start w:val="6"/>
      <w:numFmt w:val="decimal"/>
      <w:suff w:val="space"/>
      <w:lvlText w:val="%1."/>
      <w:lvlJc w:val="left"/>
    </w:lvl>
  </w:abstractNum>
  <w:abstractNum w:abstractNumId="2">
    <w:nsid w:val="AAD8FFB3"/>
    <w:multiLevelType w:val="singleLevel"/>
    <w:tmpl w:val="AAD8FFB3"/>
    <w:lvl w:ilvl="0" w:tentative="0">
      <w:start w:val="9"/>
      <w:numFmt w:val="decimal"/>
      <w:suff w:val="space"/>
      <w:lvlText w:val="%1."/>
      <w:lvlJc w:val="left"/>
    </w:lvl>
  </w:abstractNum>
  <w:abstractNum w:abstractNumId="3">
    <w:nsid w:val="B1C8AAE1"/>
    <w:multiLevelType w:val="singleLevel"/>
    <w:tmpl w:val="B1C8AAE1"/>
    <w:lvl w:ilvl="0" w:tentative="0">
      <w:start w:val="2"/>
      <w:numFmt w:val="decimal"/>
      <w:suff w:val="space"/>
      <w:lvlText w:val="%1."/>
      <w:lvlJc w:val="left"/>
    </w:lvl>
  </w:abstractNum>
  <w:abstractNum w:abstractNumId="4">
    <w:nsid w:val="BAD5CCB1"/>
    <w:multiLevelType w:val="singleLevel"/>
    <w:tmpl w:val="BAD5CCB1"/>
    <w:lvl w:ilvl="0" w:tentative="0">
      <w:start w:val="5"/>
      <w:numFmt w:val="decimal"/>
      <w:suff w:val="space"/>
      <w:lvlText w:val="(%1)"/>
      <w:lvlJc w:val="left"/>
    </w:lvl>
  </w:abstractNum>
  <w:abstractNum w:abstractNumId="5">
    <w:nsid w:val="CE9270BC"/>
    <w:multiLevelType w:val="singleLevel"/>
    <w:tmpl w:val="CE9270BC"/>
    <w:lvl w:ilvl="0" w:tentative="0">
      <w:start w:val="4"/>
      <w:numFmt w:val="decimal"/>
      <w:suff w:val="space"/>
      <w:lvlText w:val="(%1)"/>
      <w:lvlJc w:val="left"/>
    </w:lvl>
  </w:abstractNum>
  <w:abstractNum w:abstractNumId="6">
    <w:nsid w:val="627A1121"/>
    <w:multiLevelType w:val="singleLevel"/>
    <w:tmpl w:val="627A1121"/>
    <w:lvl w:ilvl="0" w:tentative="0">
      <w:start w:val="1"/>
      <w:numFmt w:val="decimal"/>
      <w:suff w:val="space"/>
      <w:lvlText w:val="%1)"/>
      <w:lvlJc w:val="left"/>
    </w:lvl>
  </w:abstractNum>
  <w:num w:numId="1">
    <w:abstractNumId w:val="3"/>
  </w:num>
  <w:num w:numId="2">
    <w:abstractNumId w:val="1"/>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kYTE5MmE1OWNjMjA1N2Q4YThmNDcwZmQ0NDU2YWMifQ=="/>
  </w:docVars>
  <w:rsids>
    <w:rsidRoot w:val="16C33A92"/>
    <w:rsid w:val="00001362"/>
    <w:rsid w:val="00031EED"/>
    <w:rsid w:val="00040590"/>
    <w:rsid w:val="001036DA"/>
    <w:rsid w:val="0015199E"/>
    <w:rsid w:val="001D3F3E"/>
    <w:rsid w:val="001F302E"/>
    <w:rsid w:val="00241313"/>
    <w:rsid w:val="0026395C"/>
    <w:rsid w:val="00277880"/>
    <w:rsid w:val="002B2FB4"/>
    <w:rsid w:val="002E03A8"/>
    <w:rsid w:val="00386638"/>
    <w:rsid w:val="003D41C7"/>
    <w:rsid w:val="00563C95"/>
    <w:rsid w:val="006630F1"/>
    <w:rsid w:val="007754F6"/>
    <w:rsid w:val="009D3451"/>
    <w:rsid w:val="00A46C0D"/>
    <w:rsid w:val="00A83404"/>
    <w:rsid w:val="00A87599"/>
    <w:rsid w:val="00AB776D"/>
    <w:rsid w:val="00B03866"/>
    <w:rsid w:val="00B53998"/>
    <w:rsid w:val="00B62D13"/>
    <w:rsid w:val="00B65C0B"/>
    <w:rsid w:val="00B70830"/>
    <w:rsid w:val="00BB2A68"/>
    <w:rsid w:val="00CB4E9D"/>
    <w:rsid w:val="00DD0312"/>
    <w:rsid w:val="00E24ADA"/>
    <w:rsid w:val="00EE48CB"/>
    <w:rsid w:val="00F13487"/>
    <w:rsid w:val="01490E1E"/>
    <w:rsid w:val="01DB7ED5"/>
    <w:rsid w:val="02A25DB8"/>
    <w:rsid w:val="02F02CD6"/>
    <w:rsid w:val="03061B86"/>
    <w:rsid w:val="0364451C"/>
    <w:rsid w:val="03EF1EF1"/>
    <w:rsid w:val="05C87313"/>
    <w:rsid w:val="063D6AA5"/>
    <w:rsid w:val="084560A8"/>
    <w:rsid w:val="0AC90E1D"/>
    <w:rsid w:val="0B7B012D"/>
    <w:rsid w:val="0C9500DE"/>
    <w:rsid w:val="0CC02AEA"/>
    <w:rsid w:val="0CC6175A"/>
    <w:rsid w:val="0E0A3D8C"/>
    <w:rsid w:val="0EB53B43"/>
    <w:rsid w:val="106B68C8"/>
    <w:rsid w:val="10A04F6C"/>
    <w:rsid w:val="10D67883"/>
    <w:rsid w:val="11BB554E"/>
    <w:rsid w:val="12282E3E"/>
    <w:rsid w:val="12635AA8"/>
    <w:rsid w:val="12A85709"/>
    <w:rsid w:val="131665DF"/>
    <w:rsid w:val="13CA248F"/>
    <w:rsid w:val="14A15902"/>
    <w:rsid w:val="14B62B4D"/>
    <w:rsid w:val="14D701AD"/>
    <w:rsid w:val="152B714E"/>
    <w:rsid w:val="16C33A92"/>
    <w:rsid w:val="183F16A2"/>
    <w:rsid w:val="18AA5C9A"/>
    <w:rsid w:val="19D63004"/>
    <w:rsid w:val="1A16528B"/>
    <w:rsid w:val="1B8E1B27"/>
    <w:rsid w:val="1C03175A"/>
    <w:rsid w:val="1D2C708F"/>
    <w:rsid w:val="1DDC2BB3"/>
    <w:rsid w:val="1F9535BC"/>
    <w:rsid w:val="1FD37E4B"/>
    <w:rsid w:val="1FDD6465"/>
    <w:rsid w:val="204E1BB9"/>
    <w:rsid w:val="20C37070"/>
    <w:rsid w:val="20FE6E9D"/>
    <w:rsid w:val="210A407F"/>
    <w:rsid w:val="21601F02"/>
    <w:rsid w:val="22597934"/>
    <w:rsid w:val="22F660A2"/>
    <w:rsid w:val="23A2755C"/>
    <w:rsid w:val="24285942"/>
    <w:rsid w:val="24354701"/>
    <w:rsid w:val="246441CC"/>
    <w:rsid w:val="24ED7753"/>
    <w:rsid w:val="252F4101"/>
    <w:rsid w:val="253D03DB"/>
    <w:rsid w:val="25C80D62"/>
    <w:rsid w:val="26212A80"/>
    <w:rsid w:val="26291B74"/>
    <w:rsid w:val="277919F8"/>
    <w:rsid w:val="27F8730A"/>
    <w:rsid w:val="28293D53"/>
    <w:rsid w:val="29F844BF"/>
    <w:rsid w:val="2BA8671A"/>
    <w:rsid w:val="2BCD64D0"/>
    <w:rsid w:val="2CAE77FD"/>
    <w:rsid w:val="2CB34EFE"/>
    <w:rsid w:val="2D997124"/>
    <w:rsid w:val="2DC64176"/>
    <w:rsid w:val="2F0D0E1E"/>
    <w:rsid w:val="2FAD7F30"/>
    <w:rsid w:val="30F822BC"/>
    <w:rsid w:val="31D6017D"/>
    <w:rsid w:val="32B10A9B"/>
    <w:rsid w:val="32C10592"/>
    <w:rsid w:val="33DB6336"/>
    <w:rsid w:val="34E771C0"/>
    <w:rsid w:val="36835E6A"/>
    <w:rsid w:val="39791631"/>
    <w:rsid w:val="3CA837C7"/>
    <w:rsid w:val="3D1A2AE1"/>
    <w:rsid w:val="3F2C4D6F"/>
    <w:rsid w:val="3F3C5B47"/>
    <w:rsid w:val="3FA04FB3"/>
    <w:rsid w:val="403F7A8D"/>
    <w:rsid w:val="406B22FF"/>
    <w:rsid w:val="413B7695"/>
    <w:rsid w:val="42D4183A"/>
    <w:rsid w:val="435057BF"/>
    <w:rsid w:val="44CA7999"/>
    <w:rsid w:val="464173AF"/>
    <w:rsid w:val="46FC439A"/>
    <w:rsid w:val="470F2889"/>
    <w:rsid w:val="47D02598"/>
    <w:rsid w:val="489E14DC"/>
    <w:rsid w:val="495243C1"/>
    <w:rsid w:val="49C22F39"/>
    <w:rsid w:val="4AB36025"/>
    <w:rsid w:val="4BA12364"/>
    <w:rsid w:val="4C1A3AC5"/>
    <w:rsid w:val="4C4036A8"/>
    <w:rsid w:val="4C6A32F1"/>
    <w:rsid w:val="4CEE1E37"/>
    <w:rsid w:val="4D221AE1"/>
    <w:rsid w:val="4D992D3F"/>
    <w:rsid w:val="4DE97886"/>
    <w:rsid w:val="4EA4094C"/>
    <w:rsid w:val="4F5103C4"/>
    <w:rsid w:val="507C775A"/>
    <w:rsid w:val="51E70EB0"/>
    <w:rsid w:val="520C2173"/>
    <w:rsid w:val="536A1656"/>
    <w:rsid w:val="5423204D"/>
    <w:rsid w:val="556D1D67"/>
    <w:rsid w:val="55D570B8"/>
    <w:rsid w:val="561267AC"/>
    <w:rsid w:val="561F17A0"/>
    <w:rsid w:val="562531B6"/>
    <w:rsid w:val="566720C4"/>
    <w:rsid w:val="56C14B04"/>
    <w:rsid w:val="577B0FAD"/>
    <w:rsid w:val="579B05C2"/>
    <w:rsid w:val="59414858"/>
    <w:rsid w:val="59EC7CD6"/>
    <w:rsid w:val="59FF2E16"/>
    <w:rsid w:val="59FF72D3"/>
    <w:rsid w:val="5B131FBA"/>
    <w:rsid w:val="5C7F7C9A"/>
    <w:rsid w:val="5C9444A2"/>
    <w:rsid w:val="5CB114C3"/>
    <w:rsid w:val="5D2D60EC"/>
    <w:rsid w:val="5D7F1A75"/>
    <w:rsid w:val="5DB64532"/>
    <w:rsid w:val="5DFC1763"/>
    <w:rsid w:val="5F33782B"/>
    <w:rsid w:val="5F4D3F02"/>
    <w:rsid w:val="5F903222"/>
    <w:rsid w:val="60411174"/>
    <w:rsid w:val="60851961"/>
    <w:rsid w:val="61682D25"/>
    <w:rsid w:val="61E36F3F"/>
    <w:rsid w:val="61E93912"/>
    <w:rsid w:val="61EC0C0C"/>
    <w:rsid w:val="625D018A"/>
    <w:rsid w:val="63B95129"/>
    <w:rsid w:val="64B26741"/>
    <w:rsid w:val="660F03D3"/>
    <w:rsid w:val="66D532AB"/>
    <w:rsid w:val="67F14A7F"/>
    <w:rsid w:val="689111B0"/>
    <w:rsid w:val="69104977"/>
    <w:rsid w:val="69433A0A"/>
    <w:rsid w:val="699C0A09"/>
    <w:rsid w:val="69A70AEB"/>
    <w:rsid w:val="69E54646"/>
    <w:rsid w:val="6ACC1861"/>
    <w:rsid w:val="6BA22816"/>
    <w:rsid w:val="6C8A36F6"/>
    <w:rsid w:val="6D4223AA"/>
    <w:rsid w:val="6D4D1A54"/>
    <w:rsid w:val="707C2CC4"/>
    <w:rsid w:val="70A065E0"/>
    <w:rsid w:val="70AE0EA1"/>
    <w:rsid w:val="714D0F73"/>
    <w:rsid w:val="715063F5"/>
    <w:rsid w:val="72594B83"/>
    <w:rsid w:val="72F37330"/>
    <w:rsid w:val="72FD1480"/>
    <w:rsid w:val="738A0CAC"/>
    <w:rsid w:val="756958AB"/>
    <w:rsid w:val="76E476A5"/>
    <w:rsid w:val="77E93B65"/>
    <w:rsid w:val="78677CE4"/>
    <w:rsid w:val="78BD4F03"/>
    <w:rsid w:val="78C94F9D"/>
    <w:rsid w:val="790C39C5"/>
    <w:rsid w:val="7943568A"/>
    <w:rsid w:val="796E53E9"/>
    <w:rsid w:val="7BA90901"/>
    <w:rsid w:val="7BF868C7"/>
    <w:rsid w:val="7C1A6650"/>
    <w:rsid w:val="7E6F2378"/>
    <w:rsid w:val="7ED34CA7"/>
    <w:rsid w:val="7F976869"/>
    <w:rsid w:val="7FC8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character" w:styleId="5">
    <w:name w:val="Emphasis"/>
    <w:basedOn w:val="4"/>
    <w:qFormat/>
    <w:uiPriority w:val="0"/>
    <w:rPr>
      <w:i/>
    </w:rPr>
  </w:style>
  <w:style w:type="character" w:customStyle="1" w:styleId="6">
    <w:name w:val="fontstyle01"/>
    <w:basedOn w:val="4"/>
    <w:qFormat/>
    <w:uiPriority w:val="0"/>
    <w:rPr>
      <w:rFonts w:hint="default" w:ascii="NimbusRomNo9L-Regu" w:hAnsi="NimbusRomNo9L-Regu"/>
      <w:color w:val="000000"/>
      <w:sz w:val="30"/>
      <w:szCs w:val="30"/>
    </w:rPr>
  </w:style>
  <w:style w:type="paragraph" w:styleId="7">
    <w:name w:val="No Spacing"/>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1521</Words>
  <Characters>7960</Characters>
  <Lines>117</Lines>
  <Paragraphs>33</Paragraphs>
  <TotalTime>185</TotalTime>
  <ScaleCrop>false</ScaleCrop>
  <LinksUpToDate>false</LinksUpToDate>
  <CharactersWithSpaces>9417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2021-04-02T06:48:00Z</dcterms:created>
  <dc:creator>princess</dc:creator>
  <cp:lastModifiedBy>Lenovo</cp:lastModifiedBy>
  <dcterms:modified xsi:type="dcterms:W3CDTF">2023-05-15T11:46:25Z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3540E3866F3548AAB2D9125FC6C47D6A</vt:lpwstr>
  </property>
</Properties>
</file>