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E0E31" w14:textId="77777777" w:rsidR="002D5E91" w:rsidRDefault="002D5E91">
      <w:r>
        <w:t>Logan Sitar</w:t>
      </w:r>
    </w:p>
    <w:p w14:paraId="12F344CC" w14:textId="5B0E4BE2" w:rsidR="002D5E91" w:rsidRDefault="002D5E91">
      <w:r>
        <w:t>26 November 2019</w:t>
      </w:r>
    </w:p>
    <w:p w14:paraId="4E8204E0" w14:textId="0741CA5D" w:rsidR="002D5E91" w:rsidRDefault="002D5E91">
      <w:r>
        <w:t>CSCI 230</w:t>
      </w:r>
    </w:p>
    <w:p w14:paraId="3ABF11F2" w14:textId="4F204462" w:rsidR="00221829" w:rsidRDefault="002D5E91">
      <w:r>
        <w:t>README</w:t>
      </w:r>
    </w:p>
    <w:p w14:paraId="0D0EA7E6" w14:textId="0E1EEB1A" w:rsidR="002D5E91" w:rsidRDefault="002D5E91">
      <w:r>
        <w:rPr>
          <w:noProof/>
        </w:rPr>
        <w:drawing>
          <wp:anchor distT="0" distB="0" distL="114300" distR="114300" simplePos="0" relativeHeight="251658240" behindDoc="0" locked="0" layoutInCell="1" allowOverlap="1" wp14:anchorId="6DD832BD" wp14:editId="2F7177FB">
            <wp:simplePos x="0" y="0"/>
            <wp:positionH relativeFrom="margin">
              <wp:align>center</wp:align>
            </wp:positionH>
            <wp:positionV relativeFrom="paragraph">
              <wp:posOffset>13335</wp:posOffset>
            </wp:positionV>
            <wp:extent cx="4276578" cy="2384474"/>
            <wp:effectExtent l="0" t="0" r="10160" b="15875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4BFB6D8A-BCB8-4851-811C-97ADD6305F1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 w14:paraId="68ABD966" w14:textId="77777777" w:rsidR="00221829" w:rsidRDefault="00221829" w:rsidP="00F40F7E">
      <w:pPr>
        <w:ind w:firstLine="720"/>
      </w:pPr>
    </w:p>
    <w:p w14:paraId="187E87E1" w14:textId="77777777" w:rsidR="00221829" w:rsidRDefault="00221829" w:rsidP="00F40F7E">
      <w:pPr>
        <w:ind w:firstLine="720"/>
      </w:pPr>
    </w:p>
    <w:p w14:paraId="41043D8B" w14:textId="77777777" w:rsidR="00221829" w:rsidRDefault="00221829" w:rsidP="00F40F7E">
      <w:pPr>
        <w:ind w:firstLine="720"/>
      </w:pPr>
    </w:p>
    <w:p w14:paraId="26AF0E1B" w14:textId="77777777" w:rsidR="00221829" w:rsidRDefault="00221829" w:rsidP="00F40F7E">
      <w:pPr>
        <w:ind w:firstLine="720"/>
      </w:pPr>
    </w:p>
    <w:p w14:paraId="7E18031D" w14:textId="77777777" w:rsidR="00221829" w:rsidRDefault="00221829" w:rsidP="00F40F7E">
      <w:pPr>
        <w:ind w:firstLine="720"/>
      </w:pPr>
    </w:p>
    <w:p w14:paraId="7D972062" w14:textId="77777777" w:rsidR="00221829" w:rsidRDefault="00221829" w:rsidP="00F40F7E">
      <w:pPr>
        <w:ind w:firstLine="720"/>
      </w:pPr>
    </w:p>
    <w:p w14:paraId="1EC72039" w14:textId="77777777" w:rsidR="00221829" w:rsidRDefault="00221829" w:rsidP="00F40F7E">
      <w:pPr>
        <w:ind w:firstLine="720"/>
      </w:pPr>
      <w:bookmarkStart w:id="0" w:name="_GoBack"/>
      <w:bookmarkEnd w:id="0"/>
    </w:p>
    <w:p w14:paraId="282249CA" w14:textId="77777777" w:rsidR="00221829" w:rsidRDefault="00221829" w:rsidP="00F40F7E">
      <w:pPr>
        <w:ind w:firstLine="720"/>
      </w:pPr>
    </w:p>
    <w:p w14:paraId="532E06D5" w14:textId="24E17603" w:rsidR="002D5E91" w:rsidRPr="00221829" w:rsidRDefault="002D5E91" w:rsidP="00221829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21829">
        <w:rPr>
          <w:rFonts w:ascii="Times New Roman" w:hAnsi="Times New Roman" w:cs="Times New Roman"/>
          <w:sz w:val="24"/>
          <w:szCs w:val="24"/>
        </w:rPr>
        <w:t>After testing linear, quadratic, and pseudo-random probing on a hash table of size 5, it was determined that the cost of each</w:t>
      </w:r>
      <w:r w:rsidR="00F40F7E" w:rsidRPr="00221829">
        <w:rPr>
          <w:rFonts w:ascii="Times New Roman" w:hAnsi="Times New Roman" w:cs="Times New Roman"/>
          <w:sz w:val="24"/>
          <w:szCs w:val="24"/>
        </w:rPr>
        <w:t xml:space="preserve"> function</w:t>
      </w:r>
      <w:r w:rsidRPr="00221829">
        <w:rPr>
          <w:rFonts w:ascii="Times New Roman" w:hAnsi="Times New Roman" w:cs="Times New Roman"/>
          <w:sz w:val="24"/>
          <w:szCs w:val="24"/>
        </w:rPr>
        <w:t xml:space="preserve"> was constant when </w:t>
      </w:r>
      <w:r w:rsidR="00F40F7E" w:rsidRPr="00221829">
        <w:rPr>
          <w:rFonts w:ascii="Times New Roman" w:hAnsi="Times New Roman" w:cs="Times New Roman"/>
          <w:sz w:val="24"/>
          <w:szCs w:val="24"/>
        </w:rPr>
        <w:t>the position after the first probe</w:t>
      </w:r>
      <w:r w:rsidRPr="00221829">
        <w:rPr>
          <w:rFonts w:ascii="Times New Roman" w:hAnsi="Times New Roman" w:cs="Times New Roman"/>
          <w:sz w:val="24"/>
          <w:szCs w:val="24"/>
        </w:rPr>
        <w:t xml:space="preserve"> was the </w:t>
      </w:r>
      <w:r w:rsidR="00F40F7E" w:rsidRPr="00221829">
        <w:rPr>
          <w:rFonts w:ascii="Times New Roman" w:hAnsi="Times New Roman" w:cs="Times New Roman"/>
          <w:sz w:val="24"/>
          <w:szCs w:val="24"/>
        </w:rPr>
        <w:t>EMPTYKEY or null.</w:t>
      </w:r>
      <w:r w:rsidRPr="00221829">
        <w:rPr>
          <w:rFonts w:ascii="Times New Roman" w:hAnsi="Times New Roman" w:cs="Times New Roman"/>
          <w:sz w:val="24"/>
          <w:szCs w:val="24"/>
        </w:rPr>
        <w:t xml:space="preserve"> If the key needed to be probed</w:t>
      </w:r>
      <w:r w:rsidR="00F40F7E" w:rsidRPr="00221829">
        <w:rPr>
          <w:rFonts w:ascii="Times New Roman" w:hAnsi="Times New Roman" w:cs="Times New Roman"/>
          <w:sz w:val="24"/>
          <w:szCs w:val="24"/>
        </w:rPr>
        <w:t xml:space="preserve"> more</w:t>
      </w:r>
      <w:r w:rsidRPr="00221829">
        <w:rPr>
          <w:rFonts w:ascii="Times New Roman" w:hAnsi="Times New Roman" w:cs="Times New Roman"/>
          <w:sz w:val="24"/>
          <w:szCs w:val="24"/>
        </w:rPr>
        <w:t xml:space="preserve"> to find the next empty index, then the cost increased to linear. During experimentation, I noticed that some values could not be inserted or removed with the</w:t>
      </w:r>
      <w:r w:rsidR="001D409B" w:rsidRPr="00221829">
        <w:rPr>
          <w:rFonts w:ascii="Times New Roman" w:hAnsi="Times New Roman" w:cs="Times New Roman"/>
          <w:sz w:val="24"/>
          <w:szCs w:val="24"/>
        </w:rPr>
        <w:t xml:space="preserve"> quadratic and pseudo-random probing functions because the function would keep alternating between</w:t>
      </w:r>
      <w:r w:rsidR="00F40F7E" w:rsidRPr="00221829">
        <w:rPr>
          <w:rFonts w:ascii="Times New Roman" w:hAnsi="Times New Roman" w:cs="Times New Roman"/>
          <w:sz w:val="24"/>
          <w:szCs w:val="24"/>
        </w:rPr>
        <w:t xml:space="preserve"> 2</w:t>
      </w:r>
      <w:r w:rsidR="001D409B" w:rsidRPr="00221829">
        <w:rPr>
          <w:rFonts w:ascii="Times New Roman" w:hAnsi="Times New Roman" w:cs="Times New Roman"/>
          <w:sz w:val="24"/>
          <w:szCs w:val="24"/>
        </w:rPr>
        <w:t xml:space="preserve"> </w:t>
      </w:r>
      <w:r w:rsidR="00F40F7E" w:rsidRPr="00221829">
        <w:rPr>
          <w:rFonts w:ascii="Times New Roman" w:hAnsi="Times New Roman" w:cs="Times New Roman"/>
          <w:sz w:val="24"/>
          <w:szCs w:val="24"/>
        </w:rPr>
        <w:t>of the same indices</w:t>
      </w:r>
      <w:r w:rsidR="001D409B" w:rsidRPr="00221829">
        <w:rPr>
          <w:rFonts w:ascii="Times New Roman" w:hAnsi="Times New Roman" w:cs="Times New Roman"/>
          <w:sz w:val="24"/>
          <w:szCs w:val="24"/>
        </w:rPr>
        <w:t xml:space="preserve">. </w:t>
      </w:r>
      <w:r w:rsidR="00F40F7E" w:rsidRPr="00221829">
        <w:rPr>
          <w:rFonts w:ascii="Times New Roman" w:hAnsi="Times New Roman" w:cs="Times New Roman"/>
          <w:sz w:val="24"/>
          <w:szCs w:val="24"/>
        </w:rPr>
        <w:t>E</w:t>
      </w:r>
      <w:r w:rsidR="001D409B" w:rsidRPr="00221829">
        <w:rPr>
          <w:rFonts w:ascii="Times New Roman" w:hAnsi="Times New Roman" w:cs="Times New Roman"/>
          <w:sz w:val="24"/>
          <w:szCs w:val="24"/>
        </w:rPr>
        <w:t xml:space="preserve">ven if there was an empty or null position, the function would never </w:t>
      </w:r>
      <w:r w:rsidR="00F40F7E" w:rsidRPr="00221829">
        <w:rPr>
          <w:rFonts w:ascii="Times New Roman" w:hAnsi="Times New Roman" w:cs="Times New Roman"/>
          <w:sz w:val="24"/>
          <w:szCs w:val="24"/>
        </w:rPr>
        <w:t>locate</w:t>
      </w:r>
      <w:r w:rsidR="001D409B" w:rsidRPr="00221829">
        <w:rPr>
          <w:rFonts w:ascii="Times New Roman" w:hAnsi="Times New Roman" w:cs="Times New Roman"/>
          <w:sz w:val="24"/>
          <w:szCs w:val="24"/>
        </w:rPr>
        <w:t xml:space="preserve"> it</w:t>
      </w:r>
      <w:r w:rsidR="00F40F7E" w:rsidRPr="00221829">
        <w:rPr>
          <w:rFonts w:ascii="Times New Roman" w:hAnsi="Times New Roman" w:cs="Times New Roman"/>
          <w:sz w:val="24"/>
          <w:szCs w:val="24"/>
        </w:rPr>
        <w:t>, thus never inserting/removing the value</w:t>
      </w:r>
      <w:r w:rsidR="001D409B" w:rsidRPr="00221829">
        <w:rPr>
          <w:rFonts w:ascii="Times New Roman" w:hAnsi="Times New Roman" w:cs="Times New Roman"/>
          <w:sz w:val="24"/>
          <w:szCs w:val="24"/>
        </w:rPr>
        <w:t>.</w:t>
      </w:r>
      <w:r w:rsidR="00F40F7E" w:rsidRPr="00221829">
        <w:rPr>
          <w:rFonts w:ascii="Times New Roman" w:hAnsi="Times New Roman" w:cs="Times New Roman"/>
          <w:sz w:val="24"/>
          <w:szCs w:val="24"/>
        </w:rPr>
        <w:t xml:space="preserve"> </w:t>
      </w:r>
      <w:r w:rsidR="00115CDE">
        <w:rPr>
          <w:rFonts w:ascii="Times New Roman" w:hAnsi="Times New Roman" w:cs="Times New Roman"/>
          <w:sz w:val="24"/>
          <w:szCs w:val="24"/>
        </w:rPr>
        <w:t xml:space="preserve">This would cause the cost of the function to increase. </w:t>
      </w:r>
      <w:r w:rsidR="00F40F7E" w:rsidRPr="00221829">
        <w:rPr>
          <w:rFonts w:ascii="Times New Roman" w:hAnsi="Times New Roman" w:cs="Times New Roman"/>
          <w:sz w:val="24"/>
          <w:szCs w:val="24"/>
        </w:rPr>
        <w:t xml:space="preserve">The above graph is not an accurate representation of what the plot should be based off Figure 9.10 in the HW6 pdf. </w:t>
      </w:r>
      <w:r w:rsidR="00B253B2" w:rsidRPr="00221829">
        <w:rPr>
          <w:rFonts w:ascii="Times New Roman" w:hAnsi="Times New Roman" w:cs="Times New Roman"/>
          <w:sz w:val="24"/>
          <w:szCs w:val="24"/>
        </w:rPr>
        <w:t xml:space="preserve">One reason the above graph is different is because for some insert and remove methods, the timestamp never increased, making the time 0. </w:t>
      </w:r>
      <w:r w:rsidR="00B72F9D" w:rsidRPr="00221829">
        <w:rPr>
          <w:rFonts w:ascii="Times New Roman" w:hAnsi="Times New Roman" w:cs="Times New Roman"/>
          <w:sz w:val="24"/>
          <w:szCs w:val="24"/>
        </w:rPr>
        <w:t>This in turn, would cause the trend line to be</w:t>
      </w:r>
      <w:r w:rsidR="00221829">
        <w:rPr>
          <w:rFonts w:ascii="Times New Roman" w:hAnsi="Times New Roman" w:cs="Times New Roman"/>
          <w:sz w:val="24"/>
          <w:szCs w:val="24"/>
        </w:rPr>
        <w:t xml:space="preserve"> </w:t>
      </w:r>
      <w:r w:rsidR="00B72F9D" w:rsidRPr="00221829">
        <w:rPr>
          <w:rFonts w:ascii="Times New Roman" w:hAnsi="Times New Roman" w:cs="Times New Roman"/>
          <w:sz w:val="24"/>
          <w:szCs w:val="24"/>
        </w:rPr>
        <w:t xml:space="preserve">flat(constant). </w:t>
      </w:r>
    </w:p>
    <w:sectPr w:rsidR="002D5E91" w:rsidRPr="002218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E91"/>
    <w:rsid w:val="000C18B6"/>
    <w:rsid w:val="00115CDE"/>
    <w:rsid w:val="001C4704"/>
    <w:rsid w:val="001D409B"/>
    <w:rsid w:val="002104B1"/>
    <w:rsid w:val="00221829"/>
    <w:rsid w:val="002D5E91"/>
    <w:rsid w:val="008F3110"/>
    <w:rsid w:val="00922D97"/>
    <w:rsid w:val="00B253B2"/>
    <w:rsid w:val="00B72F9D"/>
    <w:rsid w:val="00F036EA"/>
    <w:rsid w:val="00F40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DDA1A"/>
  <w15:chartTrackingRefBased/>
  <w15:docId w15:val="{DDE77393-CEFA-428D-88CF-6092FD60F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logan\Desktop\230%20Code\HW6%20Graph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Costs of Different</a:t>
            </a:r>
            <a:r>
              <a:rPr lang="en-US" baseline="0"/>
              <a:t> Hashing Functions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Sheet1!$B$10</c:f>
              <c:strCache>
                <c:ptCount val="1"/>
                <c:pt idx="0">
                  <c:v>Linear Insert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Sheet1!$A$11:$A$17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Sheet1!$B$11:$B$17</c:f>
              <c:numCache>
                <c:formatCode>General</c:formatCode>
                <c:ptCount val="7"/>
                <c:pt idx="0">
                  <c:v>9.9899999999997213E-4</c:v>
                </c:pt>
                <c:pt idx="1">
                  <c:v>9.956000000000409E-4</c:v>
                </c:pt>
                <c:pt idx="2">
                  <c:v>9.9699999999997013E-4</c:v>
                </c:pt>
                <c:pt idx="3">
                  <c:v>0</c:v>
                </c:pt>
                <c:pt idx="4">
                  <c:v>9.9759999999993187E-4</c:v>
                </c:pt>
                <c:pt idx="5">
                  <c:v>9.9420000000000064E-4</c:v>
                </c:pt>
                <c:pt idx="6">
                  <c:v>9.9709999999997301E-4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E95-4B97-B061-E4FA107872CF}"/>
            </c:ext>
          </c:extLst>
        </c:ser>
        <c:ser>
          <c:idx val="1"/>
          <c:order val="1"/>
          <c:tx>
            <c:strRef>
              <c:f>Sheet1!$C$10</c:f>
              <c:strCache>
                <c:ptCount val="1"/>
                <c:pt idx="0">
                  <c:v>Linear Remove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Sheet1!$A$11:$A$17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Sheet1!$C$11:$C$17</c:f>
              <c:numCache>
                <c:formatCode>General</c:formatCode>
                <c:ptCount val="7"/>
                <c:pt idx="0">
                  <c:v>9.8850000000005878E-4</c:v>
                </c:pt>
                <c:pt idx="1">
                  <c:v>1.000700000000021E-3</c:v>
                </c:pt>
                <c:pt idx="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E95-4B97-B061-E4FA107872CF}"/>
            </c:ext>
          </c:extLst>
        </c:ser>
        <c:ser>
          <c:idx val="2"/>
          <c:order val="2"/>
          <c:tx>
            <c:strRef>
              <c:f>Sheet1!$D$10</c:f>
              <c:strCache>
                <c:ptCount val="1"/>
                <c:pt idx="0">
                  <c:v>Quadratic Insert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Sheet1!$A$11:$A$17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Sheet1!$D$11:$D$17</c:f>
              <c:numCache>
                <c:formatCode>General</c:formatCode>
                <c:ptCount val="7"/>
                <c:pt idx="0">
                  <c:v>1.041100000000017E-3</c:v>
                </c:pt>
                <c:pt idx="1">
                  <c:v>9.948000000000734E-4</c:v>
                </c:pt>
                <c:pt idx="2">
                  <c:v>0</c:v>
                </c:pt>
                <c:pt idx="3">
                  <c:v>9.9789999999999601E-4</c:v>
                </c:pt>
                <c:pt idx="4">
                  <c:v>0</c:v>
                </c:pt>
                <c:pt idx="5">
                  <c:v>6.2220000000001718E-4</c:v>
                </c:pt>
                <c:pt idx="6">
                  <c:v>3.7419999999999121E-4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E95-4B97-B061-E4FA107872CF}"/>
            </c:ext>
          </c:extLst>
        </c:ser>
        <c:ser>
          <c:idx val="3"/>
          <c:order val="3"/>
          <c:tx>
            <c:strRef>
              <c:f>Sheet1!$E$10</c:f>
              <c:strCache>
                <c:ptCount val="1"/>
                <c:pt idx="0">
                  <c:v>Quadratic Remove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Sheet1!$A$11:$A$17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Sheet1!$E$11:$E$17</c:f>
              <c:numCache>
                <c:formatCode>General</c:formatCode>
                <c:ptCount val="7"/>
                <c:pt idx="0">
                  <c:v>9.9839999999995488E-4</c:v>
                </c:pt>
                <c:pt idx="1">
                  <c:v>0</c:v>
                </c:pt>
                <c:pt idx="2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CE95-4B97-B061-E4FA107872CF}"/>
            </c:ext>
          </c:extLst>
        </c:ser>
        <c:ser>
          <c:idx val="4"/>
          <c:order val="4"/>
          <c:tx>
            <c:strRef>
              <c:f>Sheet1!$F$10</c:f>
              <c:strCache>
                <c:ptCount val="1"/>
                <c:pt idx="0">
                  <c:v>Pseudo-Random Insert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Sheet1!$A$11:$A$17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Sheet1!$F$11:$F$17</c:f>
              <c:numCache>
                <c:formatCode>General</c:formatCode>
                <c:ptCount val="7"/>
                <c:pt idx="0">
                  <c:v>2.9910999999999965E-3</c:v>
                </c:pt>
                <c:pt idx="1">
                  <c:v>0</c:v>
                </c:pt>
                <c:pt idx="2">
                  <c:v>9.9750000000001227E-4</c:v>
                </c:pt>
                <c:pt idx="3">
                  <c:v>9.9659999999998639E-4</c:v>
                </c:pt>
                <c:pt idx="4">
                  <c:v>1.013E-3</c:v>
                </c:pt>
                <c:pt idx="5">
                  <c:v>1.9994000000000123E-3</c:v>
                </c:pt>
                <c:pt idx="6">
                  <c:v>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CE95-4B97-B061-E4FA107872CF}"/>
            </c:ext>
          </c:extLst>
        </c:ser>
        <c:ser>
          <c:idx val="5"/>
          <c:order val="5"/>
          <c:tx>
            <c:strRef>
              <c:f>Sheet1!$G$10</c:f>
              <c:strCache>
                <c:ptCount val="1"/>
                <c:pt idx="0">
                  <c:v>Pseudo-Random Insert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Sheet1!$A$11:$A$17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</c:numCache>
            </c:numRef>
          </c:xVal>
          <c:yVal>
            <c:numRef>
              <c:f>Sheet1!$G$11:$G$17</c:f>
              <c:numCache>
                <c:formatCode>General</c:formatCode>
                <c:ptCount val="7"/>
                <c:pt idx="0">
                  <c:v>8.4750000000000103E-4</c:v>
                </c:pt>
                <c:pt idx="1">
                  <c:v>9.9599999999999689E-4</c:v>
                </c:pt>
                <c:pt idx="2">
                  <c:v>6.585999999999953E-4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CE95-4B97-B061-E4FA107872C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9175928"/>
        <c:axId val="559793344"/>
      </c:scatterChart>
      <c:valAx>
        <c:axId val="4391759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# access to HT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59793344"/>
        <c:crosses val="autoZero"/>
        <c:crossBetween val="midCat"/>
      </c:valAx>
      <c:valAx>
        <c:axId val="559793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time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391759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459599774560405"/>
          <c:y val="0.16268660159157869"/>
          <c:w val="0.33027999878393577"/>
          <c:h val="0.6218438407582540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span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Sitar</dc:creator>
  <cp:keywords/>
  <dc:description/>
  <cp:lastModifiedBy>Logan Sitar</cp:lastModifiedBy>
  <cp:revision>12</cp:revision>
  <dcterms:created xsi:type="dcterms:W3CDTF">2019-11-26T16:39:00Z</dcterms:created>
  <dcterms:modified xsi:type="dcterms:W3CDTF">2019-11-26T18:12:00Z</dcterms:modified>
</cp:coreProperties>
</file>