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3"/>
          <w:rFonts w:hint="default"/>
          <w:lang w:val="en-US" w:eastAsia="zh-CN"/>
        </w:rPr>
      </w:pPr>
      <w:r>
        <w:rPr>
          <w:rStyle w:val="3"/>
          <w:rFonts w:hint="eastAsia"/>
          <w:lang w:val="en-US" w:eastAsia="zh-CN"/>
        </w:rPr>
        <w:t>h5和c3哪些新特性？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H5新特性有：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自定义属性data-id,语义化更加好的内容标签（header,nav,footer,aside,article,section）,音视频如果浏览器不支持自动播放，就在属性中添加autoplay,画布canvas。画布暂时不太清楚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本地离线储存localstorage长期储存数据，浏览器关闭数据并不会消失。sessionStorage的数据在浏览器关闭后会自动删除，表单控件：calendar,data,time,email,url,search,tel,file,number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C3新特性有：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颜色：新增RGBA,HSLA模式。文字阴影：text-shadow。边框：圆角border-radius 边框阴影：box-shadow 盒子模型：box-sizing 背景：background-size background-origin background-clip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渐变色：linear-gradient,radial-gradient  过渡：transition 可以实现动画 自定义动画：animate@keyfrom 媒体查询：多栏布局：@media screen and (width:800px)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  2D转换：transform:translate(x,y),rotate(x,y），skew(x,y),scale(x,y)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3D转换，字体图标font-face ,弹性布局flex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如何使一个盒子居中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第一个：利用定位，常用方法。第二个，利用margin:auto。 第三个：利用弹性布局：</w:t>
      </w:r>
      <w:bookmarkEnd w:id="0"/>
      <w:r>
        <w:rPr>
          <w:rFonts w:hint="eastAsia"/>
          <w:lang w:val="en-US" w:eastAsia="zh-CN"/>
        </w:rPr>
        <w:t>display:table-cell。第四个：利用display:flex设置垂直水平居中。第五个计算父盒子跟子盒子的空间距离（这跟方法一是一个道理）第六个：利用transform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如何实现双飞翼（圣杯）布局？也就是两侧固定中间自适应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方法一：利用定位实现，父盒子设置左右padding值，给左右盒子的width设置父盒子的padding值，然后分别定位到padding处。中间盒子自适应。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方法二：利用flex实现，父盒子设置display:flex，左右盒子设置固定宽高。中间盒子设置flex:1。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方法三：利用bfc块级格式化上下文，实现两侧固定中间自适应，左右固定宽高进行浮动，中间overflow：hiddlen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css的盒模型？Box modle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盒模型可以用来对元素进行布局，包含内边距，外边距，边框和实际内容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盒模型分为2种，第一种是w3c标准的盒子模型也叫标准盒模型，第二种IE标准的盒子模型也叫怪异盒模型。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标准盒模型：width指的是内容区域content的宽度，heigth指的是内容区域content的高度，标准盒模型盒子的大小=content+border+padding+margin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怪异盒模型：width指的是内容、边框、内边距总的宽度，height指的是内容、边框、内容剧的高度，怪异盒模型盒子的大小=width(content+border+padding)+margin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有什么用？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css选择器中的优先级以及css权重如何计算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!important&gt;行内式&gt;id选择器&gt;类选择器&gt;标签&gt;通配符&gt;继承&gt;浏览器默认属性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css权重由四个数值决定，1000+100+10+1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第一等：内联样式，比如style=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color:red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，权重为1000，这种会造成css难以管理，所以不推荐使用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第二等：ID选择器,比如：#header，权重为0100,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第三等:类，伪类，属性选择器，比如：.bar,权重为0010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第四等:标签，伪元素选择器，比如：div ::first-line 权重为0001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把这些值全部加起来就是当前元素的权重了。另外无条件优先的属性只需要在属性后面使用！Important。它会覆盖页面内任何位置定义的元素样式。Ie6支持上会有bug。通配符，子选择器，相邻选择器，比如*，&gt;,+。权重为0000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定义5个以上的H5input元素type属性值？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Button:定义可点击的按钮（大多与javascript使用来启动脚本）checkbox：定义复选框。Color:定义拾色器。Data:定义日期字段（带有calendar控件）。Month：定义日期字段的月（带有calendar控件） time:定义日期字段的时分秒（带有time控件）email定义用于e-mail地址的文本字段。file定义输入字段和浏览按钮，供文件上传。hidden定义隐藏输入字段。Image:电话已图像作为提交按钮。number定义带有spinner控件的数字字段。passwoed定义密码字段，字段中的字符会被遮挡。radio定义单选按钮。Search:定义用于搜索的文本字段。submit定义提交按钮。提交按钮向服务器发送数据。text默认。定义单行输入字段，用户刻在其中输入文本。默认是20个字符。url定义用来url的文本字段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css中哪些属性可以继承，哪些不可以？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可以继承的属性：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字体系列：font,font-famaily,font-weight,font-size,font-style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文本系列：内联元素：color.line-height,wprd-spacing,letter-spacing,text-transform 。块级元素：text-indent,text-align。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元素可见性：visibility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表格布局属性：capyion-side\border-collapse\border-spacing\empty-cells\table-layout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列表布局属性：list-style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不能继承的属性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D23A8D"/>
    <w:multiLevelType w:val="singleLevel"/>
    <w:tmpl w:val="68D23A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ZTlkN2RiZGM3YTgzYjVhZjg4NjVmNWYzOTliZjQifQ=="/>
  </w:docVars>
  <w:rsids>
    <w:rsidRoot w:val="00000000"/>
    <w:rsid w:val="044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2023-01-30T08:51:28Z</dcterms:created>
  <dc:creator>1967668484</dc:creator>
  <cp:lastModifiedBy>向左走，向右走</cp:lastModifiedBy>
  <dcterms:modified xsi:type="dcterms:W3CDTF">2023-01-30T09:47:45Z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55455A0EFB2B43DFB38FDBCEE18B84B7</vt:lpwstr>
  </property>
</Properties>
</file>