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一旦id发生改变就获取数据。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切换，id发生改变，进行侦听。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材料：原型图  UI设计稿  接口文档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前端：完成静态页面-设计稿  动态渲染数据-接口文档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技术栈：Vant+pinia+vue-cli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"https://app.mockplus.cn/s/dtKxarcngm8" </w:instrText>
      </w:r>
      <w:r>
        <w:fldChar w:fldCharType="separate"/>
      </w:r>
      <w:r>
        <w:rPr>
          <w:rStyle w:val="6"/>
        </w:rPr>
        <w:t>产品原型</w:t>
      </w:r>
      <w:r>
        <w:fldChar w:fldCharType="end"/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/>
        </w:rPr>
        <w:t>https://app.mockplus.cn/app/share-0b84e2dbfaff1c5cee6797a0dc513c32share-dtKxarcngm8/prototype/hVYdS3V_q5lz?hmsr=share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"https://app.mockplus.cn/s/S77krW4rKh" </w:instrText>
      </w:r>
      <w:r>
        <w:fldChar w:fldCharType="separate"/>
      </w:r>
      <w:r>
        <w:rPr>
          <w:rStyle w:val="6"/>
        </w:rPr>
        <w:t>产品设计</w:t>
      </w:r>
      <w:r>
        <w:fldChar w:fldCharType="end"/>
      </w:r>
      <w:r>
        <w:rPr>
          <w:rFonts w:hint="eastAsia"/>
          <w:lang w:eastAsia="zh-CN"/>
        </w:rPr>
        <w:t>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Fonts w:hint="eastAsia"/>
        </w:rPr>
        <w:t>https://www.apifox.cn/apidoc/shared-16a58bff-e4db-465c-9c8b-859c839318ac/api-29254917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"https://www.apifox.cn/apidoc/shared-16a58bff-e4db-465c-9c8b-859c839318ac" </w:instrText>
      </w:r>
      <w:r>
        <w:fldChar w:fldCharType="separate"/>
      </w:r>
      <w:r>
        <w:rPr>
          <w:rStyle w:val="6"/>
        </w:rPr>
        <w:t>接口文档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"https://cp.itheima.net/" </w:instrText>
      </w:r>
      <w:r>
        <w:fldChar w:fldCharType="separate"/>
      </w:r>
      <w:r>
        <w:rPr>
          <w:rStyle w:val="6"/>
        </w:rPr>
        <w:t>演示项目</w:t>
      </w:r>
      <w:r>
        <w:fldChar w:fldCharType="end"/>
      </w:r>
      <w:r>
        <w:rPr>
          <w:rFonts w:hint="eastAsia"/>
          <w:lang w:val="en-US" w:eastAsia="zh-CN"/>
        </w:rPr>
        <w:t xml:space="preserve"> ：https://cp.itheima.net/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温馨提示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提供了100个测试账号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手机号：13230000001 - 13230000100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密码：abc12345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买家账号：jfjbwb4477@sandbox.com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登录密码：111111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支付密码：111111</w:t>
      </w:r>
    </w:p>
    <w:p>
      <w:pPr>
        <w:pStyle w:val="2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辅助：超级医生</w:t>
      </w:r>
    </w:p>
    <w:p>
      <w:pPr>
        <w:pStyle w:val="2"/>
        <w:keepNext w:val="0"/>
        <w:keepLines w:val="0"/>
        <w:widowControl/>
        <w:suppressLineNumbers w:val="0"/>
        <w:ind w:firstLine="400"/>
        <w:rPr>
          <w:rStyle w:val="7"/>
        </w:rPr>
      </w:pPr>
      <w:r>
        <w:rPr>
          <w:rStyle w:val="7"/>
        </w:rPr>
        <w:fldChar w:fldCharType="begin"/>
      </w:r>
      <w:r>
        <w:rPr>
          <w:rStyle w:val="7"/>
        </w:rPr>
        <w:instrText xml:space="preserve"> HYPERLINK "https://consult-doc-client.itheima.net/" </w:instrText>
      </w:r>
      <w:r>
        <w:rPr>
          <w:rStyle w:val="7"/>
        </w:rPr>
        <w:fldChar w:fldCharType="separate"/>
      </w:r>
      <w:r>
        <w:rPr>
          <w:rStyle w:val="6"/>
          <w:rFonts w:ascii="Courier New" w:hAnsi="Courier New"/>
          <w:sz w:val="20"/>
        </w:rPr>
        <w:t>https://consult-doc-client.itheima.net/</w:t>
      </w:r>
      <w:r>
        <w:rPr>
          <w:rStyle w:val="7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ind w:firstLine="400"/>
        <w:rPr>
          <w:rStyle w:val="7"/>
        </w:rPr>
      </w:pPr>
    </w:p>
    <w:p>
      <w:pPr>
        <w:pStyle w:val="2"/>
        <w:keepNext w:val="0"/>
        <w:keepLines w:val="0"/>
        <w:widowControl/>
        <w:suppressLineNumbers w:val="0"/>
        <w:ind w:firstLine="400"/>
        <w:rPr>
          <w:rStyle w:val="7"/>
        </w:rPr>
      </w:pPr>
    </w:p>
    <w:p>
      <w:pPr>
        <w:pStyle w:val="2"/>
        <w:keepNext w:val="0"/>
        <w:keepLines w:val="0"/>
        <w:widowControl/>
        <w:suppressLineNumbers w:val="0"/>
        <w:ind w:firstLine="40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src外面的文件改了要重新启动项目，里面的则会自动刷新。</w:t>
      </w:r>
    </w:p>
    <w:p>
      <w:pPr>
        <w:pStyle w:val="2"/>
        <w:keepNext w:val="0"/>
        <w:keepLines w:val="0"/>
        <w:widowControl/>
        <w:suppressLineNumbers w:val="0"/>
        <w:ind w:firstLine="40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Composable 组合功能通用函数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Icon svg图标 services接口服务API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导入函数：createRouter:创建路由实例  History 路由模式  createWebHistory:设置路由模式为History  , createWebHashHistory:设置路由模式为Hash。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718050" cy="18732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805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819150"/>
            <wp:effectExtent l="0" t="0" r="1143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r>
        <w:drawing>
          <wp:inline distT="0" distB="0" distL="114300" distR="114300">
            <wp:extent cx="1828800" cy="6921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1038225"/>
            <wp:effectExtent l="0" t="0" r="1143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</w:pPr>
      <w:r>
        <w:rPr>
          <w:rFonts w:ascii="Microsoft YaHei UI" w:hAnsi="Microsoft YaHei UI" w:eastAsia="Microsoft YaHei UI" w:cs="Microsoft YaHei UI"/>
          <w:i w:val="0"/>
          <w:iCs w:val="0"/>
          <w:caps w:val="0"/>
          <w:spacing w:val="0"/>
          <w:sz w:val="16"/>
          <w:szCs w:val="16"/>
          <w:shd w:val="clear" w:fill="FFFFFF"/>
        </w:rPr>
        <w:t>使用 vant 中推荐的第三方包来完成适配：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"https://github.com/evrone/postcss-px-to-viewport" \t "https://www.wolai.com/_blank" </w:instrTex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6"/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postcss-px-to-viewport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16"/>
          <w:szCs w:val="16"/>
          <w:u w:val="none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spacing w:val="0"/>
          <w:sz w:val="16"/>
          <w:szCs w:val="16"/>
          <w:u w:val="none"/>
          <w:shd w:val="clear" w:fill="FFFFFF"/>
          <w:lang w:val="en-US" w:eastAsia="zh-CN"/>
        </w:rPr>
        <w:t>T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16"/>
          <w:szCs w:val="16"/>
          <w:u w:val="none"/>
          <w:shd w:val="clear" w:fill="FFFFFF"/>
          <w:lang w:val="en-US" w:eastAsia="zh-CN"/>
        </w:rPr>
        <w:t>imeout：5000  5秒内请求不成功就中断请求。</w:t>
      </w: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16"/>
          <w:szCs w:val="16"/>
          <w:u w:val="none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16"/>
          <w:szCs w:val="16"/>
          <w:u w:val="none"/>
          <w:shd w:val="clear" w:fill="FFFFFF"/>
          <w:lang w:val="en-US" w:eastAsia="zh-CN"/>
        </w:rPr>
        <w:t>配置axios，请求拦截器和响应拦截器：跟请求相关，成功和不成功的处理方式。-可以设置代码段</w:t>
      </w: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16"/>
          <w:szCs w:val="16"/>
          <w:u w:val="none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16"/>
          <w:szCs w:val="16"/>
          <w:u w:val="none"/>
          <w:shd w:val="clear" w:fill="FFFFFF"/>
          <w:lang w:val="en-US" w:eastAsia="zh-CN"/>
        </w:rPr>
        <w:t>主题定制-Vant变量：主题默认是固定的，需要进行更改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0"/>
          <w:sz w:val="16"/>
          <w:szCs w:val="16"/>
          <w:u w:val="none"/>
          <w:shd w:val="clear" w:fill="FFFFFF"/>
          <w:lang w:val="en-US" w:eastAsia="zh-CN"/>
        </w:rPr>
        <w:tab/>
      </w:r>
    </w:p>
    <w:p>
      <w:r>
        <w:drawing>
          <wp:inline distT="0" distB="0" distL="114300" distR="114300">
            <wp:extent cx="2444750" cy="23749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475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移动端适配-样式引入位置要注意先后顺序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自动化按需导入加载</w:t>
      </w:r>
    </w:p>
    <w:p>
      <w:r>
        <w:drawing>
          <wp:inline distT="0" distB="0" distL="114300" distR="114300">
            <wp:extent cx="3124200" cy="12382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navbar与vant里面的有区别，所以直接封装组件。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：：v-deep 深度侦听器--格式不一样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This.$route.back()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路由使用方式改变：导入路由，对象，最后才是使用。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新开的一个页面，返回上一个页面，是空的。判断当前路径的上一个路径，返回上一个页面之前，判断上一个页面是否是项目的页面，如果是就调整，如果不是直接跳转到根目录。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在Js里面有一个叫history，里面有一个属性叫state历史记录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返回功能实现</w:t>
      </w:r>
    </w:p>
    <w:p>
      <w:r>
        <w:drawing>
          <wp:inline distT="0" distB="0" distL="114300" distR="114300">
            <wp:extent cx="819150" cy="298450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75050" cy="137160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50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705100" cy="12065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头部组件已经设置类型.d.ts，但是在使用的过程中却没有提示。解决：自己设置声明文件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定义自己的类型声明文件。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H5网页-移动端浏览器打开的网页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"https://www.bilibili.com/video/BV1XT411E7jH/?spm_id_from=333.1007.top_right_bar_window_history.content.click"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https://www.bilibili.com/video/BV1XT411E7jH/?spm_id_from=333.1007.top_right_bar_window_history.content.click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图标：可以是组件库里面的图标也可以是UI给到的SVG图标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ascii="宋体" w:hAnsi="宋体" w:eastAsia="宋体" w:cs="宋体"/>
          <w:sz w:val="24"/>
          <w:szCs w:val="24"/>
        </w:rPr>
        <w:t>图标过多，每次使用都会单独请求，影响性能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t>使用第三方包 vite-plugin-svg-icons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：</w:t>
      </w:r>
      <w:r>
        <w:rPr>
          <w:rStyle w:val="5"/>
        </w:rPr>
        <w:t>预加载</w:t>
      </w:r>
      <w:r>
        <w:t xml:space="preserve"> 在项目运行时就生成所有图标（精灵图：svg地图）,只需操作一次 dom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高性能</w:t>
      </w:r>
      <w:r>
        <w:t xml:space="preserve"> 内置缓存,仅当文件被修改时才会重新生成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1em=当前元素的font-size.  Width:1em   图标大小设置-跟字体大小一样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给svg图标设置睁眼和闭眼功能。</w:t>
      </w:r>
    </w:p>
    <w:p>
      <w:pPr>
        <w:rPr>
          <w:rFonts w:hint="default" w:eastAsia="宋体"/>
          <w:lang w:val="en-US" w:eastAsia="zh-CN"/>
        </w:rPr>
      </w:pPr>
    </w:p>
    <w:p>
      <w:r>
        <w:drawing>
          <wp:inline distT="0" distB="0" distL="114300" distR="114300">
            <wp:extent cx="5271135" cy="854710"/>
            <wp:effectExtent l="0" t="0" r="12065" b="889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失去焦点自动校验。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单项数据校验和提交校验。Vant4组件库里面有。</w:t>
      </w:r>
    </w:p>
    <w:p>
      <w:r>
        <w:drawing>
          <wp:inline distT="0" distB="0" distL="114300" distR="114300">
            <wp:extent cx="5269865" cy="1272540"/>
            <wp:effectExtent l="0" t="0" r="635" b="1016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发送请求成功之后有token，然后发送请求都要携带token。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pinia的数据保存在内存中，localstorage保存在本地中。从缓存里面比较慢。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JWT：Json Web Token就是token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26050" cy="698500"/>
            <wp:effectExtent l="0" t="0" r="6350" b="0"/>
            <wp:docPr id="12" name="图片 12" descr="12747ff0e16e145abe4f70bd888f4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2747ff0e16e145abe4f70bd888f4c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降版本。或者在请求配置。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&amp;&amp;的使用  短路运算符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短信验证码登录：后端服务器通知短信运营商，验证码是后端生成的，后端把验证码和手机号给到短信运营商，运营商再把信息发到手机号。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点击验证合法手机号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事件和方法的区别：@事件名=‘’都有触发时间，不能控制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方法：对象，实例，通过一个对象点出来。Obj.submit()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!担保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E5E817"/>
    <w:multiLevelType w:val="multilevel"/>
    <w:tmpl w:val="5BE5E8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69C46939"/>
    <w:multiLevelType w:val="multilevel"/>
    <w:tmpl w:val="69C469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FiZTlkN2RiZGM3YTgzYjVhZjg4NjVmNWYzOTliZjQifQ=="/>
  </w:docVars>
  <w:rsids>
    <w:rsidRoot w:val="00000000"/>
    <w:rsid w:val="013E2686"/>
    <w:rsid w:val="03836A76"/>
    <w:rsid w:val="03FB485E"/>
    <w:rsid w:val="04700DA8"/>
    <w:rsid w:val="04FF212C"/>
    <w:rsid w:val="06C947A0"/>
    <w:rsid w:val="07886409"/>
    <w:rsid w:val="081B54CF"/>
    <w:rsid w:val="08DA0EE6"/>
    <w:rsid w:val="0AE93662"/>
    <w:rsid w:val="0E8D07A9"/>
    <w:rsid w:val="0EAC0C2F"/>
    <w:rsid w:val="0F5C24F2"/>
    <w:rsid w:val="0FD4338A"/>
    <w:rsid w:val="105427A6"/>
    <w:rsid w:val="12FB2185"/>
    <w:rsid w:val="185C36C6"/>
    <w:rsid w:val="18AB01A9"/>
    <w:rsid w:val="1D864D41"/>
    <w:rsid w:val="1E432C32"/>
    <w:rsid w:val="1E935967"/>
    <w:rsid w:val="1EBF49AE"/>
    <w:rsid w:val="20983709"/>
    <w:rsid w:val="219A700D"/>
    <w:rsid w:val="22592A24"/>
    <w:rsid w:val="242A0B1C"/>
    <w:rsid w:val="27400656"/>
    <w:rsid w:val="2C2220D9"/>
    <w:rsid w:val="2CB76CC5"/>
    <w:rsid w:val="2EAE40F8"/>
    <w:rsid w:val="2F1A178D"/>
    <w:rsid w:val="309D2676"/>
    <w:rsid w:val="31D73965"/>
    <w:rsid w:val="32D305D1"/>
    <w:rsid w:val="35D501BC"/>
    <w:rsid w:val="38151BEF"/>
    <w:rsid w:val="38992830"/>
    <w:rsid w:val="3B497682"/>
    <w:rsid w:val="3B694BE1"/>
    <w:rsid w:val="3B7010B2"/>
    <w:rsid w:val="3B903503"/>
    <w:rsid w:val="3C7324DC"/>
    <w:rsid w:val="3CD13DD3"/>
    <w:rsid w:val="3DA556F2"/>
    <w:rsid w:val="3FC512A1"/>
    <w:rsid w:val="41287D39"/>
    <w:rsid w:val="4180784A"/>
    <w:rsid w:val="42097B6B"/>
    <w:rsid w:val="46BD0F24"/>
    <w:rsid w:val="471A6804"/>
    <w:rsid w:val="49CF169A"/>
    <w:rsid w:val="4CC90623"/>
    <w:rsid w:val="50C23D07"/>
    <w:rsid w:val="528943B0"/>
    <w:rsid w:val="53966D85"/>
    <w:rsid w:val="5AD22D98"/>
    <w:rsid w:val="5BCB77E7"/>
    <w:rsid w:val="5D7F1D13"/>
    <w:rsid w:val="5DCB1542"/>
    <w:rsid w:val="607246D5"/>
    <w:rsid w:val="61CD250B"/>
    <w:rsid w:val="624A1BD4"/>
    <w:rsid w:val="642A0B61"/>
    <w:rsid w:val="64306D81"/>
    <w:rsid w:val="65EA2EBA"/>
    <w:rsid w:val="668A09CB"/>
    <w:rsid w:val="67242BCD"/>
    <w:rsid w:val="6736645D"/>
    <w:rsid w:val="67B53825"/>
    <w:rsid w:val="68C61A62"/>
    <w:rsid w:val="6C5630FD"/>
    <w:rsid w:val="6D0F5D7A"/>
    <w:rsid w:val="6F433E0D"/>
    <w:rsid w:val="6FF46EB5"/>
    <w:rsid w:val="705636CC"/>
    <w:rsid w:val="71535E5D"/>
    <w:rsid w:val="72FD2525"/>
    <w:rsid w:val="74B03CF2"/>
    <w:rsid w:val="7660015C"/>
    <w:rsid w:val="792B7DEB"/>
    <w:rsid w:val="79534C4C"/>
    <w:rsid w:val="7AA00365"/>
    <w:rsid w:val="7C9C2DAE"/>
    <w:rsid w:val="7DC7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958</Words>
  <Characters>1684</Characters>
  <Lines>0</Lines>
  <Paragraphs>0</Paragraphs>
  <TotalTime>777</TotalTime>
  <ScaleCrop>false</ScaleCrop>
  <LinksUpToDate>false</LinksUpToDate>
  <CharactersWithSpaces>1758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2023-03-06T07:13:00Z</dcterms:created>
  <dc:creator>1967668484</dc:creator>
  <cp:lastModifiedBy>向左走，向右走</cp:lastModifiedBy>
  <dcterms:modified xsi:type="dcterms:W3CDTF">2023-03-07T15:35:39Z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B8FA04D624A34DD98EF2688E0B355DEA</vt:lpwstr>
  </property>
</Properties>
</file>