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856A8">
      <w:pPr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一、赛题题目</w:t>
      </w:r>
    </w:p>
    <w:p w14:paraId="062F1FEE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AI推荐的文献是真是假？——学术文献引用智能验证智能体设计</w:t>
      </w:r>
    </w:p>
    <w:p w14:paraId="6D22501F">
      <w:pPr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二、背景介绍</w:t>
      </w:r>
    </w:p>
    <w:p w14:paraId="79A8A3D2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随着大语言模型的快速发展，学生和研究人员越来越多地使用DeepSeek、豆包、ChatGPT等AI工具辅助论文写作。然而，一个普遍存在的问题是：AI经常“一本正经地胡说八道”，推荐出看似专业、实则根本不存在的虚假文献。即使要求AI提供真实的文献链接，生成的链接也往往是无法打开的无效网址，或指向完全不相关的内容。</w:t>
      </w:r>
    </w:p>
    <w:p w14:paraId="1775E7D6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这种情况给科研工作者带来了双重困扰：一方面，AI原本是为科研助力的工具，现在却需要花费额外时间去验证其推荐内容的真实性；另一方面，用户往往需要拿着AI生成的内容去百度、Google Scholar等传统搜索引擎中反复检验，这在一定程度上消解了AI提升效率的初衷。有研究对10款商用大语言模型进行了系统测试，在近7万次引用实例中，虚假文献的比例最低为11.4%，最高达到56.8%，且不同模型、不同学科领域的表现差异显著。</w:t>
      </w:r>
    </w:p>
    <w:p w14:paraId="208601D1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面对这一困境，现有的应对手段尚不完善。因此，本赛题要求参赛团队设计并实现一个文献引用验证智能体，能够自动识别、验证和评估参考文献的真实性，为研究者提供可靠的辅助工具。</w:t>
      </w:r>
    </w:p>
    <w:p w14:paraId="712193E1">
      <w:pPr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三、问题提出</w:t>
      </w:r>
    </w:p>
    <w:p w14:paraId="5484EE1D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基于以上背景，请各参赛队完成以下三项递进式任务：</w:t>
      </w:r>
    </w:p>
    <w:p w14:paraId="1EB7E2E6">
      <w:pPr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ascii="仿宋" w:hAnsi="仿宋" w:eastAsia="仿宋"/>
          <w:b/>
          <w:bCs/>
          <w:sz w:val="32"/>
          <w:szCs w:val="32"/>
        </w:rPr>
        <w:t>（一）任务一：虚假文献的特征分析与规律发现</w:t>
      </w:r>
    </w:p>
    <w:p w14:paraId="3942D345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参赛队伍需通过小规模实验，探究AI模型生成虚假文献的常见特征。</w:t>
      </w:r>
    </w:p>
    <w:p w14:paraId="3821C761">
      <w:p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1.</w:t>
      </w:r>
      <w:r>
        <w:rPr>
          <w:rFonts w:ascii="仿宋" w:hAnsi="仿宋" w:eastAsia="仿宋"/>
          <w:b/>
          <w:bCs/>
          <w:sz w:val="32"/>
          <w:szCs w:val="32"/>
        </w:rPr>
        <w:t>实验设计</w:t>
      </w:r>
      <w:r>
        <w:rPr>
          <w:rFonts w:ascii="仿宋" w:hAnsi="仿宋" w:eastAsia="仿宋"/>
          <w:sz w:val="32"/>
          <w:szCs w:val="32"/>
        </w:rPr>
        <w:t>：</w:t>
      </w:r>
    </w:p>
    <w:p w14:paraId="156BC568">
      <w:pPr>
        <w:pStyle w:val="31"/>
        <w:numPr>
          <w:ilvl w:val="0"/>
          <w:numId w:val="1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选择至少2个不同的大语言模型（如DeepSeek、豆包、ChatGPT、Kimi等）。</w:t>
      </w:r>
    </w:p>
    <w:p w14:paraId="71779C55">
      <w:pPr>
        <w:pStyle w:val="31"/>
        <w:numPr>
          <w:ilvl w:val="0"/>
          <w:numId w:val="1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选择2-3个学术领域（如计算机科学、医学、经济学等）。</w:t>
      </w:r>
    </w:p>
    <w:p w14:paraId="2EDA42B6">
      <w:pPr>
        <w:pStyle w:val="31"/>
        <w:numPr>
          <w:ilvl w:val="0"/>
          <w:numId w:val="1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针对每个领域设计5-10个文献请求提示词（如“请推荐5篇关于深度学习在医学影像分析中应用的论文”）。</w:t>
      </w:r>
    </w:p>
    <w:p w14:paraId="1F643554">
      <w:p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2.</w:t>
      </w:r>
      <w:r>
        <w:rPr>
          <w:rFonts w:ascii="仿宋" w:hAnsi="仿宋" w:eastAsia="仿宋"/>
          <w:b/>
          <w:bCs/>
          <w:sz w:val="32"/>
          <w:szCs w:val="32"/>
        </w:rPr>
        <w:t>数据采集</w:t>
      </w:r>
      <w:r>
        <w:rPr>
          <w:rFonts w:ascii="仿宋" w:hAnsi="仿宋" w:eastAsia="仿宋"/>
          <w:sz w:val="32"/>
          <w:szCs w:val="32"/>
        </w:rPr>
        <w:t>：</w:t>
      </w:r>
    </w:p>
    <w:p w14:paraId="48BA9B03">
      <w:pPr>
        <w:pStyle w:val="31"/>
        <w:numPr>
          <w:ilvl w:val="0"/>
          <w:numId w:val="2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收集各模型生成的参考文献列表，记录每一条文献的标题、作者、期刊/会议、年份、DOI/链接等信息。</w:t>
      </w:r>
    </w:p>
    <w:p w14:paraId="20F8D59C">
      <w:pPr>
        <w:pStyle w:val="31"/>
        <w:numPr>
          <w:ilvl w:val="0"/>
          <w:numId w:val="2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采集总量建议</w:t>
      </w:r>
      <w:r>
        <w:rPr>
          <w:rFonts w:ascii="仿宋" w:hAnsi="仿宋" w:eastAsia="仿宋"/>
          <w:b/>
          <w:bCs/>
          <w:sz w:val="32"/>
          <w:szCs w:val="32"/>
        </w:rPr>
        <w:t>不少于150条</w:t>
      </w:r>
      <w:r>
        <w:rPr>
          <w:rFonts w:ascii="仿宋" w:hAnsi="仿宋" w:eastAsia="仿宋"/>
          <w:sz w:val="32"/>
          <w:szCs w:val="32"/>
        </w:rPr>
        <w:t>引用记录。</w:t>
      </w:r>
    </w:p>
    <w:p w14:paraId="68CE18C0">
      <w:pPr>
        <w:ind w:firstLine="643" w:firstLineChars="200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3.</w:t>
      </w:r>
      <w:r>
        <w:rPr>
          <w:rFonts w:ascii="仿宋" w:hAnsi="仿宋" w:eastAsia="仿宋"/>
          <w:b/>
          <w:bCs/>
          <w:sz w:val="32"/>
          <w:szCs w:val="32"/>
        </w:rPr>
        <w:t>真实性验证</w:t>
      </w:r>
      <w:r>
        <w:rPr>
          <w:rFonts w:ascii="仿宋" w:hAnsi="仿宋" w:eastAsia="仿宋"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q'q'q'q'q'q'q'q'q'q'q'q'q'q'q'q'q'q'q</w:t>
      </w:r>
    </w:p>
    <w:p w14:paraId="10FE495B">
      <w:pPr>
        <w:pStyle w:val="31"/>
        <w:numPr>
          <w:ilvl w:val="0"/>
          <w:numId w:val="3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通过CrossRef、Google Scholar、PubMed等学术数据库逐条验证文献是否存在。</w:t>
      </w:r>
    </w:p>
    <w:p w14:paraId="0FC60EAB">
      <w:pPr>
        <w:pStyle w:val="31"/>
        <w:numPr>
          <w:ilvl w:val="0"/>
          <w:numId w:val="3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对无法验证的文献，标注为“虚假”，并记录其特征。</w:t>
      </w:r>
    </w:p>
    <w:p w14:paraId="5BC6ACB0">
      <w:p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4.</w:t>
      </w:r>
      <w:r>
        <w:rPr>
          <w:rFonts w:ascii="仿宋" w:hAnsi="仿宋" w:eastAsia="仿宋"/>
          <w:b/>
          <w:bCs/>
          <w:sz w:val="32"/>
          <w:szCs w:val="32"/>
        </w:rPr>
        <w:t>规律分析</w:t>
      </w:r>
      <w:r>
        <w:rPr>
          <w:rFonts w:ascii="仿宋" w:hAnsi="仿宋" w:eastAsia="仿宋"/>
          <w:sz w:val="32"/>
          <w:szCs w:val="32"/>
        </w:rPr>
        <w:t>：</w:t>
      </w:r>
    </w:p>
    <w:p w14:paraId="60553194">
      <w:pPr>
        <w:pStyle w:val="31"/>
        <w:numPr>
          <w:ilvl w:val="0"/>
          <w:numId w:val="4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统计各模型的虚假文献率。</w:t>
      </w:r>
    </w:p>
    <w:p w14:paraId="16E8C5D0">
      <w:pPr>
        <w:pStyle w:val="31"/>
        <w:numPr>
          <w:ilvl w:val="0"/>
          <w:numId w:val="4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总结虚假文献的常见特征（如DOI格式错误、期刊名与真实期刊相似但略有差异、作者名拼写错误、年份过于久远或未来、标题与已有真实文献高度相似但作者不同等）。</w:t>
      </w:r>
    </w:p>
    <w:p w14:paraId="0A008FE6">
      <w:pPr>
        <w:pStyle w:val="31"/>
        <w:numPr>
          <w:ilvl w:val="0"/>
          <w:numId w:val="4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输出分析报告，包含统计图表（柱状图、特征分布图等）。</w:t>
      </w:r>
    </w:p>
    <w:p w14:paraId="3A5ACA42">
      <w:pPr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ascii="仿宋" w:hAnsi="仿宋" w:eastAsia="仿宋"/>
          <w:b/>
          <w:bCs/>
          <w:sz w:val="32"/>
          <w:szCs w:val="32"/>
        </w:rPr>
        <w:t>（二）任务二：文献引用验证规则体系设计</w:t>
      </w:r>
    </w:p>
    <w:p w14:paraId="2E0F1082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基于任务一的发现，设计一套</w:t>
      </w:r>
      <w:r>
        <w:rPr>
          <w:rFonts w:ascii="仿宋" w:hAnsi="仿宋" w:eastAsia="仿宋"/>
          <w:b/>
          <w:bCs/>
          <w:sz w:val="32"/>
          <w:szCs w:val="32"/>
        </w:rPr>
        <w:t>可计算的验证规则体系</w:t>
      </w:r>
      <w:r>
        <w:rPr>
          <w:rFonts w:ascii="仿宋" w:hAnsi="仿宋" w:eastAsia="仿宋"/>
          <w:sz w:val="32"/>
          <w:szCs w:val="32"/>
        </w:rPr>
        <w:t>，用于判断一条文献引用的可信度。</w:t>
      </w:r>
    </w:p>
    <w:p w14:paraId="7ED75492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该体系应包含以下验证维度（至少3个）：</w:t>
      </w:r>
    </w:p>
    <w:p w14:paraId="5F2E2274">
      <w:p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1.</w:t>
      </w:r>
      <w:r>
        <w:rPr>
          <w:rFonts w:ascii="仿宋" w:hAnsi="仿宋" w:eastAsia="仿宋"/>
          <w:b/>
          <w:bCs/>
          <w:sz w:val="32"/>
          <w:szCs w:val="32"/>
        </w:rPr>
        <w:t>元数据格式校验</w:t>
      </w:r>
      <w:r>
        <w:rPr>
          <w:rFonts w:ascii="仿宋" w:hAnsi="仿宋" w:eastAsia="仿宋"/>
          <w:sz w:val="32"/>
          <w:szCs w:val="32"/>
        </w:rPr>
        <w:t>：</w:t>
      </w:r>
    </w:p>
    <w:p w14:paraId="0801BEDA">
      <w:pPr>
        <w:pStyle w:val="31"/>
        <w:numPr>
          <w:ilvl w:val="0"/>
          <w:numId w:val="5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DOI格式正则验证</w:t>
      </w:r>
    </w:p>
    <w:p w14:paraId="731A6B1D">
      <w:pPr>
        <w:pStyle w:val="31"/>
        <w:numPr>
          <w:ilvl w:val="0"/>
          <w:numId w:val="5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期刊/会议名称合理性检查（是否包含常见学术期刊关键词）</w:t>
      </w:r>
    </w:p>
    <w:p w14:paraId="0AD8EA62">
      <w:pPr>
        <w:pStyle w:val="31"/>
        <w:numPr>
          <w:ilvl w:val="0"/>
          <w:numId w:val="5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作者姓名格式检查</w:t>
      </w:r>
    </w:p>
    <w:p w14:paraId="3CC6A80E">
      <w:p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2.</w:t>
      </w:r>
      <w:r>
        <w:rPr>
          <w:rFonts w:ascii="仿宋" w:hAnsi="仿宋" w:eastAsia="仿宋"/>
          <w:b/>
          <w:bCs/>
          <w:sz w:val="32"/>
          <w:szCs w:val="32"/>
        </w:rPr>
        <w:t>外部数据库验证</w:t>
      </w:r>
      <w:r>
        <w:rPr>
          <w:rFonts w:ascii="仿宋" w:hAnsi="仿宋" w:eastAsia="仿宋"/>
          <w:sz w:val="32"/>
          <w:szCs w:val="32"/>
        </w:rPr>
        <w:t>：</w:t>
      </w:r>
    </w:p>
    <w:p w14:paraId="41AD38FB">
      <w:pPr>
        <w:pStyle w:val="31"/>
        <w:numPr>
          <w:ilvl w:val="0"/>
          <w:numId w:val="6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通过CrossRef API查询DOI是否存在</w:t>
      </w:r>
    </w:p>
    <w:p w14:paraId="504AAF7B">
      <w:pPr>
        <w:pStyle w:val="31"/>
        <w:numPr>
          <w:ilvl w:val="0"/>
          <w:numId w:val="6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通过OpenAlex或Semantic Scholar API按标题查询文献</w:t>
      </w:r>
    </w:p>
    <w:p w14:paraId="2AA7745A">
      <w:p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3.</w:t>
      </w:r>
      <w:r>
        <w:rPr>
          <w:rFonts w:ascii="仿宋" w:hAnsi="仿宋" w:eastAsia="仿宋"/>
          <w:b/>
          <w:bCs/>
          <w:sz w:val="32"/>
          <w:szCs w:val="32"/>
        </w:rPr>
        <w:t>语义一致性检查</w:t>
      </w:r>
      <w:r>
        <w:rPr>
          <w:rFonts w:ascii="仿宋" w:hAnsi="仿宋" w:eastAsia="仿宋"/>
          <w:sz w:val="32"/>
          <w:szCs w:val="32"/>
        </w:rPr>
        <w:t>（可选，可使用简单规则）：</w:t>
      </w:r>
    </w:p>
    <w:p w14:paraId="71D5BB75">
      <w:pPr>
        <w:pStyle w:val="31"/>
        <w:numPr>
          <w:ilvl w:val="0"/>
          <w:numId w:val="7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标题长度是否合理</w:t>
      </w:r>
    </w:p>
    <w:p w14:paraId="4EB4BC95">
      <w:pPr>
        <w:pStyle w:val="31"/>
        <w:numPr>
          <w:ilvl w:val="0"/>
          <w:numId w:val="7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标题中是否包含无意义字符</w:t>
      </w:r>
    </w:p>
    <w:p w14:paraId="74F8ACBA">
      <w:pPr>
        <w:pStyle w:val="31"/>
        <w:numPr>
          <w:ilvl w:val="0"/>
          <w:numId w:val="7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年份是否在合理范围内（如1900-2026）</w:t>
      </w:r>
    </w:p>
    <w:p w14:paraId="346DB90E">
      <w:p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4.</w:t>
      </w:r>
      <w:r>
        <w:rPr>
          <w:rFonts w:ascii="仿宋" w:hAnsi="仿宋" w:eastAsia="仿宋"/>
          <w:b/>
          <w:bCs/>
          <w:sz w:val="32"/>
          <w:szCs w:val="32"/>
        </w:rPr>
        <w:t>最终输出</w:t>
      </w:r>
      <w:r>
        <w:rPr>
          <w:rFonts w:ascii="仿宋" w:hAnsi="仿宋" w:eastAsia="仿宋"/>
          <w:sz w:val="32"/>
          <w:szCs w:val="32"/>
        </w:rPr>
        <w:t>：</w:t>
      </w:r>
    </w:p>
    <w:p w14:paraId="1EF7964E">
      <w:pPr>
        <w:pStyle w:val="31"/>
        <w:numPr>
          <w:ilvl w:val="0"/>
          <w:numId w:val="8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一份验证规则文档，每条规则包含：规则名称、判断逻辑、权重/分数。</w:t>
      </w:r>
    </w:p>
    <w:p w14:paraId="4C6F9D0B">
      <w:pPr>
        <w:pStyle w:val="31"/>
        <w:numPr>
          <w:ilvl w:val="0"/>
          <w:numId w:val="8"/>
        </w:numPr>
        <w:ind w:left="0" w:firstLine="567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一个</w:t>
      </w:r>
      <w:r>
        <w:rPr>
          <w:rFonts w:ascii="仿宋" w:hAnsi="仿宋" w:eastAsia="仿宋"/>
          <w:b/>
          <w:bCs/>
          <w:sz w:val="32"/>
          <w:szCs w:val="32"/>
        </w:rPr>
        <w:t>可信度评分模型</w:t>
      </w:r>
      <w:r>
        <w:rPr>
          <w:rFonts w:ascii="仿宋" w:hAnsi="仿宋" w:eastAsia="仿宋"/>
          <w:sz w:val="32"/>
          <w:szCs w:val="32"/>
        </w:rPr>
        <w:t>：综合各规则得分，输出0-100分的可信度分数，并设定阈值（如≥80分为可信，40-79分为可疑，&lt;40分为虚假）。</w:t>
      </w:r>
    </w:p>
    <w:p w14:paraId="62F5700F">
      <w:pPr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ascii="仿宋" w:hAnsi="仿宋" w:eastAsia="仿宋"/>
          <w:b/>
          <w:bCs/>
          <w:sz w:val="32"/>
          <w:szCs w:val="32"/>
        </w:rPr>
        <w:t>（三）任务三：文献引用验证智能体实现（必做）</w:t>
      </w:r>
    </w:p>
    <w:p w14:paraId="47790866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基于任务二的规则体系，实现一个</w:t>
      </w:r>
      <w:r>
        <w:rPr>
          <w:rFonts w:ascii="仿宋" w:hAnsi="仿宋" w:eastAsia="仿宋"/>
          <w:b/>
          <w:bCs/>
          <w:sz w:val="32"/>
          <w:szCs w:val="32"/>
        </w:rPr>
        <w:t>可运行的智能体原型</w:t>
      </w:r>
      <w:r>
        <w:rPr>
          <w:rFonts w:ascii="仿宋" w:hAnsi="仿宋" w:eastAsia="仿宋"/>
          <w:sz w:val="32"/>
          <w:szCs w:val="32"/>
        </w:rPr>
        <w:t>，能够接收用户输入的文献信息，自动验证并返回结果。</w:t>
      </w:r>
    </w:p>
    <w:p w14:paraId="2290345D">
      <w:p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1.</w:t>
      </w:r>
      <w:r>
        <w:rPr>
          <w:rFonts w:ascii="仿宋" w:hAnsi="仿宋" w:eastAsia="仿宋"/>
          <w:b/>
          <w:bCs/>
          <w:sz w:val="32"/>
          <w:szCs w:val="32"/>
        </w:rPr>
        <w:t>技术建议</w:t>
      </w:r>
      <w:r>
        <w:rPr>
          <w:rFonts w:ascii="仿宋" w:hAnsi="仿宋" w:eastAsia="仿宋"/>
          <w:sz w:val="32"/>
          <w:szCs w:val="32"/>
        </w:rPr>
        <w:t>：</w:t>
      </w:r>
    </w:p>
    <w:p w14:paraId="5D42EE8A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（1）</w:t>
      </w:r>
      <w:r>
        <w:rPr>
          <w:rFonts w:ascii="仿宋" w:hAnsi="仿宋" w:eastAsia="仿宋"/>
          <w:sz w:val="32"/>
          <w:szCs w:val="32"/>
        </w:rPr>
        <w:t>使用Python编写，调用CrossRef/OpenAlex等免费API。</w:t>
      </w:r>
    </w:p>
    <w:p w14:paraId="09B946E6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（2）</w:t>
      </w:r>
      <w:r>
        <w:rPr>
          <w:rFonts w:ascii="仿宋" w:hAnsi="仿宋" w:eastAsia="仿宋"/>
          <w:sz w:val="32"/>
          <w:szCs w:val="32"/>
        </w:rPr>
        <w:t>交互方式可选：命令行交互、Streamlit/Gradio简易Web界面、或Jupyter Notebook交互式表单。</w:t>
      </w:r>
    </w:p>
    <w:p w14:paraId="3E6A482E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（3）</w:t>
      </w:r>
      <w:r>
        <w:rPr>
          <w:rFonts w:ascii="仿宋" w:hAnsi="仿宋" w:eastAsia="仿宋"/>
          <w:sz w:val="32"/>
          <w:szCs w:val="32"/>
        </w:rPr>
        <w:t>不要求训练大模型，不要求复杂的深度学习。</w:t>
      </w:r>
    </w:p>
    <w:p w14:paraId="0D803E77">
      <w:p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2.</w:t>
      </w:r>
      <w:r>
        <w:rPr>
          <w:rFonts w:ascii="仿宋" w:hAnsi="仿宋" w:eastAsia="仿宋"/>
          <w:b/>
          <w:bCs/>
          <w:sz w:val="32"/>
          <w:szCs w:val="32"/>
        </w:rPr>
        <w:t>功能要求</w:t>
      </w:r>
      <w:r>
        <w:rPr>
          <w:rFonts w:ascii="仿宋" w:hAnsi="仿宋" w:eastAsia="仿宋"/>
          <w:sz w:val="32"/>
          <w:szCs w:val="32"/>
        </w:rPr>
        <w:t>：</w:t>
      </w:r>
    </w:p>
    <w:p w14:paraId="10DC9ACE">
      <w:p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（1）</w:t>
      </w:r>
      <w:r>
        <w:rPr>
          <w:rFonts w:ascii="仿宋" w:hAnsi="仿宋" w:eastAsia="仿宋"/>
          <w:b/>
          <w:bCs/>
          <w:sz w:val="32"/>
          <w:szCs w:val="32"/>
        </w:rPr>
        <w:t>单条文献验证</w:t>
      </w:r>
      <w:r>
        <w:rPr>
          <w:rFonts w:ascii="仿宋" w:hAnsi="仿宋" w:eastAsia="仿宋"/>
          <w:sz w:val="32"/>
          <w:szCs w:val="32"/>
        </w:rPr>
        <w:t>：</w:t>
      </w:r>
    </w:p>
    <w:p w14:paraId="7356DF4F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①</w:t>
      </w:r>
      <w:r>
        <w:rPr>
          <w:rFonts w:ascii="仿宋" w:hAnsi="仿宋" w:eastAsia="仿宋"/>
          <w:sz w:val="32"/>
          <w:szCs w:val="32"/>
        </w:rPr>
        <w:t>用户输入文献的标题、作者、期刊、DOI等信息（至少支持标题或DOI输入）。</w:t>
      </w:r>
    </w:p>
    <w:p w14:paraId="11ECD56C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②</w:t>
      </w:r>
      <w:r>
        <w:rPr>
          <w:rFonts w:ascii="仿宋" w:hAnsi="仿宋" w:eastAsia="仿宋"/>
          <w:sz w:val="32"/>
          <w:szCs w:val="32"/>
        </w:rPr>
        <w:t>智能体调用规则引擎和API，输出验证结果：真实性判断、可信度分数、问题明细（如“DOI无效”“标题在数据库中未找到”）。</w:t>
      </w:r>
    </w:p>
    <w:p w14:paraId="34F5953E">
      <w:pPr>
        <w:ind w:firstLine="643" w:firstLineChars="200"/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（2）</w:t>
      </w:r>
      <w:r>
        <w:rPr>
          <w:rFonts w:ascii="仿宋" w:hAnsi="仿宋" w:eastAsia="仿宋"/>
          <w:b/>
          <w:bCs/>
          <w:sz w:val="32"/>
          <w:szCs w:val="32"/>
        </w:rPr>
        <w:t>批量验证（可选加分）：</w:t>
      </w:r>
    </w:p>
    <w:p w14:paraId="722A5E22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支持上传Excel/CSV文件，批量验证并输出报告。</w:t>
      </w:r>
    </w:p>
    <w:p w14:paraId="44266CE2">
      <w:pPr>
        <w:ind w:firstLine="643" w:firstLineChars="200"/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（3）</w:t>
      </w:r>
      <w:r>
        <w:rPr>
          <w:rFonts w:ascii="仿宋" w:hAnsi="仿宋" w:eastAsia="仿宋"/>
          <w:b/>
          <w:bCs/>
          <w:sz w:val="32"/>
          <w:szCs w:val="32"/>
        </w:rPr>
        <w:t>结果展示：</w:t>
      </w:r>
    </w:p>
    <w:p w14:paraId="65FBC717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①</w:t>
      </w:r>
      <w:r>
        <w:rPr>
          <w:rFonts w:ascii="仿宋" w:hAnsi="仿宋" w:eastAsia="仿宋"/>
          <w:sz w:val="32"/>
          <w:szCs w:val="32"/>
        </w:rPr>
        <w:t>清晰展示每条文献的验证状态（可信/可疑/虚假）。</w:t>
      </w:r>
    </w:p>
    <w:p w14:paraId="468C002E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②</w:t>
      </w:r>
      <w:r>
        <w:rPr>
          <w:rFonts w:ascii="仿宋" w:hAnsi="仿宋" w:eastAsia="仿宋"/>
          <w:sz w:val="32"/>
          <w:szCs w:val="32"/>
        </w:rPr>
        <w:t>对于可疑文献，给出具体原因提示。</w:t>
      </w:r>
    </w:p>
    <w:p w14:paraId="65D8941D">
      <w:p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3.</w:t>
      </w:r>
      <w:r>
        <w:rPr>
          <w:rFonts w:ascii="仿宋" w:hAnsi="仿宋" w:eastAsia="仿宋"/>
          <w:b/>
          <w:bCs/>
          <w:sz w:val="32"/>
          <w:szCs w:val="32"/>
        </w:rPr>
        <w:t>代码与文档要求</w:t>
      </w:r>
      <w:r>
        <w:rPr>
          <w:rFonts w:ascii="仿宋" w:hAnsi="仿宋" w:eastAsia="仿宋"/>
          <w:sz w:val="32"/>
          <w:szCs w:val="32"/>
        </w:rPr>
        <w:t>：</w:t>
      </w:r>
    </w:p>
    <w:p w14:paraId="28235169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（1）</w:t>
      </w:r>
      <w:r>
        <w:rPr>
          <w:rFonts w:ascii="仿宋" w:hAnsi="仿宋" w:eastAsia="仿宋"/>
          <w:sz w:val="32"/>
          <w:szCs w:val="32"/>
        </w:rPr>
        <w:t>提供完整的Python代码及依赖库列表（requirements.txt）。</w:t>
      </w:r>
    </w:p>
    <w:p w14:paraId="694ED819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（2）</w:t>
      </w:r>
      <w:r>
        <w:rPr>
          <w:rFonts w:ascii="仿宋" w:hAnsi="仿宋" w:eastAsia="仿宋"/>
          <w:sz w:val="32"/>
          <w:szCs w:val="32"/>
        </w:rPr>
        <w:t>提供运行说明（README），确保评审人员能够复现。</w:t>
      </w:r>
    </w:p>
    <w:p w14:paraId="68FA711E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（3）</w:t>
      </w:r>
      <w:r>
        <w:rPr>
          <w:rFonts w:ascii="仿宋" w:hAnsi="仿宋" w:eastAsia="仿宋"/>
          <w:sz w:val="32"/>
          <w:szCs w:val="32"/>
        </w:rPr>
        <w:t>代码注释清晰，关键函数有说明。</w:t>
      </w:r>
    </w:p>
    <w:p w14:paraId="5C1E72EE">
      <w:pPr>
        <w:ind w:firstLine="643" w:firstLineChars="200"/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ascii="仿宋" w:hAnsi="仿宋" w:eastAsia="仿宋"/>
          <w:b/>
          <w:bCs/>
          <w:sz w:val="32"/>
          <w:szCs w:val="32"/>
        </w:rPr>
        <w:t>四、作品评价标准</w:t>
      </w:r>
    </w:p>
    <w:p w14:paraId="2B7D9A4C">
      <w:pPr>
        <w:ind w:firstLine="643" w:firstLineChars="200"/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ascii="仿宋" w:hAnsi="仿宋" w:eastAsia="仿宋"/>
          <w:b/>
          <w:bCs/>
          <w:sz w:val="32"/>
          <w:szCs w:val="32"/>
        </w:rPr>
        <w:t>（一）撰写规范性（20分）</w:t>
      </w:r>
    </w:p>
    <w:p w14:paraId="2ECBD901">
      <w:pPr>
        <w:numPr>
          <w:ilvl w:val="0"/>
          <w:numId w:val="9"/>
        </w:num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参赛报告结构完整，包含项目背景、实验设计、规则体系、智能体实现、结果分析、应用价值等。</w:t>
      </w:r>
    </w:p>
    <w:p w14:paraId="53F13BF8">
      <w:pPr>
        <w:numPr>
          <w:ilvl w:val="0"/>
          <w:numId w:val="9"/>
        </w:num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报告格式规范，图表清晰，引用来源明确。</w:t>
      </w:r>
    </w:p>
    <w:p w14:paraId="437E464A">
      <w:pPr>
        <w:numPr>
          <w:ilvl w:val="0"/>
          <w:numId w:val="9"/>
        </w:num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提交代码注释清晰，具备运行说明文档。</w:t>
      </w:r>
    </w:p>
    <w:p w14:paraId="5C71089C">
      <w:pPr>
        <w:ind w:firstLine="643" w:firstLineChars="200"/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ascii="仿宋" w:hAnsi="仿宋" w:eastAsia="仿宋"/>
          <w:b/>
          <w:bCs/>
          <w:sz w:val="32"/>
          <w:szCs w:val="32"/>
        </w:rPr>
        <w:t>（二）实验与分析深度（40分）</w:t>
      </w:r>
    </w:p>
    <w:p w14:paraId="639AEC8F">
      <w:pPr>
        <w:numPr>
          <w:ilvl w:val="0"/>
          <w:numId w:val="10"/>
        </w:num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b/>
          <w:bCs/>
          <w:sz w:val="32"/>
          <w:szCs w:val="32"/>
        </w:rPr>
        <w:t>实验设计合理性（10分）</w:t>
      </w:r>
      <w:r>
        <w:rPr>
          <w:rFonts w:ascii="仿宋" w:hAnsi="仿宋" w:eastAsia="仿宋"/>
          <w:sz w:val="32"/>
          <w:szCs w:val="32"/>
        </w:rPr>
        <w:t>：提示词设计是否合理，数据采集是否规范。</w:t>
      </w:r>
    </w:p>
    <w:p w14:paraId="2E05FC1A">
      <w:pPr>
        <w:numPr>
          <w:ilvl w:val="0"/>
          <w:numId w:val="10"/>
        </w:num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b/>
          <w:bCs/>
          <w:sz w:val="32"/>
          <w:szCs w:val="32"/>
        </w:rPr>
        <w:t>虚假文献特征分析（15分）</w:t>
      </w:r>
      <w:r>
        <w:rPr>
          <w:rFonts w:ascii="仿宋" w:hAnsi="仿宋" w:eastAsia="仿宋"/>
          <w:sz w:val="32"/>
          <w:szCs w:val="32"/>
        </w:rPr>
        <w:t>：是否总结出有意义的规律，分析是否有数据支撑。</w:t>
      </w:r>
    </w:p>
    <w:p w14:paraId="4A87182E">
      <w:pPr>
        <w:numPr>
          <w:ilvl w:val="0"/>
          <w:numId w:val="10"/>
        </w:num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b/>
          <w:bCs/>
          <w:sz w:val="32"/>
          <w:szCs w:val="32"/>
        </w:rPr>
        <w:t>规则体系科学性（15分）</w:t>
      </w:r>
      <w:r>
        <w:rPr>
          <w:rFonts w:ascii="仿宋" w:hAnsi="仿宋" w:eastAsia="仿宋"/>
          <w:sz w:val="32"/>
          <w:szCs w:val="32"/>
        </w:rPr>
        <w:t>：验证维度是否全面，评分模型是否有依据。</w:t>
      </w:r>
    </w:p>
    <w:p w14:paraId="5169A99F">
      <w:pPr>
        <w:ind w:firstLine="643" w:firstLineChars="200"/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ascii="仿宋" w:hAnsi="仿宋" w:eastAsia="仿宋"/>
          <w:b/>
          <w:bCs/>
          <w:sz w:val="32"/>
          <w:szCs w:val="32"/>
        </w:rPr>
        <w:t>（三）智能体实现质量（40分）</w:t>
      </w:r>
    </w:p>
    <w:p w14:paraId="1022E542">
      <w:pPr>
        <w:numPr>
          <w:ilvl w:val="0"/>
          <w:numId w:val="11"/>
        </w:num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b/>
          <w:bCs/>
          <w:sz w:val="32"/>
          <w:szCs w:val="32"/>
        </w:rPr>
        <w:t>功能完整性（20分）</w:t>
      </w:r>
      <w:r>
        <w:rPr>
          <w:rFonts w:ascii="仿宋" w:hAnsi="仿宋" w:eastAsia="仿宋"/>
          <w:sz w:val="32"/>
          <w:szCs w:val="32"/>
        </w:rPr>
        <w:t>：是否实现了单条验证核心功能，是否稳定运行。</w:t>
      </w:r>
    </w:p>
    <w:p w14:paraId="73B1EF93">
      <w:pPr>
        <w:numPr>
          <w:ilvl w:val="0"/>
          <w:numId w:val="11"/>
        </w:num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b/>
          <w:bCs/>
          <w:sz w:val="32"/>
          <w:szCs w:val="32"/>
        </w:rPr>
        <w:t>验证准确性（10分）</w:t>
      </w:r>
      <w:r>
        <w:rPr>
          <w:rFonts w:ascii="仿宋" w:hAnsi="仿宋" w:eastAsia="仿宋"/>
          <w:sz w:val="32"/>
          <w:szCs w:val="32"/>
        </w:rPr>
        <w:t>：对测试用例的验证结果是否合理（可提供5-10个测试样例）。</w:t>
      </w:r>
    </w:p>
    <w:p w14:paraId="0D5AC3B6">
      <w:pPr>
        <w:numPr>
          <w:ilvl w:val="0"/>
          <w:numId w:val="11"/>
        </w:numPr>
        <w:ind w:firstLine="643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b/>
          <w:bCs/>
          <w:sz w:val="32"/>
          <w:szCs w:val="32"/>
        </w:rPr>
        <w:t>可用性（10分）</w:t>
      </w:r>
      <w:r>
        <w:rPr>
          <w:rFonts w:ascii="仿宋" w:hAnsi="仿宋" w:eastAsia="仿宋"/>
          <w:sz w:val="32"/>
          <w:szCs w:val="32"/>
        </w:rPr>
        <w:t>：交互是否友好，输出是否清晰易懂。</w:t>
      </w:r>
    </w:p>
    <w:p w14:paraId="4B3C0306">
      <w:pPr>
        <w:ind w:firstLine="643" w:firstLineChars="200"/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ascii="仿宋" w:hAnsi="仿宋" w:eastAsia="仿宋"/>
          <w:b/>
          <w:bCs/>
          <w:sz w:val="32"/>
          <w:szCs w:val="32"/>
        </w:rPr>
        <w:t>（四）创新与附加（附加分10分）</w:t>
      </w:r>
    </w:p>
    <w:p w14:paraId="3589AA2D">
      <w:pPr>
        <w:numPr>
          <w:ilvl w:val="0"/>
          <w:numId w:val="12"/>
        </w:num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实现批量验证功能。</w:t>
      </w:r>
      <w:bookmarkStart w:id="0" w:name="_GoBack"/>
      <w:bookmarkEnd w:id="0"/>
    </w:p>
    <w:p w14:paraId="0FC10434">
      <w:pPr>
        <w:numPr>
          <w:ilvl w:val="0"/>
          <w:numId w:val="12"/>
        </w:num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提供Web可视化界面（如Streamlit）。</w:t>
      </w:r>
    </w:p>
    <w:p w14:paraId="1E8B1CF4">
      <w:pPr>
        <w:numPr>
          <w:ilvl w:val="0"/>
          <w:numId w:val="12"/>
        </w:num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提出针对AI辅助写作的规范建议。</w:t>
      </w:r>
    </w:p>
    <w:p w14:paraId="40BC7E14">
      <w:pPr>
        <w:widowControl/>
        <w:jc w:val="left"/>
        <w:rPr>
          <w:rFonts w:hint="eastAsia" w:ascii="仿宋" w:hAnsi="仿宋" w:eastAsia="仿宋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F254DB"/>
    <w:multiLevelType w:val="multilevel"/>
    <w:tmpl w:val="1BF254DB"/>
    <w:lvl w:ilvl="0" w:tentative="0">
      <w:start w:val="1"/>
      <w:numFmt w:val="decimal"/>
      <w:lvlText w:val="(%1)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574077E"/>
    <w:multiLevelType w:val="multilevel"/>
    <w:tmpl w:val="2574077E"/>
    <w:lvl w:ilvl="0" w:tentative="0">
      <w:start w:val="1"/>
      <w:numFmt w:val="decimal"/>
      <w:lvlText w:val="(%1)."/>
      <w:lvlJc w:val="left"/>
      <w:pPr>
        <w:ind w:left="440" w:hanging="440"/>
      </w:pPr>
      <w:rPr>
        <w:rFonts w:hint="eastAsia"/>
      </w:rPr>
    </w:lvl>
    <w:lvl w:ilvl="1" w:tentative="0">
      <w:start w:val="2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6A122AA"/>
    <w:multiLevelType w:val="multilevel"/>
    <w:tmpl w:val="26A122AA"/>
    <w:lvl w:ilvl="0" w:tentative="0">
      <w:start w:val="1"/>
      <w:numFmt w:val="decimal"/>
      <w:lvlText w:val="(%1)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A7626BE"/>
    <w:multiLevelType w:val="multilevel"/>
    <w:tmpl w:val="2A7626BE"/>
    <w:lvl w:ilvl="0" w:tentative="0">
      <w:start w:val="1"/>
      <w:numFmt w:val="decimal"/>
      <w:lvlText w:val="(%1)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2B5504A0"/>
    <w:multiLevelType w:val="multilevel"/>
    <w:tmpl w:val="2B5504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22A24A3"/>
    <w:multiLevelType w:val="multilevel"/>
    <w:tmpl w:val="322A24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5996B95"/>
    <w:multiLevelType w:val="multilevel"/>
    <w:tmpl w:val="35996B95"/>
    <w:lvl w:ilvl="0" w:tentative="0">
      <w:start w:val="1"/>
      <w:numFmt w:val="decimal"/>
      <w:lvlText w:val="(%1)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3A59196B"/>
    <w:multiLevelType w:val="multilevel"/>
    <w:tmpl w:val="3A5919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 w:tentative="0">
      <w:start w:val="3"/>
      <w:numFmt w:val="decimal"/>
      <w:lvlText w:val="（%3）"/>
      <w:lvlJc w:val="left"/>
      <w:pPr>
        <w:ind w:left="2880" w:hanging="10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5371A42"/>
    <w:multiLevelType w:val="multilevel"/>
    <w:tmpl w:val="45371A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6B51351"/>
    <w:multiLevelType w:val="multilevel"/>
    <w:tmpl w:val="56B51351"/>
    <w:lvl w:ilvl="0" w:tentative="0">
      <w:start w:val="1"/>
      <w:numFmt w:val="decimal"/>
      <w:lvlText w:val="(%1)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716915CF"/>
    <w:multiLevelType w:val="multilevel"/>
    <w:tmpl w:val="716915CF"/>
    <w:lvl w:ilvl="0" w:tentative="0">
      <w:start w:val="1"/>
      <w:numFmt w:val="decimal"/>
      <w:lvlText w:val="(%1)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7E4618D6"/>
    <w:multiLevelType w:val="multilevel"/>
    <w:tmpl w:val="7E4618D6"/>
    <w:lvl w:ilvl="0" w:tentative="0">
      <w:start w:val="1"/>
      <w:numFmt w:val="decimal"/>
      <w:lvlText w:val="(%1)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6"/>
  </w:num>
  <w:num w:numId="5">
    <w:abstractNumId w:val="10"/>
  </w:num>
  <w:num w:numId="6">
    <w:abstractNumId w:val="9"/>
  </w:num>
  <w:num w:numId="7">
    <w:abstractNumId w:val="1"/>
  </w:num>
  <w:num w:numId="8">
    <w:abstractNumId w:val="11"/>
  </w:num>
  <w:num w:numId="9">
    <w:abstractNumId w:val="4"/>
  </w:num>
  <w:num w:numId="10">
    <w:abstractNumId w:val="8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C8B"/>
    <w:rsid w:val="00034DA0"/>
    <w:rsid w:val="00250A2C"/>
    <w:rsid w:val="002E61CB"/>
    <w:rsid w:val="003561F7"/>
    <w:rsid w:val="00544ADE"/>
    <w:rsid w:val="00632DDC"/>
    <w:rsid w:val="006C1B22"/>
    <w:rsid w:val="00751C50"/>
    <w:rsid w:val="00763880"/>
    <w:rsid w:val="009616B8"/>
    <w:rsid w:val="00A845CF"/>
    <w:rsid w:val="00AC0AD9"/>
    <w:rsid w:val="00AD76C6"/>
    <w:rsid w:val="00B22346"/>
    <w:rsid w:val="00B77C8B"/>
    <w:rsid w:val="00C01464"/>
    <w:rsid w:val="00D40D63"/>
    <w:rsid w:val="00DF4945"/>
    <w:rsid w:val="00E51C72"/>
    <w:rsid w:val="00F43AFF"/>
    <w:rsid w:val="216830DB"/>
    <w:rsid w:val="2DD142B2"/>
    <w:rsid w:val="416F3D8E"/>
    <w:rsid w:val="5AF2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autoRedefine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autoRedefine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autoRedefine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1965</Words>
  <Characters>2240</Characters>
  <Lines>68</Lines>
  <Paragraphs>74</Paragraphs>
  <TotalTime>129</TotalTime>
  <ScaleCrop>false</ScaleCrop>
  <LinksUpToDate>false</LinksUpToDate>
  <CharactersWithSpaces>2246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2026-03-29T12:11:00Z</dcterms:created>
  <dc:creator>568936613@qq.com</dc:creator>
  <cp:lastModifiedBy>crowl°</cp:lastModifiedBy>
  <dcterms:modified xsi:type="dcterms:W3CDTF">2026-05-27T03:13:25Z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E84F539D53B5439082A2C0586DAF85F8_13</vt:lpwstr>
  </property>
  <property fmtid="{D5CDD505-2E9C-101B-9397-08002B2CF9AE}" pid="4" name="KSOTemplateDocerSaveRecord">
    <vt:lpwstr>eyJoZGlkIjoiOGZlMmY0ZmNlNjhmODAxNzYwMjlkOGNmNzBkMjA1ZDciLCJ1c2VySWQiOiIxMjY2NDczNTM1In0=</vt:lpwstr>
  </property>
</Properties>
</file>