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65731" w14:textId="0AA6A10B" w:rsidR="0044080E" w:rsidRPr="00720744" w:rsidRDefault="0007312E" w:rsidP="0007312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20744">
        <w:rPr>
          <w:rFonts w:hint="eastAsia"/>
          <w:b/>
          <w:bCs/>
        </w:rPr>
        <w:t>通行能力增加率</w:t>
      </w:r>
    </w:p>
    <w:p w14:paraId="0E666E6A" w14:textId="16040C50" w:rsidR="0007312E" w:rsidRDefault="0007312E" w:rsidP="0007312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A1698B0" wp14:editId="5C733460">
            <wp:extent cx="5274310" cy="1073785"/>
            <wp:effectExtent l="0" t="0" r="0" b="0"/>
            <wp:docPr id="1643231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31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B55E" w14:textId="533CCE1F" w:rsidR="0007312E" w:rsidRDefault="0007312E" w:rsidP="003F2FE4">
      <w:pPr>
        <w:pStyle w:val="a7"/>
        <w:ind w:left="360"/>
      </w:pPr>
      <w:r>
        <w:rPr>
          <w:rFonts w:hint="eastAsia"/>
        </w:rPr>
        <w:t>根据是否开启应急车道的结果，</w:t>
      </w:r>
      <w:r w:rsidR="003F2FE4">
        <w:rPr>
          <w:rFonts w:hint="eastAsia"/>
        </w:rPr>
        <w:t>以第一段视频为例，</w:t>
      </w:r>
      <w:r>
        <w:rPr>
          <w:rFonts w:hint="eastAsia"/>
        </w:rPr>
        <w:t>显示在0-70min判定的结果为开启应急车道，</w:t>
      </w:r>
      <w:r w:rsidR="002761AE">
        <w:rPr>
          <w:rFonts w:hint="eastAsia"/>
        </w:rPr>
        <w:t>0-70min时的通行能力为3240辆/小时，</w:t>
      </w:r>
      <w:r>
        <w:rPr>
          <w:rFonts w:hint="eastAsia"/>
        </w:rPr>
        <w:t>需要知道应急车道的最大通行能力，即应急车道的容量，比如1500辆/小时</w:t>
      </w:r>
      <w:r w:rsidR="002761AE">
        <w:rPr>
          <w:rFonts w:hint="eastAsia"/>
        </w:rPr>
        <w:t>（需要通过参考文献或经验值）</w:t>
      </w:r>
      <w:r>
        <w:rPr>
          <w:rFonts w:hint="eastAsia"/>
        </w:rPr>
        <w:t>，那么在这个时间段开启应急车道增加的通行能力为1500*70/60=1750辆，那么根据公式可以计算</w:t>
      </w:r>
    </w:p>
    <w:p w14:paraId="4FF68B96" w14:textId="5819C051" w:rsidR="0007312E" w:rsidRDefault="0007312E" w:rsidP="0007312E">
      <w:pPr>
        <w:pStyle w:val="MTDisplayEquation"/>
      </w:pPr>
      <w:r>
        <w:tab/>
      </w:r>
      <w:r w:rsidR="00056DB6" w:rsidRPr="0007312E">
        <w:rPr>
          <w:position w:val="-24"/>
        </w:rPr>
        <w:object w:dxaOrig="3400" w:dyaOrig="620" w14:anchorId="3515D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70pt;height:31pt" o:ole="">
            <v:imagedata r:id="rId8" o:title=""/>
          </v:shape>
          <o:OLEObject Type="Embed" ProgID="Equation.DSMT4" ShapeID="_x0000_i1038" DrawAspect="Content" ObjectID="_1788752103" r:id="rId9"/>
        </w:object>
      </w:r>
    </w:p>
    <w:p w14:paraId="35D2021A" w14:textId="50CDEDD6" w:rsidR="002761AE" w:rsidRPr="002761AE" w:rsidRDefault="002761AE" w:rsidP="002761AE">
      <w:r>
        <w:rPr>
          <w:noProof/>
        </w:rPr>
        <w:drawing>
          <wp:inline distT="0" distB="0" distL="0" distR="0" wp14:anchorId="072A1C43" wp14:editId="76C1D63E">
            <wp:extent cx="5274310" cy="1584960"/>
            <wp:effectExtent l="0" t="0" r="0" b="0"/>
            <wp:docPr id="998313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13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FA7F" w14:textId="77777777" w:rsidR="003F2FE4" w:rsidRDefault="0045725F" w:rsidP="003F2FE4">
      <w:pPr>
        <w:ind w:left="420" w:firstLine="420"/>
      </w:pPr>
      <w:r>
        <w:rPr>
          <w:rFonts w:hint="eastAsia"/>
        </w:rPr>
        <w:t>以第一段视频为例，视频所显示距离经过图像识别检测为S=70m,启用前流量为3240辆/小时，启用后流量为3240+1500=4740辆/小时，根据启用后的通行能力，结合第一问划分的阈值结果，将其划分为拥堵，即在启用应急车道后由严重拥堵状态变为拥堵状态，启用前</w:t>
      </w:r>
      <w:r w:rsidRPr="0045725F">
        <w:rPr>
          <w:position w:val="-6"/>
        </w:rPr>
        <w:object w:dxaOrig="1400" w:dyaOrig="279" w14:anchorId="4A1961FC">
          <v:shape id="_x0000_i1026" type="#_x0000_t75" style="width:70pt;height:14pt" o:ole="">
            <v:imagedata r:id="rId11" o:title=""/>
          </v:shape>
          <o:OLEObject Type="Embed" ProgID="Equation.DSMT4" ShapeID="_x0000_i1026" DrawAspect="Content" ObjectID="_1788752104" r:id="rId12"/>
        </w:object>
      </w:r>
      <w:r>
        <w:rPr>
          <w:rFonts w:hint="eastAsia"/>
        </w:rPr>
        <w:t>，启用后的平均速度以启用后流量所处的区间的阈值速度来代替，即</w:t>
      </w:r>
      <w:r w:rsidRPr="0045725F">
        <w:rPr>
          <w:position w:val="-14"/>
        </w:rPr>
        <w:object w:dxaOrig="1680" w:dyaOrig="380" w14:anchorId="6D9F8EC4">
          <v:shape id="_x0000_i1027" type="#_x0000_t75" style="width:84pt;height:19pt" o:ole="">
            <v:imagedata r:id="rId13" o:title=""/>
          </v:shape>
          <o:OLEObject Type="Embed" ProgID="Equation.DSMT4" ShapeID="_x0000_i1027" DrawAspect="Content" ObjectID="_1788752105" r:id="rId14"/>
        </w:object>
      </w:r>
      <w:r w:rsidR="00694F7C">
        <w:rPr>
          <w:rFonts w:hint="eastAsia"/>
        </w:rPr>
        <w:t>，因此</w:t>
      </w:r>
    </w:p>
    <w:p w14:paraId="5E62C3F7" w14:textId="6A641F19" w:rsidR="003F2FE4" w:rsidRPr="003F2FE4" w:rsidRDefault="00694F7C" w:rsidP="003F2FE4">
      <w:pPr>
        <w:ind w:left="420" w:firstLine="420"/>
      </w:pPr>
      <w:r w:rsidRPr="00694F7C">
        <w:rPr>
          <w:position w:val="-32"/>
        </w:rPr>
        <w:object w:dxaOrig="4959" w:dyaOrig="700" w14:anchorId="133E32D9">
          <v:shape id="_x0000_i1028" type="#_x0000_t75" style="width:248pt;height:35pt" o:ole="">
            <v:imagedata r:id="rId15" o:title=""/>
          </v:shape>
          <o:OLEObject Type="Embed" ProgID="Equation.DSMT4" ShapeID="_x0000_i1028" DrawAspect="Content" ObjectID="_1788752106" r:id="rId16"/>
        </w:object>
      </w:r>
    </w:p>
    <w:p w14:paraId="39960B4B" w14:textId="34B862D2" w:rsidR="00694F7C" w:rsidRDefault="00694F7C" w:rsidP="00694F7C">
      <w:pPr>
        <w:pStyle w:val="MTDisplayEquation"/>
      </w:pPr>
      <w:r>
        <w:tab/>
      </w:r>
    </w:p>
    <w:p w14:paraId="38A3B61B" w14:textId="3B29E6CA" w:rsidR="00694F7C" w:rsidRDefault="00720744" w:rsidP="00694F7C">
      <w:r>
        <w:rPr>
          <w:noProof/>
        </w:rPr>
        <w:drawing>
          <wp:inline distT="0" distB="0" distL="0" distR="0" wp14:anchorId="5187A2CE" wp14:editId="417BB9C6">
            <wp:extent cx="5274310" cy="1685290"/>
            <wp:effectExtent l="0" t="0" r="0" b="0"/>
            <wp:docPr id="1705808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08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C110" w14:textId="630E6CC1" w:rsidR="00720744" w:rsidRDefault="00720744" w:rsidP="003F2FE4">
      <w:pPr>
        <w:ind w:firstLine="420"/>
      </w:pPr>
      <w:r>
        <w:rPr>
          <w:rFonts w:hint="eastAsia"/>
        </w:rPr>
        <w:t>以第一段视频为例，恢复速度</w:t>
      </w:r>
      <w:r w:rsidRPr="00720744">
        <w:rPr>
          <w:position w:val="-10"/>
        </w:rPr>
        <w:object w:dxaOrig="340" w:dyaOrig="320" w14:anchorId="547696B0">
          <v:shape id="_x0000_i1029" type="#_x0000_t75" style="width:17pt;height:16pt" o:ole="">
            <v:imagedata r:id="rId18" o:title=""/>
          </v:shape>
          <o:OLEObject Type="Embed" ProgID="Equation.DSMT4" ShapeID="_x0000_i1029" DrawAspect="Content" ObjectID="_1788752107" r:id="rId19"/>
        </w:object>
      </w:r>
      <w:r>
        <w:rPr>
          <w:rFonts w:hint="eastAsia"/>
        </w:rPr>
        <w:t>表示从严重拥堵到</w:t>
      </w:r>
      <w:r w:rsidR="000B6CE9">
        <w:rPr>
          <w:rFonts w:hint="eastAsia"/>
        </w:rPr>
        <w:t>启用应急车道的流量变化</w:t>
      </w:r>
      <w:r>
        <w:rPr>
          <w:rFonts w:hint="eastAsia"/>
        </w:rPr>
        <w:t>,即</w:t>
      </w:r>
      <w:r w:rsidR="000B6CE9">
        <w:rPr>
          <w:rFonts w:hint="eastAsia"/>
        </w:rPr>
        <w:t>，</w:t>
      </w:r>
      <w:r>
        <w:rPr>
          <w:rFonts w:hint="eastAsia"/>
        </w:rPr>
        <w:t>严</w:t>
      </w:r>
      <w:r>
        <w:rPr>
          <w:rFonts w:hint="eastAsia"/>
        </w:rPr>
        <w:lastRenderedPageBreak/>
        <w:t>重拥堵时的流量以</w:t>
      </w:r>
      <w:r w:rsidR="000B6CE9">
        <w:rPr>
          <w:rFonts w:hint="eastAsia"/>
        </w:rPr>
        <w:t>开启严重拥堵状态的第一个采样点来表示</w:t>
      </w:r>
      <w:r>
        <w:rPr>
          <w:rFonts w:hint="eastAsia"/>
        </w:rPr>
        <w:t>，</w:t>
      </w:r>
      <w:r w:rsidR="000B6CE9">
        <w:rPr>
          <w:rFonts w:hint="eastAsia"/>
        </w:rPr>
        <w:t>恢复正常时的流量即开启应急通道后的流量，则</w:t>
      </w:r>
      <w:r w:rsidR="000B6CE9" w:rsidRPr="00720744">
        <w:rPr>
          <w:position w:val="-10"/>
        </w:rPr>
        <w:object w:dxaOrig="1880" w:dyaOrig="340" w14:anchorId="3B24BC0B">
          <v:shape id="_x0000_i1030" type="#_x0000_t75" style="width:94pt;height:17pt" o:ole="">
            <v:imagedata r:id="rId20" o:title=""/>
          </v:shape>
          <o:OLEObject Type="Embed" ProgID="Equation.DSMT4" ShapeID="_x0000_i1030" DrawAspect="Content" ObjectID="_1788752108" r:id="rId21"/>
        </w:object>
      </w:r>
      <w:r>
        <w:rPr>
          <w:rFonts w:hint="eastAsia"/>
        </w:rPr>
        <w:t>,</w:t>
      </w:r>
      <w:r w:rsidRPr="00720744">
        <w:rPr>
          <w:position w:val="-6"/>
        </w:rPr>
        <w:object w:dxaOrig="300" w:dyaOrig="279" w14:anchorId="6CEA03E3">
          <v:shape id="_x0000_i1031" type="#_x0000_t75" style="width:15pt;height:14pt" o:ole="">
            <v:imagedata r:id="rId22" o:title=""/>
          </v:shape>
          <o:OLEObject Type="Embed" ProgID="Equation.DSMT4" ShapeID="_x0000_i1031" DrawAspect="Content" ObjectID="_1788752109" r:id="rId23"/>
        </w:object>
      </w:r>
      <w:r>
        <w:rPr>
          <w:rFonts w:hint="eastAsia"/>
        </w:rPr>
        <w:t>即为拥堵状态从严重拥堵到</w:t>
      </w:r>
      <w:r w:rsidR="000B6CE9">
        <w:rPr>
          <w:rFonts w:hint="eastAsia"/>
        </w:rPr>
        <w:t>恢复正常</w:t>
      </w:r>
      <w:r>
        <w:rPr>
          <w:rFonts w:hint="eastAsia"/>
        </w:rPr>
        <w:t>时的这段时间，故</w:t>
      </w:r>
      <w:r w:rsidR="000B6CE9" w:rsidRPr="000B6CE9">
        <w:rPr>
          <w:position w:val="-26"/>
        </w:rPr>
        <w:object w:dxaOrig="3180" w:dyaOrig="639" w14:anchorId="608FBF66">
          <v:shape id="_x0000_i1032" type="#_x0000_t75" style="width:159pt;height:32pt" o:ole="">
            <v:imagedata r:id="rId24" o:title=""/>
          </v:shape>
          <o:OLEObject Type="Embed" ProgID="Equation.DSMT4" ShapeID="_x0000_i1032" DrawAspect="Content" ObjectID="_1788752110" r:id="rId25"/>
        </w:object>
      </w:r>
    </w:p>
    <w:p w14:paraId="1DD60258" w14:textId="3A45B9EE" w:rsidR="003F2FE4" w:rsidRDefault="003F2FE4" w:rsidP="00694F7C">
      <w:r>
        <w:rPr>
          <w:rFonts w:hint="eastAsia"/>
        </w:rPr>
        <w:t>5.交通流量提升</w:t>
      </w:r>
    </w:p>
    <w:p w14:paraId="711C4B36" w14:textId="7B82219B" w:rsidR="003F2FE4" w:rsidRDefault="003F2FE4" w:rsidP="003F2FE4">
      <w:pPr>
        <w:ind w:firstLine="420"/>
      </w:pPr>
      <w:r>
        <w:rPr>
          <w:rFonts w:hint="eastAsia"/>
        </w:rPr>
        <w:t>以第一段视频为例，即为从严重拥堵到</w:t>
      </w:r>
      <w:r w:rsidR="000B6CE9">
        <w:rPr>
          <w:rFonts w:hint="eastAsia"/>
        </w:rPr>
        <w:t>开启应急车道</w:t>
      </w:r>
      <w:r>
        <w:rPr>
          <w:rFonts w:hint="eastAsia"/>
        </w:rPr>
        <w:t>的流量变化值，</w:t>
      </w:r>
    </w:p>
    <w:p w14:paraId="3552BA04" w14:textId="5ABC21B2" w:rsidR="003F2FE4" w:rsidRDefault="003F2FE4" w:rsidP="003F2FE4">
      <w:pPr>
        <w:pStyle w:val="MTDisplayEquation"/>
      </w:pPr>
      <w:r>
        <w:tab/>
      </w:r>
      <w:r w:rsidRPr="003F2FE4">
        <w:rPr>
          <w:position w:val="-10"/>
        </w:rPr>
        <w:object w:dxaOrig="3280" w:dyaOrig="340" w14:anchorId="172DE1C8">
          <v:shape id="_x0000_i1033" type="#_x0000_t75" style="width:164pt;height:17pt" o:ole="">
            <v:imagedata r:id="rId26" o:title=""/>
          </v:shape>
          <o:OLEObject Type="Embed" ProgID="Equation.DSMT4" ShapeID="_x0000_i1033" DrawAspect="Content" ObjectID="_1788752111" r:id="rId27"/>
        </w:object>
      </w:r>
    </w:p>
    <w:p w14:paraId="21A6EA36" w14:textId="13B7F0C0" w:rsidR="003F2FE4" w:rsidRDefault="003F2FE4" w:rsidP="003F2FE4">
      <w:r>
        <w:rPr>
          <w:rFonts w:hint="eastAsia"/>
        </w:rPr>
        <w:t>6.平均速度提高</w:t>
      </w:r>
    </w:p>
    <w:p w14:paraId="7F24344D" w14:textId="29945A96" w:rsidR="000B6CE9" w:rsidRPr="000B6CE9" w:rsidRDefault="000B6CE9" w:rsidP="000B6CE9">
      <w:pPr>
        <w:ind w:firstLine="420"/>
      </w:pPr>
      <w:r>
        <w:rPr>
          <w:rFonts w:hint="eastAsia"/>
        </w:rPr>
        <w:t>以第一段视频为例，即为从严重拥堵到开启应急车道的平均速度变化值，</w:t>
      </w:r>
    </w:p>
    <w:p w14:paraId="7947A146" w14:textId="6D44DDD4" w:rsidR="003F2FE4" w:rsidRDefault="003F2FE4" w:rsidP="003F2FE4">
      <w:r>
        <w:tab/>
      </w:r>
      <w:r w:rsidR="000B6CE9">
        <w:rPr>
          <w:rFonts w:hint="eastAsia"/>
        </w:rPr>
        <w:t>根据第二问</w:t>
      </w:r>
    </w:p>
    <w:p w14:paraId="201162B9" w14:textId="3105573E" w:rsidR="000B6CE9" w:rsidRDefault="000B6CE9" w:rsidP="000B6CE9">
      <w:pPr>
        <w:pStyle w:val="MTDisplayEquation"/>
      </w:pPr>
      <w:r>
        <w:tab/>
      </w:r>
      <w:r w:rsidRPr="000B6CE9">
        <w:rPr>
          <w:position w:val="-6"/>
        </w:rPr>
        <w:object w:dxaOrig="2920" w:dyaOrig="279" w14:anchorId="44ABA86F">
          <v:shape id="_x0000_i1034" type="#_x0000_t75" style="width:146pt;height:14pt" o:ole="">
            <v:imagedata r:id="rId28" o:title=""/>
          </v:shape>
          <o:OLEObject Type="Embed" ProgID="Equation.DSMT4" ShapeID="_x0000_i1034" DrawAspect="Content" ObjectID="_1788752112" r:id="rId29"/>
        </w:object>
      </w:r>
    </w:p>
    <w:p w14:paraId="1C53BCED" w14:textId="77777777" w:rsidR="000B6CE9" w:rsidRPr="00694F7C" w:rsidRDefault="000B6CE9" w:rsidP="003F2FE4"/>
    <w:sectPr w:rsidR="000B6CE9" w:rsidRPr="00694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8B185" w14:textId="77777777" w:rsidR="002A1342" w:rsidRDefault="002A1342" w:rsidP="0007312E">
      <w:r>
        <w:separator/>
      </w:r>
    </w:p>
  </w:endnote>
  <w:endnote w:type="continuationSeparator" w:id="0">
    <w:p w14:paraId="01149DC0" w14:textId="77777777" w:rsidR="002A1342" w:rsidRDefault="002A1342" w:rsidP="000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DEE27" w14:textId="77777777" w:rsidR="002A1342" w:rsidRDefault="002A1342" w:rsidP="0007312E">
      <w:r>
        <w:separator/>
      </w:r>
    </w:p>
  </w:footnote>
  <w:footnote w:type="continuationSeparator" w:id="0">
    <w:p w14:paraId="54BD7AC6" w14:textId="77777777" w:rsidR="002A1342" w:rsidRDefault="002A1342" w:rsidP="00073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C103F"/>
    <w:multiLevelType w:val="hybridMultilevel"/>
    <w:tmpl w:val="7B4A359E"/>
    <w:lvl w:ilvl="0" w:tplc="BA00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827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5DC"/>
    <w:rsid w:val="00056DB6"/>
    <w:rsid w:val="0007312E"/>
    <w:rsid w:val="000B6CE9"/>
    <w:rsid w:val="001A7332"/>
    <w:rsid w:val="002761AE"/>
    <w:rsid w:val="002A1342"/>
    <w:rsid w:val="00333FAE"/>
    <w:rsid w:val="003B428C"/>
    <w:rsid w:val="003F2FE4"/>
    <w:rsid w:val="0044080E"/>
    <w:rsid w:val="0045725F"/>
    <w:rsid w:val="004D313A"/>
    <w:rsid w:val="00555B00"/>
    <w:rsid w:val="005F53CA"/>
    <w:rsid w:val="00694F7C"/>
    <w:rsid w:val="00720744"/>
    <w:rsid w:val="008B55DC"/>
    <w:rsid w:val="008E36D3"/>
    <w:rsid w:val="009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A8D0B"/>
  <w15:chartTrackingRefBased/>
  <w15:docId w15:val="{8614D825-2FBE-4222-9982-61D9CF15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1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12E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07312E"/>
    <w:pPr>
      <w:ind w:firstLineChars="200" w:firstLine="420"/>
    </w:pPr>
  </w:style>
  <w:style w:type="paragraph" w:customStyle="1" w:styleId="MTDisplayEquation">
    <w:name w:val="MTDisplayEquation"/>
    <w:basedOn w:val="a7"/>
    <w:next w:val="a"/>
    <w:link w:val="MTDisplayEquation0"/>
    <w:rsid w:val="0007312E"/>
    <w:pPr>
      <w:tabs>
        <w:tab w:val="center" w:pos="4320"/>
        <w:tab w:val="right" w:pos="8300"/>
      </w:tabs>
      <w:ind w:left="360" w:firstLineChars="0" w:firstLine="0"/>
    </w:pPr>
  </w:style>
  <w:style w:type="character" w:customStyle="1" w:styleId="a8">
    <w:name w:val="列表段落 字符"/>
    <w:basedOn w:val="a0"/>
    <w:link w:val="a7"/>
    <w:uiPriority w:val="34"/>
    <w:rsid w:val="0007312E"/>
  </w:style>
  <w:style w:type="character" w:customStyle="1" w:styleId="MTDisplayEquation0">
    <w:name w:val="MTDisplayEquation 字符"/>
    <w:basedOn w:val="a8"/>
    <w:link w:val="MTDisplayEquation"/>
    <w:rsid w:val="000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吴</dc:creator>
  <cp:keywords/>
  <dc:description/>
  <cp:lastModifiedBy>一 吴</cp:lastModifiedBy>
  <cp:revision>3</cp:revision>
  <dcterms:created xsi:type="dcterms:W3CDTF">2024-09-24T08:45:00Z</dcterms:created>
  <dcterms:modified xsi:type="dcterms:W3CDTF">2024-09-24T22:44:00Z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