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embeddings/Microsoft_Visio___2.vsdx" ContentType="application/vnd.ms-visio.drawing"/>
  <Override PartName="/word/embeddings/Microsoft_Visio___3.vsdx" ContentType="application/vnd.ms-visio.drawi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C041D6">
      <w:pPr>
        <w:pStyle w:val="3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V</w:t>
      </w:r>
      <w:r>
        <w:rPr>
          <w:rFonts w:ascii="黑体" w:hAnsi="黑体" w:eastAsia="黑体"/>
        </w:rPr>
        <w:t>LSI</w:t>
      </w:r>
      <w:r>
        <w:rPr>
          <w:rFonts w:hint="eastAsia" w:ascii="黑体" w:hAnsi="黑体" w:eastAsia="黑体"/>
        </w:rPr>
        <w:t>课程设计报告1</w:t>
      </w:r>
    </w:p>
    <w:p w14:paraId="0A1186CB"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7BA3C16E">
      <w:pPr>
        <w:rPr>
          <w:rFonts w:hint="eastAsia" w:ascii="黑体" w:hAnsi="黑体" w:eastAsia="黑体"/>
          <w:lang w:eastAsia="zh-CN"/>
        </w:rPr>
      </w:pPr>
      <w:r>
        <w:rPr>
          <w:rFonts w:hint="eastAsia" w:ascii="黑体" w:hAnsi="黑体" w:eastAsia="黑体"/>
        </w:rPr>
        <w:t>姓名：</w:t>
      </w:r>
      <w:r>
        <w:rPr>
          <w:rFonts w:hint="eastAsia" w:ascii="黑体" w:hAnsi="黑体" w:eastAsia="黑体"/>
          <w:lang w:val="en-US" w:eastAsia="zh-CN"/>
        </w:rPr>
        <w:t>刘 奥</w:t>
      </w:r>
    </w:p>
    <w:p w14:paraId="2600D191">
      <w:pPr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班级：s</w:t>
      </w:r>
      <w:r>
        <w:rPr>
          <w:rFonts w:hint="eastAsia" w:ascii="黑体" w:hAnsi="黑体" w:eastAsia="黑体"/>
          <w:lang w:val="en-US" w:eastAsia="zh-CN"/>
        </w:rPr>
        <w:t>3252</w:t>
      </w:r>
    </w:p>
    <w:p w14:paraId="172A388C">
      <w:pPr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学号：3</w:t>
      </w:r>
      <w:r>
        <w:rPr>
          <w:rFonts w:ascii="黑体" w:hAnsi="黑体" w:eastAsia="黑体"/>
        </w:rPr>
        <w:t>12</w:t>
      </w:r>
      <w:r>
        <w:rPr>
          <w:rFonts w:hint="eastAsia" w:ascii="黑体" w:hAnsi="黑体" w:eastAsia="黑体"/>
          <w:lang w:val="en-US" w:eastAsia="zh-CN"/>
        </w:rPr>
        <w:t>3156016</w:t>
      </w:r>
    </w:p>
    <w:p w14:paraId="6FE37C90">
      <w:pPr>
        <w:rPr>
          <w:rFonts w:hint="default" w:ascii="黑体" w:hAnsi="黑体" w:eastAsia="黑体"/>
          <w:lang w:val="en-US" w:eastAsia="zh-CN"/>
        </w:rPr>
      </w:pPr>
      <w:r>
        <w:rPr>
          <w:rFonts w:hint="eastAsia" w:ascii="黑体" w:hAnsi="黑体" w:eastAsia="黑体"/>
        </w:rPr>
        <w:t>日期：2</w:t>
      </w:r>
      <w:r>
        <w:rPr>
          <w:rFonts w:ascii="黑体" w:hAnsi="黑体" w:eastAsia="黑体"/>
        </w:rPr>
        <w:t>02</w:t>
      </w:r>
      <w:r>
        <w:rPr>
          <w:rFonts w:hint="eastAsia" w:ascii="黑体" w:hAnsi="黑体" w:eastAsia="黑体"/>
          <w:lang w:val="en-US" w:eastAsia="zh-CN"/>
        </w:rPr>
        <w:t>4</w:t>
      </w:r>
      <w:r>
        <w:rPr>
          <w:rFonts w:ascii="黑体" w:hAnsi="黑体" w:eastAsia="黑体"/>
        </w:rPr>
        <w:t>.</w:t>
      </w:r>
      <w:r>
        <w:rPr>
          <w:rFonts w:hint="eastAsia" w:ascii="黑体" w:hAnsi="黑体" w:eastAsia="黑体"/>
          <w:lang w:val="en-US" w:eastAsia="zh-CN"/>
        </w:rPr>
        <w:t>12</w:t>
      </w:r>
      <w:r>
        <w:rPr>
          <w:rFonts w:ascii="黑体" w:hAnsi="黑体" w:eastAsia="黑体"/>
        </w:rPr>
        <w:t>.</w:t>
      </w:r>
      <w:r>
        <w:rPr>
          <w:rFonts w:hint="eastAsia" w:ascii="黑体" w:hAnsi="黑体" w:eastAsia="黑体"/>
          <w:lang w:val="en-US" w:eastAsia="zh-CN"/>
        </w:rPr>
        <w:t>23</w:t>
      </w:r>
      <w:bookmarkStart w:id="9" w:name="_GoBack"/>
      <w:bookmarkEnd w:id="9"/>
    </w:p>
    <w:p w14:paraId="460D70E1">
      <w:pPr>
        <w:rPr>
          <w:rFonts w:ascii="黑体" w:hAnsi="黑体" w:eastAsia="黑体"/>
        </w:rPr>
      </w:pPr>
      <w:r>
        <w:rPr>
          <w:rFonts w:hint="eastAsia" w:ascii="黑体" w:hAnsi="黑体" w:eastAsia="黑体"/>
        </w:rPr>
        <w:t>得分：_</w:t>
      </w:r>
      <w:r>
        <w:rPr>
          <w:rFonts w:ascii="黑体" w:hAnsi="黑体" w:eastAsia="黑体"/>
        </w:rPr>
        <w:t>___________</w:t>
      </w:r>
    </w:p>
    <w:p w14:paraId="3A065A0C">
      <w:pPr>
        <w:pBdr>
          <w:bottom w:val="single" w:color="auto" w:sz="6" w:space="1"/>
        </w:pBdr>
        <w:rPr>
          <w:rFonts w:ascii="黑体" w:hAnsi="黑体" w:eastAsia="黑体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2"/>
          <w:docGrid w:type="lines" w:linePitch="312" w:charSpace="0"/>
        </w:sectPr>
      </w:pPr>
    </w:p>
    <w:p w14:paraId="2882AB77">
      <w:pPr>
        <w:rPr>
          <w:rFonts w:ascii="黑体" w:hAnsi="黑体" w:eastAsia="黑体"/>
        </w:rPr>
      </w:pPr>
      <w:r>
        <w:rPr>
          <w:rFonts w:hint="eastAsia" w:ascii="黑体" w:hAnsi="黑体" w:eastAsia="黑体"/>
        </w:rPr>
        <w:t>———————————————————————————————————————</w:t>
      </w:r>
    </w:p>
    <w:p w14:paraId="11C1F9A7">
      <w:pPr>
        <w:rPr>
          <w:rFonts w:ascii="黑体" w:hAnsi="黑体" w:eastAsia="黑体"/>
        </w:rPr>
      </w:pPr>
    </w:p>
    <w:p w14:paraId="7EEBEB74">
      <w:pPr>
        <w:rPr>
          <w:rFonts w:ascii="黑体" w:hAnsi="黑体" w:eastAsia="黑体"/>
        </w:rPr>
      </w:pPr>
    </w:p>
    <w:p w14:paraId="4A6B4A75">
      <w:pPr>
        <w:jc w:val="center"/>
        <w:rPr>
          <w:rFonts w:ascii="黑体" w:hAnsi="黑体" w:eastAsia="黑体"/>
          <w:b/>
          <w:bCs/>
          <w:sz w:val="32"/>
          <w:szCs w:val="32"/>
        </w:rPr>
      </w:pPr>
      <w:r>
        <w:rPr>
          <w:rFonts w:hint="eastAsia" w:ascii="黑体" w:hAnsi="黑体" w:eastAsia="黑体"/>
          <w:b/>
          <w:bCs/>
          <w:sz w:val="32"/>
          <w:szCs w:val="32"/>
        </w:rPr>
        <w:t>作业题目</w:t>
      </w:r>
    </w:p>
    <w:p w14:paraId="07537556">
      <w:r>
        <w:drawing>
          <wp:inline distT="0" distB="0" distL="0" distR="0">
            <wp:extent cx="5274310" cy="5238750"/>
            <wp:effectExtent l="0" t="0" r="0" b="0"/>
            <wp:docPr id="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示意图&#10;&#10;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rcRect b="46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65DD">
      <w:r>
        <w:br w:type="page"/>
      </w:r>
    </w:p>
    <w:p w14:paraId="6098393A"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耗时一天，主要消耗在整理逻辑，图像修改与表格绘制上；而在修改代码方面消耗时间较少，在已经完成表格绘制的情况下只需要照着就该并debug即可。</w:t>
      </w:r>
    </w:p>
    <w:p w14:paraId="2E5EEEB9"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修改如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_Ref123754062 \h</w:instrText>
      </w:r>
      <w:r>
        <w:instrText xml:space="preserve"> </w:instrText>
      </w:r>
      <w:r>
        <w:fldChar w:fldCharType="separate"/>
      </w:r>
      <w:r>
        <w:t>图 1</w:t>
      </w:r>
      <w:r>
        <w:fldChar w:fldCharType="end"/>
      </w:r>
      <w:r>
        <w:rPr>
          <w:rFonts w:hint="eastAsia"/>
        </w:rPr>
        <w:t>红色部分所示。具体表现为：</w:t>
      </w:r>
    </w:p>
    <w:p w14:paraId="4B1E9B15">
      <w:pPr>
        <w:pStyle w:val="8"/>
        <w:numPr>
          <w:ilvl w:val="0"/>
          <w:numId w:val="2"/>
        </w:numPr>
        <w:ind w:firstLineChars="0"/>
      </w:pPr>
      <w:r>
        <w:rPr>
          <w:position w:val="-6"/>
        </w:rPr>
        <w:object>
          <v:shape id="_x0000_i1025" o:spt="75" type="#_x0000_t75" style="height:14.15pt;width:20.8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hint="eastAsia"/>
        </w:rPr>
        <w:t>：</w:t>
      </w:r>
      <w:r>
        <w:rPr>
          <w:position w:val="-12"/>
        </w:rPr>
        <w:object>
          <v:shape id="_x0000_i1026" o:spt="75" type="#_x0000_t75" style="height:18.3pt;width:57.8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hint="eastAsia"/>
        </w:rPr>
        <w:t>增加</w:t>
      </w:r>
      <w:r>
        <w:t>”</w:t>
      </w:r>
      <w:r>
        <w:rPr>
          <w:rFonts w:hint="eastAsia"/>
        </w:rPr>
        <w:t>1</w:t>
      </w:r>
      <w:r>
        <w:t>1”</w:t>
      </w:r>
      <w:r>
        <w:rPr>
          <w:rFonts w:hint="eastAsia"/>
        </w:rPr>
        <w:t>项；</w:t>
      </w:r>
      <w:r>
        <w:rPr>
          <w:position w:val="-12"/>
        </w:rPr>
        <w:object>
          <v:shape id="_x0000_i1027" o:spt="75" type="#_x0000_t75" style="height:18.3pt;width:49.9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hint="eastAsia"/>
        </w:rPr>
        <w:t>增加1bit至</w:t>
      </w:r>
      <w:r>
        <w:rPr>
          <w:position w:val="-12"/>
        </w:rPr>
        <w:object>
          <v:shape id="_x0000_i1028" o:spt="75" type="#_x0000_t75" style="height:18.3pt;width:51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hint="eastAsia"/>
        </w:rPr>
        <w:t>，并新增</w:t>
      </w:r>
      <w:r>
        <w:t>”111”</w:t>
      </w:r>
      <w:r>
        <w:rPr>
          <w:rFonts w:hint="eastAsia"/>
        </w:rPr>
        <w:t>项，其他项则尾数增加1</w:t>
      </w:r>
      <w:r>
        <w:t>’b0</w:t>
      </w:r>
      <w:r>
        <w:rPr>
          <w:rFonts w:hint="eastAsia"/>
        </w:rPr>
        <w:t>。</w:t>
      </w:r>
    </w:p>
    <w:p w14:paraId="32CF4A81">
      <w:pPr>
        <w:pStyle w:val="8"/>
        <w:numPr>
          <w:ilvl w:val="0"/>
          <w:numId w:val="2"/>
        </w:numPr>
        <w:ind w:firstLineChars="0"/>
      </w:pPr>
      <w:r>
        <w:rPr>
          <w:position w:val="-6"/>
        </w:rPr>
        <w:object>
          <v:shape id="_x0000_i1029" o:spt="75" type="#_x0000_t75" style="height:14.15pt;width:27.9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  <w:r>
        <w:rPr>
          <w:rFonts w:hint="eastAsia"/>
        </w:rPr>
        <w:t>：</w:t>
      </w:r>
      <w:r>
        <w:rPr>
          <w:position w:val="-12"/>
        </w:rPr>
        <w:object>
          <v:shape id="_x0000_i1030" o:spt="75" type="#_x0000_t75" style="height:18.3pt;width:74.1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5">
            <o:LockedField>false</o:LockedField>
          </o:OLEObject>
        </w:object>
      </w:r>
      <w:r>
        <w:rPr>
          <w:rFonts w:hint="eastAsia"/>
        </w:rPr>
        <w:t>增加一项，具体见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_Ref123811550 \h</w:instrText>
      </w:r>
      <w:r>
        <w:instrText xml:space="preserve"> </w:instrText>
      </w:r>
      <w:r>
        <w:fldChar w:fldCharType="separate"/>
      </w:r>
      <w:r>
        <w:t>表 2</w:t>
      </w:r>
      <w:r>
        <w:fldChar w:fldCharType="end"/>
      </w:r>
      <w:r>
        <w:rPr>
          <w:rFonts w:hint="eastAsia"/>
        </w:rPr>
        <w:t>。</w:t>
      </w:r>
    </w:p>
    <w:p w14:paraId="557C8ABA">
      <w:pPr>
        <w:keepNext/>
      </w:pPr>
      <w:r>
        <w:object>
          <v:shape id="_x0000_i1031" o:spt="75" type="#_x0000_t75" style="height:231pt;width:414.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17">
            <o:LockedField>false</o:LockedField>
          </o:OLEObject>
        </w:object>
      </w:r>
    </w:p>
    <w:p w14:paraId="772C2AEA">
      <w:pPr>
        <w:pStyle w:val="2"/>
        <w:jc w:val="center"/>
      </w:pPr>
      <w:bookmarkStart w:id="0" w:name="_Ref123754062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End w:id="0"/>
      <w:r>
        <w:t xml:space="preserve"> RISC-V</w:t>
      </w:r>
      <w:r>
        <w:rPr>
          <w:rFonts w:hint="eastAsia"/>
        </w:rPr>
        <w:t>单周期处理器(修改</w:t>
      </w:r>
      <w:r>
        <w:t>)</w:t>
      </w:r>
    </w:p>
    <w:p w14:paraId="10C5DB08"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修改如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_Ref123755946 \h</w:instrText>
      </w:r>
      <w:r>
        <w:instrText xml:space="preserve"> </w:instrText>
      </w:r>
      <w:r>
        <w:fldChar w:fldCharType="separate"/>
      </w:r>
      <w:r>
        <w:t>图 2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_Ref123755949 \h </w:instrText>
      </w:r>
      <w:r>
        <w:fldChar w:fldCharType="separate"/>
      </w:r>
      <w:r>
        <w:t>图 3</w:t>
      </w:r>
      <w:r>
        <w:fldChar w:fldCharType="end"/>
      </w:r>
      <w:r>
        <w:rPr>
          <w:rFonts w:hint="eastAsia"/>
        </w:rPr>
        <w:t>所示。</w:t>
      </w:r>
    </w:p>
    <w:p w14:paraId="163526B1">
      <w:pPr>
        <w:keepNext/>
        <w:jc w:val="center"/>
      </w:pPr>
      <w:r>
        <w:object>
          <v:shape id="_x0000_i1032" o:spt="75" type="#_x0000_t75" style="height:252.2pt;width:340.4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19">
            <o:LockedField>false</o:LockedField>
          </o:OLEObject>
        </w:object>
      </w:r>
    </w:p>
    <w:p w14:paraId="3A593F65">
      <w:pPr>
        <w:pStyle w:val="2"/>
        <w:jc w:val="center"/>
      </w:pPr>
      <w:bookmarkStart w:id="1" w:name="_Ref123755946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bookmarkEnd w:id="1"/>
      <w:r>
        <w:t xml:space="preserve"> RISC-V 单周期控制单元(</w:t>
      </w:r>
      <w:r>
        <w:rPr>
          <w:rFonts w:hint="eastAsia"/>
        </w:rPr>
        <w:t>修改</w:t>
      </w:r>
      <w:r>
        <w:t>)</w:t>
      </w:r>
    </w:p>
    <w:p w14:paraId="0889F73E">
      <w:pPr>
        <w:keepNext/>
        <w:jc w:val="center"/>
      </w:pPr>
      <w:r>
        <w:object>
          <v:shape id="_x0000_i1033" o:spt="75" type="#_x0000_t75" style="height:245.55pt;width:340.4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21">
            <o:LockedField>false</o:LockedField>
          </o:OLEObject>
        </w:object>
      </w:r>
    </w:p>
    <w:p w14:paraId="0B1F3842">
      <w:pPr>
        <w:pStyle w:val="2"/>
        <w:jc w:val="center"/>
      </w:pPr>
      <w:bookmarkStart w:id="2" w:name="_Ref123755949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bookmarkEnd w:id="2"/>
      <w:r>
        <w:t xml:space="preserve"> ALU(</w:t>
      </w:r>
      <w:r>
        <w:rPr>
          <w:rFonts w:hint="eastAsia"/>
        </w:rPr>
        <w:t>修改</w:t>
      </w:r>
      <w:r>
        <w:t>)</w:t>
      </w:r>
    </w:p>
    <w:p w14:paraId="23C25BCD"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修改后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_Ref123811616 \h</w:instrText>
      </w:r>
      <w:r>
        <w:instrText xml:space="preserve"> </w:instrText>
      </w:r>
      <w:r>
        <w:fldChar w:fldCharType="separate"/>
      </w:r>
      <w:r>
        <w:t>表 1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REF _Ref123811550 \h </w:instrText>
      </w:r>
      <w:r>
        <w:fldChar w:fldCharType="separate"/>
      </w:r>
      <w:r>
        <w:t>表 2</w:t>
      </w:r>
      <w:r>
        <w:fldChar w:fldCharType="end"/>
      </w:r>
      <w:r>
        <w:rPr>
          <w:rFonts w:hint="eastAsia"/>
        </w:rPr>
        <w:t>和</w:t>
      </w:r>
      <w:r>
        <w:fldChar w:fldCharType="begin"/>
      </w:r>
      <w:r>
        <w:instrText xml:space="preserve"> REF _Ref123811620 \h </w:instrText>
      </w:r>
      <w:r>
        <w:fldChar w:fldCharType="separate"/>
      </w:r>
      <w:r>
        <w:t>表 3</w:t>
      </w:r>
      <w:r>
        <w:fldChar w:fldCharType="end"/>
      </w:r>
      <w:r>
        <w:rPr>
          <w:rFonts w:hint="eastAsia"/>
        </w:rPr>
        <w:t>如下。</w:t>
      </w:r>
    </w:p>
    <w:p w14:paraId="671657D5">
      <w:pPr>
        <w:pStyle w:val="2"/>
        <w:keepNext/>
        <w:jc w:val="center"/>
      </w:pPr>
      <w:bookmarkStart w:id="3" w:name="_Ref123811616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bookmarkEnd w:id="3"/>
      <w:r>
        <w:t xml:space="preserve"> Main Decoder</w:t>
      </w:r>
      <w:r>
        <w:rPr>
          <w:rFonts w:hint="eastAsia"/>
        </w:rPr>
        <w:t>真值表(修改</w:t>
      </w:r>
      <w:r>
        <w:t>)</w:t>
      </w:r>
    </w:p>
    <w:tbl>
      <w:tblPr>
        <w:tblStyle w:val="5"/>
        <w:tblW w:w="9212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807"/>
        <w:gridCol w:w="896"/>
        <w:gridCol w:w="768"/>
        <w:gridCol w:w="844"/>
        <w:gridCol w:w="833"/>
        <w:gridCol w:w="1025"/>
        <w:gridCol w:w="885"/>
        <w:gridCol w:w="720"/>
        <w:gridCol w:w="734"/>
        <w:gridCol w:w="641"/>
      </w:tblGrid>
      <w:tr w14:paraId="2222971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  <w:shd w:val="clear" w:color="auto" w:fill="0070C0"/>
          </w:tcPr>
          <w:p w14:paraId="57D1B5CB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Inst</w:t>
            </w:r>
          </w:p>
        </w:tc>
        <w:tc>
          <w:tcPr>
            <w:tcW w:w="807" w:type="dxa"/>
            <w:shd w:val="clear" w:color="auto" w:fill="0070C0"/>
          </w:tcPr>
          <w:p w14:paraId="233822FC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O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pcode</w:t>
            </w:r>
          </w:p>
        </w:tc>
        <w:tc>
          <w:tcPr>
            <w:tcW w:w="896" w:type="dxa"/>
            <w:shd w:val="clear" w:color="auto" w:fill="0070C0"/>
          </w:tcPr>
          <w:p w14:paraId="3BA2E926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R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egWrite</w:t>
            </w:r>
          </w:p>
        </w:tc>
        <w:tc>
          <w:tcPr>
            <w:tcW w:w="768" w:type="dxa"/>
            <w:shd w:val="clear" w:color="auto" w:fill="0070C0"/>
          </w:tcPr>
          <w:p w14:paraId="73D73B35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I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mmSrc</w:t>
            </w:r>
          </w:p>
        </w:tc>
        <w:tc>
          <w:tcPr>
            <w:tcW w:w="844" w:type="dxa"/>
            <w:shd w:val="clear" w:color="auto" w:fill="0070C0"/>
          </w:tcPr>
          <w:p w14:paraId="23074961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A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LUSrcA</w:t>
            </w:r>
          </w:p>
        </w:tc>
        <w:tc>
          <w:tcPr>
            <w:tcW w:w="833" w:type="dxa"/>
            <w:shd w:val="clear" w:color="auto" w:fill="0070C0"/>
          </w:tcPr>
          <w:p w14:paraId="6996E215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A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LUSrcB</w:t>
            </w:r>
          </w:p>
        </w:tc>
        <w:tc>
          <w:tcPr>
            <w:tcW w:w="1025" w:type="dxa"/>
            <w:shd w:val="clear" w:color="auto" w:fill="0070C0"/>
          </w:tcPr>
          <w:p w14:paraId="5C6C2348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M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emWrihe</w:t>
            </w:r>
          </w:p>
        </w:tc>
        <w:tc>
          <w:tcPr>
            <w:tcW w:w="885" w:type="dxa"/>
            <w:shd w:val="clear" w:color="auto" w:fill="0070C0"/>
          </w:tcPr>
          <w:p w14:paraId="3B927153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R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esultSrc</w:t>
            </w:r>
          </w:p>
        </w:tc>
        <w:tc>
          <w:tcPr>
            <w:tcW w:w="720" w:type="dxa"/>
            <w:shd w:val="clear" w:color="auto" w:fill="0070C0"/>
          </w:tcPr>
          <w:p w14:paraId="7C1253C4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B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ranch</w:t>
            </w:r>
          </w:p>
        </w:tc>
        <w:tc>
          <w:tcPr>
            <w:tcW w:w="734" w:type="dxa"/>
            <w:shd w:val="clear" w:color="auto" w:fill="0070C0"/>
          </w:tcPr>
          <w:p w14:paraId="66248581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A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LUOp</w:t>
            </w:r>
          </w:p>
        </w:tc>
        <w:tc>
          <w:tcPr>
            <w:tcW w:w="641" w:type="dxa"/>
            <w:shd w:val="clear" w:color="auto" w:fill="0070C0"/>
          </w:tcPr>
          <w:p w14:paraId="602205A5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J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ump</w:t>
            </w:r>
          </w:p>
        </w:tc>
      </w:tr>
      <w:tr w14:paraId="756DE93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</w:tcPr>
          <w:p w14:paraId="240AC5B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lw</w:t>
            </w:r>
          </w:p>
        </w:tc>
        <w:tc>
          <w:tcPr>
            <w:tcW w:w="807" w:type="dxa"/>
          </w:tcPr>
          <w:p w14:paraId="4C4FC317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000011</w:t>
            </w:r>
          </w:p>
        </w:tc>
        <w:tc>
          <w:tcPr>
            <w:tcW w:w="896" w:type="dxa"/>
          </w:tcPr>
          <w:p w14:paraId="2AFC196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68" w:type="dxa"/>
          </w:tcPr>
          <w:p w14:paraId="246677C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</w:t>
            </w:r>
            <w:r>
              <w:rPr>
                <w:color w:val="FF0000"/>
                <w:sz w:val="16"/>
                <w:szCs w:val="16"/>
              </w:rPr>
              <w:t>0</w:t>
            </w:r>
          </w:p>
        </w:tc>
        <w:tc>
          <w:tcPr>
            <w:tcW w:w="844" w:type="dxa"/>
          </w:tcPr>
          <w:p w14:paraId="0A0DE975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33" w:type="dxa"/>
          </w:tcPr>
          <w:p w14:paraId="52C1F10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25" w:type="dxa"/>
          </w:tcPr>
          <w:p w14:paraId="7547F32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85" w:type="dxa"/>
          </w:tcPr>
          <w:p w14:paraId="6449058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720" w:type="dxa"/>
          </w:tcPr>
          <w:p w14:paraId="6066C3F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734" w:type="dxa"/>
          </w:tcPr>
          <w:p w14:paraId="6178E17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641" w:type="dxa"/>
          </w:tcPr>
          <w:p w14:paraId="0A9F408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14:paraId="5BFB6BA9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</w:tcPr>
          <w:p w14:paraId="1499E204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sw</w:t>
            </w:r>
          </w:p>
        </w:tc>
        <w:tc>
          <w:tcPr>
            <w:tcW w:w="807" w:type="dxa"/>
          </w:tcPr>
          <w:p w14:paraId="6E807BE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100011</w:t>
            </w:r>
          </w:p>
        </w:tc>
        <w:tc>
          <w:tcPr>
            <w:tcW w:w="896" w:type="dxa"/>
          </w:tcPr>
          <w:p w14:paraId="521E65E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768" w:type="dxa"/>
          </w:tcPr>
          <w:p w14:paraId="7338E54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0</w:t>
            </w:r>
          </w:p>
        </w:tc>
        <w:tc>
          <w:tcPr>
            <w:tcW w:w="844" w:type="dxa"/>
          </w:tcPr>
          <w:p w14:paraId="68C0A6C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33" w:type="dxa"/>
          </w:tcPr>
          <w:p w14:paraId="41CA7C4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025" w:type="dxa"/>
          </w:tcPr>
          <w:p w14:paraId="100D954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885" w:type="dxa"/>
          </w:tcPr>
          <w:p w14:paraId="7425234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xx</w:t>
            </w:r>
          </w:p>
        </w:tc>
        <w:tc>
          <w:tcPr>
            <w:tcW w:w="720" w:type="dxa"/>
          </w:tcPr>
          <w:p w14:paraId="4FC6599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734" w:type="dxa"/>
          </w:tcPr>
          <w:p w14:paraId="0768D68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641" w:type="dxa"/>
          </w:tcPr>
          <w:p w14:paraId="6CFEC1D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14:paraId="597EA4D5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</w:tcPr>
          <w:p w14:paraId="575E121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R</w:t>
            </w:r>
            <w:r>
              <w:rPr>
                <w:sz w:val="16"/>
                <w:szCs w:val="16"/>
              </w:rPr>
              <w:t>-type</w:t>
            </w:r>
          </w:p>
        </w:tc>
        <w:tc>
          <w:tcPr>
            <w:tcW w:w="807" w:type="dxa"/>
          </w:tcPr>
          <w:p w14:paraId="4EE8616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110011</w:t>
            </w:r>
          </w:p>
        </w:tc>
        <w:tc>
          <w:tcPr>
            <w:tcW w:w="896" w:type="dxa"/>
          </w:tcPr>
          <w:p w14:paraId="43ECB77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68" w:type="dxa"/>
          </w:tcPr>
          <w:p w14:paraId="6B46C8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xx</w:t>
            </w:r>
            <w:r>
              <w:rPr>
                <w:color w:val="FF0000"/>
                <w:sz w:val="16"/>
                <w:szCs w:val="16"/>
              </w:rPr>
              <w:t>x</w:t>
            </w:r>
          </w:p>
        </w:tc>
        <w:tc>
          <w:tcPr>
            <w:tcW w:w="844" w:type="dxa"/>
          </w:tcPr>
          <w:p w14:paraId="158A0E77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33" w:type="dxa"/>
          </w:tcPr>
          <w:p w14:paraId="6C59BB5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025" w:type="dxa"/>
          </w:tcPr>
          <w:p w14:paraId="4974660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85" w:type="dxa"/>
          </w:tcPr>
          <w:p w14:paraId="117ACC3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720" w:type="dxa"/>
          </w:tcPr>
          <w:p w14:paraId="2EF96A9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734" w:type="dxa"/>
          </w:tcPr>
          <w:p w14:paraId="317B126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641" w:type="dxa"/>
          </w:tcPr>
          <w:p w14:paraId="2A33BC6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14:paraId="07DED07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</w:tcPr>
          <w:p w14:paraId="6A8652E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beq</w:t>
            </w:r>
          </w:p>
        </w:tc>
        <w:tc>
          <w:tcPr>
            <w:tcW w:w="807" w:type="dxa"/>
          </w:tcPr>
          <w:p w14:paraId="3E2815E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100011</w:t>
            </w:r>
          </w:p>
        </w:tc>
        <w:tc>
          <w:tcPr>
            <w:tcW w:w="896" w:type="dxa"/>
          </w:tcPr>
          <w:p w14:paraId="22DC3307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768" w:type="dxa"/>
          </w:tcPr>
          <w:p w14:paraId="749E68A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  <w:r>
              <w:rPr>
                <w:color w:val="FF0000"/>
                <w:sz w:val="16"/>
                <w:szCs w:val="16"/>
              </w:rPr>
              <w:t>0</w:t>
            </w:r>
          </w:p>
        </w:tc>
        <w:tc>
          <w:tcPr>
            <w:tcW w:w="844" w:type="dxa"/>
          </w:tcPr>
          <w:p w14:paraId="7C22026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33" w:type="dxa"/>
          </w:tcPr>
          <w:p w14:paraId="3FC3B9C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025" w:type="dxa"/>
          </w:tcPr>
          <w:p w14:paraId="52BB11A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85" w:type="dxa"/>
          </w:tcPr>
          <w:p w14:paraId="6DA2533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  <w:r>
              <w:rPr>
                <w:sz w:val="16"/>
                <w:szCs w:val="16"/>
              </w:rPr>
              <w:t>x</w:t>
            </w:r>
          </w:p>
        </w:tc>
        <w:tc>
          <w:tcPr>
            <w:tcW w:w="720" w:type="dxa"/>
          </w:tcPr>
          <w:p w14:paraId="075F73B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34" w:type="dxa"/>
          </w:tcPr>
          <w:p w14:paraId="73E734B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641" w:type="dxa"/>
          </w:tcPr>
          <w:p w14:paraId="22D1D26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14:paraId="594FA27E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</w:tcPr>
          <w:p w14:paraId="09EF1EC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I</w:t>
            </w:r>
            <w:r>
              <w:rPr>
                <w:sz w:val="16"/>
                <w:szCs w:val="16"/>
              </w:rPr>
              <w:t>-type ALU</w:t>
            </w:r>
          </w:p>
        </w:tc>
        <w:tc>
          <w:tcPr>
            <w:tcW w:w="807" w:type="dxa"/>
          </w:tcPr>
          <w:p w14:paraId="357B58D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010011</w:t>
            </w:r>
          </w:p>
        </w:tc>
        <w:tc>
          <w:tcPr>
            <w:tcW w:w="896" w:type="dxa"/>
          </w:tcPr>
          <w:p w14:paraId="580CB0B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68" w:type="dxa"/>
          </w:tcPr>
          <w:p w14:paraId="79E4FAB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</w:t>
            </w:r>
            <w:r>
              <w:rPr>
                <w:color w:val="FF0000"/>
                <w:sz w:val="16"/>
                <w:szCs w:val="16"/>
              </w:rPr>
              <w:t>0</w:t>
            </w:r>
          </w:p>
        </w:tc>
        <w:tc>
          <w:tcPr>
            <w:tcW w:w="844" w:type="dxa"/>
          </w:tcPr>
          <w:p w14:paraId="6072C67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33" w:type="dxa"/>
          </w:tcPr>
          <w:p w14:paraId="2E35E0C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025" w:type="dxa"/>
          </w:tcPr>
          <w:p w14:paraId="63FC5E85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85" w:type="dxa"/>
          </w:tcPr>
          <w:p w14:paraId="63C311A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720" w:type="dxa"/>
          </w:tcPr>
          <w:p w14:paraId="4D89C8E7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734" w:type="dxa"/>
          </w:tcPr>
          <w:p w14:paraId="39ED2275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641" w:type="dxa"/>
          </w:tcPr>
          <w:p w14:paraId="3F75E58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</w:tr>
      <w:tr w14:paraId="00DCEA8A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</w:tcPr>
          <w:p w14:paraId="5F199A42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jal</w:t>
            </w:r>
          </w:p>
        </w:tc>
        <w:tc>
          <w:tcPr>
            <w:tcW w:w="807" w:type="dxa"/>
          </w:tcPr>
          <w:p w14:paraId="743FB1B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101111</w:t>
            </w:r>
          </w:p>
        </w:tc>
        <w:tc>
          <w:tcPr>
            <w:tcW w:w="896" w:type="dxa"/>
          </w:tcPr>
          <w:p w14:paraId="4A90935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768" w:type="dxa"/>
          </w:tcPr>
          <w:p w14:paraId="27723C51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0</w:t>
            </w:r>
          </w:p>
        </w:tc>
        <w:tc>
          <w:tcPr>
            <w:tcW w:w="844" w:type="dxa"/>
          </w:tcPr>
          <w:p w14:paraId="6480A79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833" w:type="dxa"/>
          </w:tcPr>
          <w:p w14:paraId="36AB6171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1025" w:type="dxa"/>
          </w:tcPr>
          <w:p w14:paraId="67C60E5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885" w:type="dxa"/>
          </w:tcPr>
          <w:p w14:paraId="34219EE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</w:t>
            </w:r>
          </w:p>
        </w:tc>
        <w:tc>
          <w:tcPr>
            <w:tcW w:w="720" w:type="dxa"/>
          </w:tcPr>
          <w:p w14:paraId="08D93E8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734" w:type="dxa"/>
          </w:tcPr>
          <w:p w14:paraId="1140DFF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  <w:r>
              <w:rPr>
                <w:sz w:val="16"/>
                <w:szCs w:val="16"/>
              </w:rPr>
              <w:t>x</w:t>
            </w:r>
          </w:p>
        </w:tc>
        <w:tc>
          <w:tcPr>
            <w:tcW w:w="641" w:type="dxa"/>
          </w:tcPr>
          <w:p w14:paraId="34E98CC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</w:p>
        </w:tc>
      </w:tr>
      <w:tr w14:paraId="562ED4B7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59" w:type="dxa"/>
          </w:tcPr>
          <w:p w14:paraId="361E6183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lui</w:t>
            </w:r>
          </w:p>
        </w:tc>
        <w:tc>
          <w:tcPr>
            <w:tcW w:w="807" w:type="dxa"/>
          </w:tcPr>
          <w:p w14:paraId="468FACF7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0</w:t>
            </w:r>
            <w:r>
              <w:rPr>
                <w:color w:val="FF0000"/>
                <w:sz w:val="16"/>
                <w:szCs w:val="16"/>
              </w:rPr>
              <w:t>110111</w:t>
            </w:r>
          </w:p>
        </w:tc>
        <w:tc>
          <w:tcPr>
            <w:tcW w:w="896" w:type="dxa"/>
          </w:tcPr>
          <w:p w14:paraId="10EB64E3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</w:p>
        </w:tc>
        <w:tc>
          <w:tcPr>
            <w:tcW w:w="768" w:type="dxa"/>
          </w:tcPr>
          <w:p w14:paraId="318A142F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11</w:t>
            </w:r>
          </w:p>
        </w:tc>
        <w:tc>
          <w:tcPr>
            <w:tcW w:w="844" w:type="dxa"/>
          </w:tcPr>
          <w:p w14:paraId="19352000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x</w:t>
            </w:r>
          </w:p>
        </w:tc>
        <w:tc>
          <w:tcPr>
            <w:tcW w:w="833" w:type="dxa"/>
          </w:tcPr>
          <w:p w14:paraId="26195A12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x</w:t>
            </w:r>
          </w:p>
        </w:tc>
        <w:tc>
          <w:tcPr>
            <w:tcW w:w="1025" w:type="dxa"/>
          </w:tcPr>
          <w:p w14:paraId="35A1359D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0</w:t>
            </w:r>
          </w:p>
        </w:tc>
        <w:tc>
          <w:tcPr>
            <w:tcW w:w="885" w:type="dxa"/>
          </w:tcPr>
          <w:p w14:paraId="0492900C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1</w:t>
            </w:r>
          </w:p>
        </w:tc>
        <w:tc>
          <w:tcPr>
            <w:tcW w:w="720" w:type="dxa"/>
          </w:tcPr>
          <w:p w14:paraId="05ACBED5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0</w:t>
            </w:r>
          </w:p>
        </w:tc>
        <w:tc>
          <w:tcPr>
            <w:tcW w:w="734" w:type="dxa"/>
          </w:tcPr>
          <w:p w14:paraId="4F2193C5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x</w:t>
            </w:r>
            <w:r>
              <w:rPr>
                <w:color w:val="FF0000"/>
                <w:sz w:val="16"/>
                <w:szCs w:val="16"/>
              </w:rPr>
              <w:t>x</w:t>
            </w:r>
          </w:p>
        </w:tc>
        <w:tc>
          <w:tcPr>
            <w:tcW w:w="641" w:type="dxa"/>
          </w:tcPr>
          <w:p w14:paraId="03C28010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0</w:t>
            </w:r>
          </w:p>
        </w:tc>
      </w:tr>
    </w:tbl>
    <w:p w14:paraId="372DC96B">
      <w:pPr>
        <w:pStyle w:val="2"/>
        <w:keepNext/>
        <w:jc w:val="center"/>
      </w:pPr>
      <w:bookmarkStart w:id="4" w:name="_Ref123811550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bookmarkEnd w:id="4"/>
      <w:r>
        <w:t xml:space="preserve"> ALU Decoder </w:t>
      </w:r>
      <w:r>
        <w:rPr>
          <w:rFonts w:hint="eastAsia"/>
        </w:rPr>
        <w:t>真值表</w:t>
      </w:r>
      <w:r>
        <w:t>(</w:t>
      </w:r>
      <w:r>
        <w:rPr>
          <w:rFonts w:hint="eastAsia"/>
        </w:rPr>
        <w:t>修改</w:t>
      </w:r>
      <w:r>
        <w:t>)</w:t>
      </w:r>
    </w:p>
    <w:tbl>
      <w:tblPr>
        <w:tblStyle w:val="5"/>
        <w:tblW w:w="0" w:type="auto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0"/>
        <w:gridCol w:w="1800"/>
        <w:gridCol w:w="2057"/>
        <w:gridCol w:w="1724"/>
        <w:gridCol w:w="1471"/>
      </w:tblGrid>
      <w:tr w14:paraId="6DC4DE5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shd w:val="clear" w:color="auto" w:fill="0070C0"/>
          </w:tcPr>
          <w:p w14:paraId="35973F5F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A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LUOp</w:t>
            </w:r>
            <w:r>
              <w:rPr>
                <w:b/>
                <w:bCs/>
                <w:color w:val="FFFFFF" w:themeColor="background1"/>
                <w:sz w:val="10"/>
                <w:szCs w:val="10"/>
              </w:rPr>
              <w:t>1:0</w:t>
            </w:r>
          </w:p>
        </w:tc>
        <w:tc>
          <w:tcPr>
            <w:tcW w:w="1990" w:type="dxa"/>
            <w:tcBorders>
              <w:top w:val="single" w:color="auto" w:sz="8" w:space="0"/>
              <w:bottom w:val="single" w:color="auto" w:sz="4" w:space="0"/>
              <w:right w:val="single" w:color="auto" w:sz="12" w:space="0"/>
            </w:tcBorders>
            <w:shd w:val="clear" w:color="auto" w:fill="0070C0"/>
          </w:tcPr>
          <w:p w14:paraId="0666FA67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f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unct3</w:t>
            </w:r>
            <w:r>
              <w:rPr>
                <w:b/>
                <w:bCs/>
                <w:color w:val="FFFFFF" w:themeColor="background1"/>
                <w:sz w:val="10"/>
                <w:szCs w:val="10"/>
              </w:rPr>
              <w:t>2:0</w:t>
            </w:r>
          </w:p>
        </w:tc>
        <w:tc>
          <w:tcPr>
            <w:tcW w:w="2236" w:type="dxa"/>
            <w:tcBorders>
              <w:left w:val="single" w:color="auto" w:sz="12" w:space="0"/>
            </w:tcBorders>
            <w:shd w:val="clear" w:color="auto" w:fill="0070C0"/>
          </w:tcPr>
          <w:p w14:paraId="37A1018F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{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op</w:t>
            </w:r>
            <w:r>
              <w:rPr>
                <w:b/>
                <w:bCs/>
                <w:color w:val="FFFFFF" w:themeColor="background1"/>
                <w:sz w:val="10"/>
                <w:szCs w:val="10"/>
              </w:rPr>
              <w:t>5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,funct7</w:t>
            </w:r>
            <w:r>
              <w:rPr>
                <w:b/>
                <w:bCs/>
                <w:color w:val="FFFFFF" w:themeColor="background1"/>
                <w:sz w:val="10"/>
                <w:szCs w:val="10"/>
              </w:rPr>
              <w:t>5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}</w:t>
            </w:r>
          </w:p>
        </w:tc>
        <w:tc>
          <w:tcPr>
            <w:tcW w:w="1827" w:type="dxa"/>
            <w:shd w:val="clear" w:color="auto" w:fill="0070C0"/>
          </w:tcPr>
          <w:p w14:paraId="36C59102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A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LUControl</w:t>
            </w:r>
            <w:r>
              <w:rPr>
                <w:b/>
                <w:bCs/>
                <w:color w:val="FFFFFF" w:themeColor="background1"/>
                <w:sz w:val="10"/>
                <w:szCs w:val="10"/>
              </w:rPr>
              <w:t>2:0</w:t>
            </w:r>
          </w:p>
        </w:tc>
        <w:tc>
          <w:tcPr>
            <w:tcW w:w="1571" w:type="dxa"/>
            <w:shd w:val="clear" w:color="auto" w:fill="0070C0"/>
          </w:tcPr>
          <w:p w14:paraId="5458CD32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O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peration</w:t>
            </w:r>
          </w:p>
        </w:tc>
      </w:tr>
      <w:tr w14:paraId="205BB09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</w:tcPr>
          <w:p w14:paraId="34928E0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990" w:type="dxa"/>
            <w:tcBorders>
              <w:top w:val="single" w:color="auto" w:sz="4" w:space="0"/>
              <w:bottom w:val="single" w:color="auto" w:sz="4" w:space="0"/>
              <w:right w:val="single" w:color="auto" w:sz="12" w:space="0"/>
            </w:tcBorders>
          </w:tcPr>
          <w:p w14:paraId="755F0432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2236" w:type="dxa"/>
            <w:tcBorders>
              <w:left w:val="single" w:color="auto" w:sz="12" w:space="0"/>
            </w:tcBorders>
          </w:tcPr>
          <w:p w14:paraId="5930DCB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827" w:type="dxa"/>
          </w:tcPr>
          <w:p w14:paraId="4290175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00</w:t>
            </w:r>
          </w:p>
        </w:tc>
        <w:tc>
          <w:tcPr>
            <w:tcW w:w="1571" w:type="dxa"/>
          </w:tcPr>
          <w:p w14:paraId="2CDC7405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>dd</w:t>
            </w:r>
          </w:p>
        </w:tc>
      </w:tr>
      <w:tr w14:paraId="225AC2F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</w:tcPr>
          <w:p w14:paraId="78937E3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990" w:type="dxa"/>
            <w:tcBorders>
              <w:top w:val="single" w:color="auto" w:sz="4" w:space="0"/>
              <w:bottom w:val="single" w:color="auto" w:sz="4" w:space="0"/>
              <w:right w:val="single" w:color="auto" w:sz="12" w:space="0"/>
            </w:tcBorders>
          </w:tcPr>
          <w:p w14:paraId="4D5D84C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2236" w:type="dxa"/>
            <w:tcBorders>
              <w:left w:val="single" w:color="auto" w:sz="12" w:space="0"/>
            </w:tcBorders>
          </w:tcPr>
          <w:p w14:paraId="17BCACA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827" w:type="dxa"/>
          </w:tcPr>
          <w:p w14:paraId="3C393A85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01</w:t>
            </w:r>
          </w:p>
        </w:tc>
        <w:tc>
          <w:tcPr>
            <w:tcW w:w="1571" w:type="dxa"/>
          </w:tcPr>
          <w:p w14:paraId="7A86D9B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ubtract</w:t>
            </w:r>
          </w:p>
        </w:tc>
      </w:tr>
      <w:tr w14:paraId="3DF45D2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restart"/>
          </w:tcPr>
          <w:p w14:paraId="0EF6E2F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</w:p>
        </w:tc>
        <w:tc>
          <w:tcPr>
            <w:tcW w:w="1990" w:type="dxa"/>
            <w:tcBorders>
              <w:top w:val="single" w:color="auto" w:sz="4" w:space="0"/>
              <w:bottom w:val="single" w:color="auto" w:sz="4" w:space="0"/>
              <w:right w:val="single" w:color="auto" w:sz="12" w:space="0"/>
            </w:tcBorders>
          </w:tcPr>
          <w:p w14:paraId="306CDD2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00</w:t>
            </w:r>
          </w:p>
        </w:tc>
        <w:tc>
          <w:tcPr>
            <w:tcW w:w="2236" w:type="dxa"/>
            <w:tcBorders>
              <w:left w:val="single" w:color="auto" w:sz="12" w:space="0"/>
            </w:tcBorders>
          </w:tcPr>
          <w:p w14:paraId="5B6D752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0, 01, 10</w:t>
            </w:r>
          </w:p>
        </w:tc>
        <w:tc>
          <w:tcPr>
            <w:tcW w:w="1827" w:type="dxa"/>
          </w:tcPr>
          <w:p w14:paraId="1133BA9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00</w:t>
            </w:r>
          </w:p>
        </w:tc>
        <w:tc>
          <w:tcPr>
            <w:tcW w:w="1571" w:type="dxa"/>
          </w:tcPr>
          <w:p w14:paraId="088A553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>dd</w:t>
            </w:r>
          </w:p>
        </w:tc>
      </w:tr>
      <w:tr w14:paraId="55740392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</w:tcPr>
          <w:p w14:paraId="62A654C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single" w:color="auto" w:sz="4" w:space="0"/>
              <w:bottom w:val="single" w:color="auto" w:sz="4" w:space="0"/>
              <w:right w:val="single" w:color="auto" w:sz="12" w:space="0"/>
            </w:tcBorders>
          </w:tcPr>
          <w:p w14:paraId="220FCF5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00</w:t>
            </w:r>
          </w:p>
        </w:tc>
        <w:tc>
          <w:tcPr>
            <w:tcW w:w="2236" w:type="dxa"/>
            <w:tcBorders>
              <w:left w:val="single" w:color="auto" w:sz="12" w:space="0"/>
            </w:tcBorders>
          </w:tcPr>
          <w:p w14:paraId="5392A73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827" w:type="dxa"/>
          </w:tcPr>
          <w:p w14:paraId="3C256B3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01</w:t>
            </w:r>
          </w:p>
        </w:tc>
        <w:tc>
          <w:tcPr>
            <w:tcW w:w="1571" w:type="dxa"/>
          </w:tcPr>
          <w:p w14:paraId="028F7B2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ubtract</w:t>
            </w:r>
          </w:p>
        </w:tc>
      </w:tr>
      <w:tr w14:paraId="79DD470F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</w:tcPr>
          <w:p w14:paraId="5EB9DCA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single" w:color="auto" w:sz="4" w:space="0"/>
              <w:bottom w:val="single" w:color="auto" w:sz="4" w:space="0"/>
              <w:right w:val="single" w:color="auto" w:sz="12" w:space="0"/>
            </w:tcBorders>
          </w:tcPr>
          <w:p w14:paraId="1B537AC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10</w:t>
            </w:r>
          </w:p>
        </w:tc>
        <w:tc>
          <w:tcPr>
            <w:tcW w:w="2236" w:type="dxa"/>
            <w:tcBorders>
              <w:left w:val="single" w:color="auto" w:sz="12" w:space="0"/>
            </w:tcBorders>
          </w:tcPr>
          <w:p w14:paraId="6C9A7C1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827" w:type="dxa"/>
          </w:tcPr>
          <w:p w14:paraId="7D9736A0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01</w:t>
            </w:r>
          </w:p>
        </w:tc>
        <w:tc>
          <w:tcPr>
            <w:tcW w:w="1571" w:type="dxa"/>
          </w:tcPr>
          <w:p w14:paraId="2D1781D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  <w:r>
              <w:rPr>
                <w:sz w:val="16"/>
                <w:szCs w:val="16"/>
              </w:rPr>
              <w:t>LT</w:t>
            </w:r>
          </w:p>
        </w:tc>
      </w:tr>
      <w:tr w14:paraId="04D96243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</w:tcPr>
          <w:p w14:paraId="38FBF38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single" w:color="auto" w:sz="4" w:space="0"/>
              <w:bottom w:val="single" w:color="auto" w:sz="4" w:space="0"/>
              <w:right w:val="single" w:color="auto" w:sz="12" w:space="0"/>
            </w:tcBorders>
          </w:tcPr>
          <w:p w14:paraId="34B9427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10</w:t>
            </w:r>
          </w:p>
        </w:tc>
        <w:tc>
          <w:tcPr>
            <w:tcW w:w="2236" w:type="dxa"/>
            <w:tcBorders>
              <w:left w:val="single" w:color="auto" w:sz="12" w:space="0"/>
            </w:tcBorders>
          </w:tcPr>
          <w:p w14:paraId="4237248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827" w:type="dxa"/>
          </w:tcPr>
          <w:p w14:paraId="5880EDF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11</w:t>
            </w:r>
          </w:p>
        </w:tc>
        <w:tc>
          <w:tcPr>
            <w:tcW w:w="1571" w:type="dxa"/>
          </w:tcPr>
          <w:p w14:paraId="6536DD6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</w:t>
            </w:r>
            <w:r>
              <w:rPr>
                <w:sz w:val="16"/>
                <w:szCs w:val="16"/>
              </w:rPr>
              <w:t>R</w:t>
            </w:r>
          </w:p>
        </w:tc>
      </w:tr>
      <w:tr w14:paraId="591C9D7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</w:tcPr>
          <w:p w14:paraId="229B58A4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single" w:color="auto" w:sz="4" w:space="0"/>
              <w:bottom w:val="single" w:color="auto" w:sz="4" w:space="0"/>
              <w:right w:val="single" w:color="auto" w:sz="12" w:space="0"/>
            </w:tcBorders>
          </w:tcPr>
          <w:p w14:paraId="3CA45D2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11</w:t>
            </w:r>
          </w:p>
        </w:tc>
        <w:tc>
          <w:tcPr>
            <w:tcW w:w="2236" w:type="dxa"/>
            <w:tcBorders>
              <w:left w:val="single" w:color="auto" w:sz="12" w:space="0"/>
            </w:tcBorders>
          </w:tcPr>
          <w:p w14:paraId="089759C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827" w:type="dxa"/>
          </w:tcPr>
          <w:p w14:paraId="315BACEA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10</w:t>
            </w:r>
          </w:p>
        </w:tc>
        <w:tc>
          <w:tcPr>
            <w:tcW w:w="1571" w:type="dxa"/>
          </w:tcPr>
          <w:p w14:paraId="250558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A</w:t>
            </w:r>
            <w:r>
              <w:rPr>
                <w:sz w:val="16"/>
                <w:szCs w:val="16"/>
              </w:rPr>
              <w:t>ND</w:t>
            </w:r>
          </w:p>
        </w:tc>
      </w:tr>
      <w:tr w14:paraId="47802AB1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87" w:type="dxa"/>
            <w:vMerge w:val="continue"/>
          </w:tcPr>
          <w:p w14:paraId="589068E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990" w:type="dxa"/>
            <w:tcBorders>
              <w:top w:val="single" w:color="auto" w:sz="4" w:space="0"/>
              <w:bottom w:val="single" w:color="auto" w:sz="8" w:space="0"/>
              <w:right w:val="single" w:color="auto" w:sz="12" w:space="0"/>
            </w:tcBorders>
          </w:tcPr>
          <w:p w14:paraId="3714F37C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00</w:t>
            </w:r>
          </w:p>
        </w:tc>
        <w:tc>
          <w:tcPr>
            <w:tcW w:w="2236" w:type="dxa"/>
            <w:tcBorders>
              <w:left w:val="single" w:color="auto" w:sz="12" w:space="0"/>
            </w:tcBorders>
          </w:tcPr>
          <w:p w14:paraId="39CDA1CE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x</w:t>
            </w:r>
          </w:p>
        </w:tc>
        <w:tc>
          <w:tcPr>
            <w:tcW w:w="1827" w:type="dxa"/>
          </w:tcPr>
          <w:p w14:paraId="20C539CC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00</w:t>
            </w:r>
          </w:p>
        </w:tc>
        <w:tc>
          <w:tcPr>
            <w:tcW w:w="1571" w:type="dxa"/>
          </w:tcPr>
          <w:p w14:paraId="49471868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X</w:t>
            </w:r>
            <w:r>
              <w:rPr>
                <w:color w:val="FF0000"/>
                <w:sz w:val="16"/>
                <w:szCs w:val="16"/>
              </w:rPr>
              <w:t>OR</w:t>
            </w:r>
          </w:p>
        </w:tc>
      </w:tr>
    </w:tbl>
    <w:p w14:paraId="5E026927">
      <w:pPr>
        <w:pStyle w:val="2"/>
        <w:keepNext/>
        <w:jc w:val="center"/>
      </w:pPr>
      <w:bookmarkStart w:id="5" w:name="_Ref123811620"/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bookmarkEnd w:id="5"/>
      <w:r>
        <w:t xml:space="preserve"> ImmSrc</w:t>
      </w:r>
      <w:r>
        <w:rPr>
          <w:rFonts w:hint="eastAsia"/>
        </w:rPr>
        <w:t>编码(修改</w:t>
      </w:r>
      <w:r>
        <w:t>)</w:t>
      </w:r>
    </w:p>
    <w:tbl>
      <w:tblPr>
        <w:tblStyle w:val="5"/>
        <w:tblW w:w="0" w:type="auto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6"/>
        <w:gridCol w:w="3997"/>
        <w:gridCol w:w="940"/>
        <w:gridCol w:w="2219"/>
      </w:tblGrid>
      <w:tr w14:paraId="4FC6D856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0" w:type="dxa"/>
            <w:shd w:val="clear" w:color="auto" w:fill="0070C0"/>
          </w:tcPr>
          <w:p w14:paraId="20C9D4DE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ImmSrc</w:t>
            </w:r>
          </w:p>
        </w:tc>
        <w:tc>
          <w:tcPr>
            <w:tcW w:w="4394" w:type="dxa"/>
            <w:shd w:val="clear" w:color="auto" w:fill="0070C0"/>
          </w:tcPr>
          <w:p w14:paraId="79F80809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I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mmExt</w:t>
            </w:r>
          </w:p>
        </w:tc>
        <w:tc>
          <w:tcPr>
            <w:tcW w:w="992" w:type="dxa"/>
            <w:shd w:val="clear" w:color="auto" w:fill="0070C0"/>
          </w:tcPr>
          <w:p w14:paraId="3B5934BC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T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ype</w:t>
            </w:r>
          </w:p>
        </w:tc>
        <w:tc>
          <w:tcPr>
            <w:tcW w:w="2383" w:type="dxa"/>
            <w:shd w:val="clear" w:color="auto" w:fill="0070C0"/>
          </w:tcPr>
          <w:p w14:paraId="6848E6B0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16"/>
                <w:szCs w:val="16"/>
              </w:rPr>
              <w:t>D</w:t>
            </w:r>
            <w:r>
              <w:rPr>
                <w:b/>
                <w:bCs/>
                <w:color w:val="FFFFFF" w:themeColor="background1"/>
                <w:sz w:val="16"/>
                <w:szCs w:val="16"/>
              </w:rPr>
              <w:t>escription</w:t>
            </w:r>
          </w:p>
        </w:tc>
      </w:tr>
      <w:tr w14:paraId="03A2CE9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0" w:type="dxa"/>
          </w:tcPr>
          <w:p w14:paraId="1A6632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0</w:t>
            </w:r>
            <w:r>
              <w:rPr>
                <w:color w:val="FF0000"/>
                <w:sz w:val="16"/>
                <w:szCs w:val="16"/>
              </w:rPr>
              <w:t>0</w:t>
            </w:r>
          </w:p>
        </w:tc>
        <w:tc>
          <w:tcPr>
            <w:tcW w:w="4394" w:type="dxa"/>
          </w:tcPr>
          <w:p w14:paraId="5DA7BCF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>
              <w:rPr>
                <w:sz w:val="16"/>
                <w:szCs w:val="16"/>
              </w:rPr>
              <w:t>{20{Inst[31]}}, Inst[31:20]}</w:t>
            </w:r>
          </w:p>
        </w:tc>
        <w:tc>
          <w:tcPr>
            <w:tcW w:w="992" w:type="dxa"/>
          </w:tcPr>
          <w:p w14:paraId="0708D74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I</w:t>
            </w:r>
          </w:p>
        </w:tc>
        <w:tc>
          <w:tcPr>
            <w:tcW w:w="2383" w:type="dxa"/>
          </w:tcPr>
          <w:p w14:paraId="793865B5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2-bit signed immediate</w:t>
            </w:r>
          </w:p>
        </w:tc>
      </w:tr>
      <w:tr w14:paraId="01E9CE30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0" w:type="dxa"/>
          </w:tcPr>
          <w:p w14:paraId="17DB1CE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0</w:t>
            </w:r>
          </w:p>
        </w:tc>
        <w:tc>
          <w:tcPr>
            <w:tcW w:w="4394" w:type="dxa"/>
          </w:tcPr>
          <w:p w14:paraId="4BF0219B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>
              <w:rPr>
                <w:sz w:val="16"/>
                <w:szCs w:val="16"/>
              </w:rPr>
              <w:t>{20{Inst[31]}}, Inst[31:25], Inst[11:7]}</w:t>
            </w:r>
          </w:p>
        </w:tc>
        <w:tc>
          <w:tcPr>
            <w:tcW w:w="992" w:type="dxa"/>
          </w:tcPr>
          <w:p w14:paraId="56461BC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</w:t>
            </w:r>
          </w:p>
        </w:tc>
        <w:tc>
          <w:tcPr>
            <w:tcW w:w="2383" w:type="dxa"/>
          </w:tcPr>
          <w:p w14:paraId="5AA4DE1C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2-bit signed immediate</w:t>
            </w:r>
          </w:p>
        </w:tc>
      </w:tr>
      <w:tr w14:paraId="0E807A3C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0" w:type="dxa"/>
          </w:tcPr>
          <w:p w14:paraId="0197BE24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  <w:r>
              <w:rPr>
                <w:color w:val="FF0000"/>
                <w:sz w:val="16"/>
                <w:szCs w:val="16"/>
              </w:rPr>
              <w:t>0</w:t>
            </w:r>
          </w:p>
        </w:tc>
        <w:tc>
          <w:tcPr>
            <w:tcW w:w="4394" w:type="dxa"/>
          </w:tcPr>
          <w:p w14:paraId="35660F1F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>
              <w:rPr>
                <w:sz w:val="16"/>
                <w:szCs w:val="16"/>
              </w:rPr>
              <w:t>{20{Inst[31]}}, Inst[7], Inst[30:25], Inst[11:8], 1’b0}</w:t>
            </w:r>
          </w:p>
        </w:tc>
        <w:tc>
          <w:tcPr>
            <w:tcW w:w="992" w:type="dxa"/>
          </w:tcPr>
          <w:p w14:paraId="275EF0E6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B</w:t>
            </w:r>
          </w:p>
        </w:tc>
        <w:tc>
          <w:tcPr>
            <w:tcW w:w="2383" w:type="dxa"/>
          </w:tcPr>
          <w:p w14:paraId="004C69B8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3-bit signed immediate</w:t>
            </w:r>
          </w:p>
        </w:tc>
      </w:tr>
      <w:tr w14:paraId="068D816B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0" w:type="dxa"/>
          </w:tcPr>
          <w:p w14:paraId="71DE00B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0</w:t>
            </w:r>
          </w:p>
        </w:tc>
        <w:tc>
          <w:tcPr>
            <w:tcW w:w="4394" w:type="dxa"/>
          </w:tcPr>
          <w:p w14:paraId="6CCEB8DD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{</w:t>
            </w:r>
            <w:r>
              <w:rPr>
                <w:sz w:val="16"/>
                <w:szCs w:val="16"/>
              </w:rPr>
              <w:t>{20{Inst[31]}}, Inst[19:12], Inst[20], Inst[30:21], 1’b0}</w:t>
            </w:r>
          </w:p>
        </w:tc>
        <w:tc>
          <w:tcPr>
            <w:tcW w:w="992" w:type="dxa"/>
          </w:tcPr>
          <w:p w14:paraId="5196EBD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J</w:t>
            </w:r>
          </w:p>
        </w:tc>
        <w:tc>
          <w:tcPr>
            <w:tcW w:w="2383" w:type="dxa"/>
          </w:tcPr>
          <w:p w14:paraId="25E2BD8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21-bit signed immediate</w:t>
            </w:r>
          </w:p>
        </w:tc>
      </w:tr>
      <w:tr w14:paraId="19D2A184"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50" w:type="dxa"/>
          </w:tcPr>
          <w:p w14:paraId="7DAAA123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1</w:t>
            </w:r>
            <w:r>
              <w:rPr>
                <w:color w:val="FF0000"/>
                <w:sz w:val="16"/>
                <w:szCs w:val="16"/>
              </w:rPr>
              <w:t>11</w:t>
            </w:r>
          </w:p>
        </w:tc>
        <w:tc>
          <w:tcPr>
            <w:tcW w:w="4394" w:type="dxa"/>
          </w:tcPr>
          <w:p w14:paraId="15F4AF8F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{</w:t>
            </w:r>
            <w:r>
              <w:rPr>
                <w:color w:val="FF0000"/>
                <w:sz w:val="16"/>
                <w:szCs w:val="16"/>
              </w:rPr>
              <w:t>{Inst[31:12]}, 12’b0}</w:t>
            </w:r>
          </w:p>
        </w:tc>
        <w:tc>
          <w:tcPr>
            <w:tcW w:w="992" w:type="dxa"/>
          </w:tcPr>
          <w:p w14:paraId="66FFAD88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rFonts w:hint="eastAsia"/>
                <w:color w:val="FF0000"/>
                <w:sz w:val="16"/>
                <w:szCs w:val="16"/>
              </w:rPr>
              <w:t>U</w:t>
            </w:r>
          </w:p>
        </w:tc>
        <w:tc>
          <w:tcPr>
            <w:tcW w:w="2383" w:type="dxa"/>
          </w:tcPr>
          <w:p w14:paraId="79B1172A">
            <w:pPr>
              <w:jc w:val="center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20-bit unsigned immediate</w:t>
            </w:r>
          </w:p>
        </w:tc>
      </w:tr>
    </w:tbl>
    <w:p w14:paraId="69C1AEE8"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修改后代码将与本文一同提交。如下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_Ref123986279 \h</w:instrText>
      </w:r>
      <w:r>
        <w:instrText xml:space="preserve"> </w:instrText>
      </w:r>
      <w:r>
        <w:fldChar w:fldCharType="separate"/>
      </w:r>
      <w:r>
        <w:t>图 4</w:t>
      </w:r>
      <w:r>
        <w:fldChar w:fldCharType="end"/>
      </w:r>
      <w:r>
        <w:rPr>
          <w:rFonts w:hint="eastAsia"/>
        </w:rPr>
        <w:t>与</w:t>
      </w:r>
      <w:r>
        <w:fldChar w:fldCharType="begin"/>
      </w:r>
      <w:r>
        <w:instrText xml:space="preserve"> REF _Ref123986283 \h </w:instrText>
      </w:r>
      <w:r>
        <w:fldChar w:fldCharType="separate"/>
      </w:r>
      <w:r>
        <w:t>图 5</w:t>
      </w:r>
      <w:r>
        <w:fldChar w:fldCharType="end"/>
      </w:r>
      <w:r>
        <w:rPr>
          <w:rFonts w:hint="eastAsia"/>
        </w:rPr>
        <w:t>是单独执行lui与xor代码的截图。代码如右侧记事本所示，其中1、</w:t>
      </w:r>
      <w:r>
        <w:t>2</w:t>
      </w:r>
      <w:r>
        <w:rPr>
          <w:rFonts w:hint="eastAsia"/>
        </w:rPr>
        <w:t>、4指令作为运行验证，3指令分别为lui与xor测试。由于第7问要求使用P</w:t>
      </w:r>
      <w:r>
        <w:t>DF</w:t>
      </w:r>
      <w:r>
        <w:rPr>
          <w:rFonts w:hint="eastAsia"/>
        </w:rPr>
        <w:t>中图4中不包含lui与x</w:t>
      </w:r>
      <w:r>
        <w:t>or</w:t>
      </w:r>
      <w:r>
        <w:rPr>
          <w:rFonts w:hint="eastAsia"/>
        </w:rPr>
        <w:t>的测试代码，故此处单独测试。</w:t>
      </w:r>
    </w:p>
    <w:p w14:paraId="5340FDDA">
      <w:pPr>
        <w:keepNext/>
      </w:pPr>
      <w:r>
        <w:drawing>
          <wp:inline distT="0" distB="0" distL="0" distR="0">
            <wp:extent cx="5274310" cy="2165985"/>
            <wp:effectExtent l="0" t="0" r="0" b="0"/>
            <wp:docPr id="5" name="图片 5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4F33">
      <w:pPr>
        <w:pStyle w:val="2"/>
        <w:jc w:val="center"/>
      </w:pPr>
      <w:bookmarkStart w:id="6" w:name="_Ref123986279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bookmarkEnd w:id="6"/>
      <w:r>
        <w:t xml:space="preserve"> luitest</w:t>
      </w:r>
      <w:r>
        <w:rPr>
          <w:rFonts w:hint="eastAsia"/>
        </w:rPr>
        <w:t>运行截图</w:t>
      </w:r>
    </w:p>
    <w:p w14:paraId="1EA72657">
      <w:pPr>
        <w:keepNext/>
      </w:pPr>
      <w:r>
        <w:drawing>
          <wp:inline distT="0" distB="0" distL="0" distR="0">
            <wp:extent cx="5274310" cy="2032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F220">
      <w:pPr>
        <w:pStyle w:val="2"/>
        <w:jc w:val="center"/>
      </w:pPr>
      <w:bookmarkStart w:id="7" w:name="_Ref123986283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bookmarkEnd w:id="7"/>
      <w:r>
        <w:t xml:space="preserve"> xortest运行截图</w:t>
      </w:r>
    </w:p>
    <w:p w14:paraId="4092CB52"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修改后代码将与本文一同提交。由于本实验第7问要求提交P</w:t>
      </w:r>
      <w:r>
        <w:t>DF</w:t>
      </w:r>
      <w:r>
        <w:rPr>
          <w:rFonts w:hint="eastAsia"/>
        </w:rPr>
        <w:t>中图4所示代码，故此时不需要修改tb</w:t>
      </w:r>
      <w:r>
        <w:t>_top.v</w:t>
      </w:r>
      <w:r>
        <w:rPr>
          <w:rFonts w:hint="eastAsia"/>
        </w:rPr>
        <w:t>文件。</w:t>
      </w:r>
    </w:p>
    <w:p w14:paraId="1225CC31"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仿真波形如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REF _Ref123914500 \h</w:instrText>
      </w:r>
      <w:r>
        <w:instrText xml:space="preserve"> </w:instrText>
      </w:r>
      <w:r>
        <w:fldChar w:fldCharType="separate"/>
      </w:r>
      <w:r>
        <w:t>图 6</w:t>
      </w:r>
      <w:r>
        <w:fldChar w:fldCharType="end"/>
      </w:r>
      <w:r>
        <w:rPr>
          <w:rFonts w:hint="eastAsia"/>
        </w:rPr>
        <w:t>，经验证执行正确。最终输出结果见橙色波形，可见正确。</w:t>
      </w:r>
    </w:p>
    <w:p w14:paraId="64E92488">
      <w:pPr>
        <w:keepNext/>
        <w:jc w:val="center"/>
      </w:pPr>
      <w:r>
        <w:drawing>
          <wp:inline distT="0" distB="0" distL="0" distR="0">
            <wp:extent cx="5274310" cy="1232535"/>
            <wp:effectExtent l="0" t="0" r="0" b="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7125">
      <w:pPr>
        <w:pStyle w:val="2"/>
        <w:jc w:val="center"/>
      </w:pPr>
      <w:bookmarkStart w:id="8" w:name="_Ref123914500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bookmarkEnd w:id="8"/>
      <w:r>
        <w:t xml:space="preserve"> </w:t>
      </w:r>
      <w:r>
        <w:rPr>
          <w:rFonts w:hint="eastAsia"/>
        </w:rPr>
        <w:t>仿真波形</w:t>
      </w: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3E4356"/>
    <w:multiLevelType w:val="multilevel"/>
    <w:tmpl w:val="053E435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A6758"/>
    <w:multiLevelType w:val="multilevel"/>
    <w:tmpl w:val="338A6758"/>
    <w:lvl w:ilvl="0" w:tentative="0">
      <w:start w:val="1"/>
      <w:numFmt w:val="bullet"/>
      <w:lvlText w:val="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AA563A"/>
    <w:rsid w:val="0001065A"/>
    <w:rsid w:val="0003296C"/>
    <w:rsid w:val="00037731"/>
    <w:rsid w:val="00042D0B"/>
    <w:rsid w:val="00046FE7"/>
    <w:rsid w:val="00054476"/>
    <w:rsid w:val="00055BE0"/>
    <w:rsid w:val="000C106A"/>
    <w:rsid w:val="000D23B3"/>
    <w:rsid w:val="000D3E09"/>
    <w:rsid w:val="000D5FA7"/>
    <w:rsid w:val="00103C20"/>
    <w:rsid w:val="001259AD"/>
    <w:rsid w:val="001433BF"/>
    <w:rsid w:val="00175085"/>
    <w:rsid w:val="00180B07"/>
    <w:rsid w:val="001B475B"/>
    <w:rsid w:val="001C1166"/>
    <w:rsid w:val="001C11FD"/>
    <w:rsid w:val="001C78C8"/>
    <w:rsid w:val="001D3EFC"/>
    <w:rsid w:val="001E6DCC"/>
    <w:rsid w:val="001F0199"/>
    <w:rsid w:val="002235E9"/>
    <w:rsid w:val="00224996"/>
    <w:rsid w:val="002260D5"/>
    <w:rsid w:val="00243D6B"/>
    <w:rsid w:val="0026531E"/>
    <w:rsid w:val="00281C25"/>
    <w:rsid w:val="00290A5E"/>
    <w:rsid w:val="00292EDD"/>
    <w:rsid w:val="00297A4D"/>
    <w:rsid w:val="002E4095"/>
    <w:rsid w:val="002E6205"/>
    <w:rsid w:val="00320509"/>
    <w:rsid w:val="00321061"/>
    <w:rsid w:val="00344031"/>
    <w:rsid w:val="00362A4C"/>
    <w:rsid w:val="00376B2E"/>
    <w:rsid w:val="003A4B4A"/>
    <w:rsid w:val="003B2028"/>
    <w:rsid w:val="003D6CD6"/>
    <w:rsid w:val="003F13F8"/>
    <w:rsid w:val="004104FA"/>
    <w:rsid w:val="004308D8"/>
    <w:rsid w:val="0047140B"/>
    <w:rsid w:val="00481737"/>
    <w:rsid w:val="00495670"/>
    <w:rsid w:val="00497C4D"/>
    <w:rsid w:val="004A5B4A"/>
    <w:rsid w:val="004B00B2"/>
    <w:rsid w:val="004B263F"/>
    <w:rsid w:val="004D097E"/>
    <w:rsid w:val="004D0FFC"/>
    <w:rsid w:val="004E34E0"/>
    <w:rsid w:val="004E79D9"/>
    <w:rsid w:val="004E7E07"/>
    <w:rsid w:val="00504076"/>
    <w:rsid w:val="00516714"/>
    <w:rsid w:val="005409BB"/>
    <w:rsid w:val="005511C1"/>
    <w:rsid w:val="00566F6C"/>
    <w:rsid w:val="00592642"/>
    <w:rsid w:val="00596E95"/>
    <w:rsid w:val="00597A06"/>
    <w:rsid w:val="005B280D"/>
    <w:rsid w:val="005C40BD"/>
    <w:rsid w:val="0060523D"/>
    <w:rsid w:val="00666D85"/>
    <w:rsid w:val="006C5628"/>
    <w:rsid w:val="006D1E6F"/>
    <w:rsid w:val="006D4DDA"/>
    <w:rsid w:val="007536C1"/>
    <w:rsid w:val="007575D8"/>
    <w:rsid w:val="00770A7A"/>
    <w:rsid w:val="00775B93"/>
    <w:rsid w:val="007937FD"/>
    <w:rsid w:val="007E50D1"/>
    <w:rsid w:val="008243E6"/>
    <w:rsid w:val="008521E6"/>
    <w:rsid w:val="00871BE9"/>
    <w:rsid w:val="00872837"/>
    <w:rsid w:val="00876898"/>
    <w:rsid w:val="00882E54"/>
    <w:rsid w:val="008A4E49"/>
    <w:rsid w:val="008C20FE"/>
    <w:rsid w:val="008C5076"/>
    <w:rsid w:val="008C5CE6"/>
    <w:rsid w:val="008D0A79"/>
    <w:rsid w:val="008D146E"/>
    <w:rsid w:val="008E1B73"/>
    <w:rsid w:val="008E709A"/>
    <w:rsid w:val="009661D1"/>
    <w:rsid w:val="00992CF8"/>
    <w:rsid w:val="009D699B"/>
    <w:rsid w:val="009E1243"/>
    <w:rsid w:val="00A00BF0"/>
    <w:rsid w:val="00A3733B"/>
    <w:rsid w:val="00A53FAE"/>
    <w:rsid w:val="00A73C1F"/>
    <w:rsid w:val="00A75CDA"/>
    <w:rsid w:val="00A8075A"/>
    <w:rsid w:val="00AA563A"/>
    <w:rsid w:val="00AC5787"/>
    <w:rsid w:val="00AD02C0"/>
    <w:rsid w:val="00AD3F40"/>
    <w:rsid w:val="00B143A6"/>
    <w:rsid w:val="00B46359"/>
    <w:rsid w:val="00B501EF"/>
    <w:rsid w:val="00B61F29"/>
    <w:rsid w:val="00BA35EB"/>
    <w:rsid w:val="00BC07D8"/>
    <w:rsid w:val="00BC0CFA"/>
    <w:rsid w:val="00BD4CD8"/>
    <w:rsid w:val="00BF02BC"/>
    <w:rsid w:val="00BF3CF2"/>
    <w:rsid w:val="00C1703F"/>
    <w:rsid w:val="00C42C61"/>
    <w:rsid w:val="00C66EB0"/>
    <w:rsid w:val="00CE205E"/>
    <w:rsid w:val="00CF7C48"/>
    <w:rsid w:val="00D03638"/>
    <w:rsid w:val="00D34662"/>
    <w:rsid w:val="00D42B6B"/>
    <w:rsid w:val="00D60784"/>
    <w:rsid w:val="00DA4D4B"/>
    <w:rsid w:val="00DC57B8"/>
    <w:rsid w:val="00DD2B93"/>
    <w:rsid w:val="00E15459"/>
    <w:rsid w:val="00E36633"/>
    <w:rsid w:val="00E52126"/>
    <w:rsid w:val="00E64841"/>
    <w:rsid w:val="00E736D0"/>
    <w:rsid w:val="00E87B03"/>
    <w:rsid w:val="00E936F4"/>
    <w:rsid w:val="00ED5895"/>
    <w:rsid w:val="00EE0BA7"/>
    <w:rsid w:val="00EE68BA"/>
    <w:rsid w:val="00F055E2"/>
    <w:rsid w:val="00F52C9D"/>
    <w:rsid w:val="00F62B14"/>
    <w:rsid w:val="00FC309E"/>
    <w:rsid w:val="00FD6A6D"/>
    <w:rsid w:val="00FE0439"/>
    <w:rsid w:val="0C592CAB"/>
    <w:rsid w:val="2C46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3">
    <w:name w:val="Title"/>
    <w:basedOn w:val="1"/>
    <w:next w:val="1"/>
    <w:link w:val="7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标题 字符"/>
    <w:basedOn w:val="6"/>
    <w:link w:val="3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paragraph" w:customStyle="1" w:styleId="9">
    <w:name w:val="Revision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emf"/><Relationship Id="rId21" Type="http://schemas.openxmlformats.org/officeDocument/2006/relationships/package" Target="embeddings/Microsoft_Visio___3.vsdx"/><Relationship Id="rId20" Type="http://schemas.openxmlformats.org/officeDocument/2006/relationships/image" Target="media/image9.emf"/><Relationship Id="rId2" Type="http://schemas.openxmlformats.org/officeDocument/2006/relationships/settings" Target="settings.xml"/><Relationship Id="rId19" Type="http://schemas.openxmlformats.org/officeDocument/2006/relationships/package" Target="embeddings/Microsoft_Visio___2.vsdx"/><Relationship Id="rId18" Type="http://schemas.openxmlformats.org/officeDocument/2006/relationships/image" Target="media/image8.emf"/><Relationship Id="rId17" Type="http://schemas.openxmlformats.org/officeDocument/2006/relationships/package" Target="embeddings/Microsoft_Visio___1.vsdx"/><Relationship Id="rId16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wmf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682</Words>
  <Characters>1351</Characters>
  <Lines>16</Lines>
  <Paragraphs>4</Paragraphs>
  <TotalTime>4233</TotalTime>
  <ScaleCrop>false</ScaleCrop>
  <LinksUpToDate>false</LinksUpToDate>
  <CharactersWithSpaces>1408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2022-11-27T02:20:00Z</dcterms:created>
  <dc:creator>吴 俊杰</dc:creator>
  <cp:lastModifiedBy>lao</cp:lastModifiedBy>
  <cp:lastPrinted>2023-01-08T03:52:00Z</cp:lastPrinted>
  <dcterms:modified xsi:type="dcterms:W3CDTF">2024-12-23T07:13:24Z</dcterms:modified>
  <cp:revision>131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25823BCD61414B51B9F5F5B2C6CEA3DF_12</vt:lpwstr>
  </property>
</Properties>
</file>