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JUnit Test Output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June 3rd: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Running JUnit test of the class PocketWatch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Buildfile: C:\Users\Robbie\Forge2\src\build.xml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buildTests: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[echo] Testing Minecraft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[junit] Running com.example.examplemod.PocketWatchTest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[junit] Tests run: 1, Failures: 0, Errors: 0, Time elapsed: 0.113 sec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[junit] Output: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[junit] Ticks0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[junit] Ticks7000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[junit] Ticks23000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[junit] Ticks23000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[junit] Ticks8000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BUILD SUCCESSFUL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time: 2 seconds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